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hint="eastAsia" w:ascii="仿宋" w:hAnsi="仿宋" w:eastAsia="仿宋" w:cs="仿宋"/>
          <w:b/>
          <w:bCs/>
          <w:spacing w:val="-1"/>
          <w:sz w:val="32"/>
          <w:szCs w:val="32"/>
        </w:rPr>
      </w:pPr>
      <w:r>
        <w:rPr>
          <w:rFonts w:hint="eastAsia" w:ascii="仿宋" w:hAnsi="仿宋" w:eastAsia="仿宋" w:cs="仿宋"/>
          <w:b/>
          <w:bCs/>
          <w:sz w:val="32"/>
          <w:szCs w:val="32"/>
        </w:rPr>
        <w:t>资格审查必要合格条件</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738"/>
        <w:gridCol w:w="4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blHeader/>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sz w:val="28"/>
                <w:szCs w:val="28"/>
              </w:rPr>
            </w:pPr>
            <w:r>
              <w:rPr>
                <w:rFonts w:hint="eastAsia" w:ascii="仿宋" w:hAnsi="仿宋" w:eastAsia="仿宋" w:cs="仿宋"/>
                <w:b/>
                <w:sz w:val="28"/>
                <w:szCs w:val="28"/>
              </w:rPr>
              <w:t>审查项目</w:t>
            </w:r>
          </w:p>
        </w:tc>
        <w:tc>
          <w:tcPr>
            <w:tcW w:w="43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sz w:val="28"/>
                <w:szCs w:val="28"/>
              </w:rPr>
            </w:pPr>
            <w:r>
              <w:rPr>
                <w:rFonts w:hint="eastAsia" w:ascii="仿宋" w:hAnsi="仿宋" w:eastAsia="仿宋" w:cs="仿宋"/>
                <w:b/>
                <w:sz w:val="28"/>
                <w:szCs w:val="28"/>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营业执照或民办非企业法人登记证书或事业单位法人证书或社团组织登记证书</w:t>
            </w:r>
          </w:p>
        </w:tc>
        <w:tc>
          <w:tcPr>
            <w:tcW w:w="43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具备并有效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w:t>
            </w: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民办学校</w:t>
            </w:r>
            <w:r>
              <w:rPr>
                <w:rFonts w:hint="eastAsia" w:ascii="仿宋" w:hAnsi="仿宋" w:eastAsia="仿宋" w:cs="仿宋"/>
                <w:b w:val="0"/>
                <w:bCs w:val="0"/>
                <w:sz w:val="28"/>
                <w:szCs w:val="28"/>
              </w:rPr>
              <w:t>办学许可证</w:t>
            </w:r>
          </w:p>
        </w:tc>
        <w:tc>
          <w:tcPr>
            <w:tcW w:w="43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具备并有效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开户许可证</w:t>
            </w:r>
          </w:p>
        </w:tc>
        <w:tc>
          <w:tcPr>
            <w:tcW w:w="43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具备并有效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4</w:t>
            </w: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rPr>
              <w:t>信用公示页</w:t>
            </w:r>
          </w:p>
        </w:tc>
        <w:tc>
          <w:tcPr>
            <w:tcW w:w="43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rPr>
              <w:t>列入失信被执行人、重大税收违法案件当事人的</w:t>
            </w:r>
            <w:r>
              <w:rPr>
                <w:rFonts w:hint="eastAsia" w:ascii="仿宋" w:hAnsi="仿宋" w:eastAsia="仿宋" w:cs="仿宋"/>
                <w:b w:val="0"/>
                <w:bCs w:val="0"/>
                <w:sz w:val="28"/>
                <w:szCs w:val="28"/>
                <w:lang w:eastAsia="zh-CN"/>
              </w:rPr>
              <w:t>培训机构</w:t>
            </w:r>
            <w:r>
              <w:rPr>
                <w:rFonts w:hint="eastAsia" w:ascii="仿宋" w:hAnsi="仿宋" w:eastAsia="仿宋" w:cs="仿宋"/>
                <w:b w:val="0"/>
                <w:bCs w:val="0"/>
                <w:sz w:val="28"/>
                <w:szCs w:val="28"/>
              </w:rPr>
              <w:t>拒绝参与本项目（查询地址为“信用中国”网站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应出具加盖</w:t>
            </w:r>
            <w:r>
              <w:rPr>
                <w:rFonts w:hint="eastAsia" w:ascii="仿宋" w:hAnsi="仿宋" w:eastAsia="仿宋" w:cs="仿宋"/>
                <w:b w:val="0"/>
                <w:bCs w:val="0"/>
                <w:sz w:val="28"/>
                <w:szCs w:val="28"/>
                <w:lang w:eastAsia="zh-CN"/>
              </w:rPr>
              <w:t>培训机构</w:t>
            </w:r>
            <w:r>
              <w:rPr>
                <w:rFonts w:hint="eastAsia" w:ascii="仿宋" w:hAnsi="仿宋" w:eastAsia="仿宋" w:cs="仿宋"/>
                <w:b w:val="0"/>
                <w:bCs w:val="0"/>
                <w:sz w:val="28"/>
                <w:szCs w:val="28"/>
              </w:rPr>
              <w:t>单位公章的网页截图，查询日期应为</w:t>
            </w:r>
            <w:r>
              <w:rPr>
                <w:rFonts w:hint="eastAsia" w:ascii="仿宋" w:hAnsi="仿宋" w:eastAsia="仿宋" w:cs="仿宋"/>
                <w:b w:val="0"/>
                <w:bCs w:val="0"/>
                <w:sz w:val="28"/>
                <w:szCs w:val="28"/>
                <w:lang w:val="en-US" w:eastAsia="zh-CN"/>
              </w:rPr>
              <w:t>公告</w:t>
            </w:r>
            <w:r>
              <w:rPr>
                <w:rFonts w:hint="eastAsia" w:ascii="仿宋" w:hAnsi="仿宋" w:eastAsia="仿宋" w:cs="仿宋"/>
                <w:b w:val="0"/>
                <w:bCs w:val="0"/>
                <w:sz w:val="28"/>
                <w:szCs w:val="28"/>
              </w:rPr>
              <w:t>发布之后</w:t>
            </w:r>
            <w:r>
              <w:rPr>
                <w:rFonts w:hint="eastAsia" w:ascii="仿宋" w:hAnsi="仿宋" w:eastAsia="仿宋" w:cs="仿宋"/>
                <w:b w:val="0"/>
                <w:bCs w:val="0"/>
                <w:sz w:val="28"/>
                <w:szCs w:val="28"/>
                <w:lang w:eastAsia="zh-CN"/>
              </w:rPr>
              <w:t>任意时间点</w:t>
            </w:r>
            <w:r>
              <w:rPr>
                <w:rFonts w:hint="eastAsia" w:ascii="仿宋" w:hAnsi="仿宋" w:eastAsia="仿宋" w:cs="仿宋"/>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5</w:t>
            </w: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rPr>
              <w:t>法定代表人身份证明书</w:t>
            </w:r>
            <w:r>
              <w:rPr>
                <w:rFonts w:hint="eastAsia" w:ascii="仿宋" w:hAnsi="仿宋" w:eastAsia="仿宋" w:cs="仿宋"/>
                <w:b w:val="0"/>
                <w:bCs w:val="0"/>
                <w:sz w:val="28"/>
                <w:szCs w:val="28"/>
                <w:lang w:eastAsia="zh-CN"/>
              </w:rPr>
              <w:t>及法人身份证</w:t>
            </w:r>
            <w:r>
              <w:rPr>
                <w:rFonts w:hint="eastAsia" w:ascii="仿宋" w:hAnsi="仿宋" w:eastAsia="仿宋" w:cs="仿宋"/>
                <w:b w:val="0"/>
                <w:bCs w:val="0"/>
                <w:sz w:val="28"/>
                <w:szCs w:val="28"/>
              </w:rPr>
              <w:t>或授权委托书</w:t>
            </w:r>
            <w:r>
              <w:rPr>
                <w:rFonts w:hint="eastAsia" w:ascii="仿宋" w:hAnsi="仿宋" w:eastAsia="仿宋" w:cs="仿宋"/>
                <w:b w:val="0"/>
                <w:bCs w:val="0"/>
                <w:sz w:val="28"/>
                <w:szCs w:val="28"/>
                <w:lang w:eastAsia="zh-CN"/>
              </w:rPr>
              <w:t>及授权委托人</w:t>
            </w:r>
            <w:r>
              <w:rPr>
                <w:rFonts w:hint="eastAsia" w:ascii="仿宋" w:hAnsi="仿宋" w:eastAsia="仿宋" w:cs="仿宋"/>
                <w:b w:val="0"/>
                <w:bCs w:val="0"/>
                <w:sz w:val="28"/>
                <w:szCs w:val="28"/>
              </w:rPr>
              <w:t>身份证</w:t>
            </w:r>
          </w:p>
        </w:tc>
        <w:tc>
          <w:tcPr>
            <w:tcW w:w="43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b w:val="0"/>
                <w:bCs w:val="0"/>
                <w:sz w:val="28"/>
                <w:szCs w:val="28"/>
              </w:rPr>
              <w:t>具备并有效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6</w:t>
            </w: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2019年</w:t>
            </w:r>
            <w:r>
              <w:rPr>
                <w:rFonts w:hint="eastAsia" w:ascii="仿宋" w:hAnsi="仿宋" w:eastAsia="仿宋" w:cs="仿宋"/>
                <w:b w:val="0"/>
                <w:bCs w:val="0"/>
                <w:color w:val="000000"/>
                <w:sz w:val="28"/>
                <w:szCs w:val="28"/>
                <w:lang w:val="en-US" w:eastAsia="zh-CN"/>
              </w:rPr>
              <w:t>10月</w:t>
            </w:r>
            <w:r>
              <w:rPr>
                <w:rFonts w:hint="eastAsia" w:ascii="仿宋" w:hAnsi="仿宋" w:eastAsia="仿宋" w:cs="仿宋"/>
                <w:b w:val="0"/>
                <w:bCs w:val="0"/>
                <w:color w:val="000000"/>
                <w:sz w:val="28"/>
                <w:szCs w:val="28"/>
                <w:lang w:eastAsia="zh-CN"/>
              </w:rPr>
              <w:t>至今</w:t>
            </w:r>
            <w:r>
              <w:rPr>
                <w:rFonts w:hint="eastAsia" w:ascii="仿宋" w:hAnsi="仿宋" w:eastAsia="仿宋" w:cs="仿宋"/>
                <w:b w:val="0"/>
                <w:bCs w:val="0"/>
                <w:color w:val="000000"/>
                <w:sz w:val="28"/>
                <w:szCs w:val="28"/>
              </w:rPr>
              <w:t>任意</w:t>
            </w:r>
            <w:r>
              <w:rPr>
                <w:rFonts w:hint="eastAsia" w:ascii="仿宋" w:hAnsi="仿宋" w:eastAsia="仿宋" w:cs="仿宋"/>
                <w:b w:val="0"/>
                <w:bCs w:val="0"/>
                <w:color w:val="000000"/>
                <w:sz w:val="28"/>
                <w:szCs w:val="28"/>
                <w:lang w:val="en-US" w:eastAsia="zh-CN"/>
              </w:rPr>
              <w:t>一个</w:t>
            </w:r>
            <w:r>
              <w:rPr>
                <w:rFonts w:hint="eastAsia" w:ascii="仿宋" w:hAnsi="仿宋" w:eastAsia="仿宋" w:cs="仿宋"/>
                <w:b w:val="0"/>
                <w:bCs w:val="0"/>
                <w:color w:val="000000"/>
                <w:sz w:val="28"/>
                <w:szCs w:val="28"/>
              </w:rPr>
              <w:t>月的社保证明</w:t>
            </w:r>
          </w:p>
        </w:tc>
        <w:tc>
          <w:tcPr>
            <w:tcW w:w="43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rPr>
              <w:t>具备并有效（形式不限能证明缴纳社保即可）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t>不需要缴纳社会保障资金的</w:t>
            </w:r>
            <w:r>
              <w:rPr>
                <w:rFonts w:hint="eastAsia" w:ascii="仿宋" w:hAnsi="仿宋" w:eastAsia="仿宋" w:cs="仿宋"/>
                <w:b w:val="0"/>
                <w:bCs w:val="0"/>
                <w:color w:val="000000"/>
                <w:sz w:val="28"/>
                <w:szCs w:val="28"/>
                <w:lang w:eastAsia="zh-CN"/>
              </w:rPr>
              <w:t>培训机构</w:t>
            </w:r>
            <w:r>
              <w:rPr>
                <w:rFonts w:hint="eastAsia" w:ascii="仿宋" w:hAnsi="仿宋" w:eastAsia="仿宋" w:cs="仿宋"/>
                <w:b w:val="0"/>
                <w:bCs w:val="0"/>
                <w:color w:val="000000"/>
                <w:sz w:val="28"/>
                <w:szCs w:val="28"/>
              </w:rPr>
              <w:t>，应提供相应文件证明不需要缴纳社会保障资金。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96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7</w:t>
            </w:r>
          </w:p>
        </w:tc>
        <w:tc>
          <w:tcPr>
            <w:tcW w:w="37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场地证明材料</w:t>
            </w:r>
          </w:p>
        </w:tc>
        <w:tc>
          <w:tcPr>
            <w:tcW w:w="43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1、产权证件或租赁合同原件（标明场地实际面积）；</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2、培训教室平面图、培训教室彩色照片。</w:t>
            </w:r>
          </w:p>
        </w:tc>
      </w:tr>
    </w:tbl>
    <w:p>
      <w:pPr>
        <w:keepNext w:val="0"/>
        <w:keepLines w:val="0"/>
        <w:pageBreakBefore w:val="0"/>
        <w:widowControl w:val="0"/>
        <w:tabs>
          <w:tab w:val="left" w:pos="5580"/>
        </w:tabs>
        <w:kinsoku/>
        <w:wordWrap/>
        <w:overflowPunct/>
        <w:topLinePunct w:val="0"/>
        <w:autoSpaceDE/>
        <w:autoSpaceDN/>
        <w:bidi w:val="0"/>
        <w:adjustRightInd/>
        <w:snapToGrid/>
        <w:spacing w:line="440" w:lineRule="exact"/>
        <w:ind w:left="723" w:hanging="723" w:hangingChars="3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注：1、资格审查所需证件，如正处于年检、补办、换发之中，须出示该证件颁发部门或其市级及以上对口行政主管部门的有效证明，该证明应准确表明证件目前所处状态及有效性，否则视为该项审查不通过；</w:t>
      </w:r>
    </w:p>
    <w:p>
      <w:pPr>
        <w:keepNext w:val="0"/>
        <w:keepLines w:val="0"/>
        <w:pageBreakBefore w:val="0"/>
        <w:widowControl w:val="0"/>
        <w:numPr>
          <w:ilvl w:val="0"/>
          <w:numId w:val="1"/>
        </w:numPr>
        <w:tabs>
          <w:tab w:val="left" w:pos="5580"/>
        </w:tabs>
        <w:kinsoku/>
        <w:wordWrap/>
        <w:overflowPunct/>
        <w:topLinePunct w:val="0"/>
        <w:autoSpaceDE/>
        <w:autoSpaceDN/>
        <w:bidi w:val="0"/>
        <w:adjustRightInd/>
        <w:snapToGrid/>
        <w:spacing w:line="440" w:lineRule="exact"/>
        <w:ind w:left="420" w:left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以上资料</w:t>
      </w:r>
      <w:r>
        <w:rPr>
          <w:rFonts w:hint="eastAsia" w:ascii="宋体" w:hAnsi="宋体" w:eastAsia="宋体" w:cs="宋体"/>
          <w:b/>
          <w:sz w:val="24"/>
          <w:szCs w:val="24"/>
          <w:lang w:eastAsia="zh-CN"/>
        </w:rPr>
        <w:t>需</w:t>
      </w:r>
      <w:r>
        <w:rPr>
          <w:rFonts w:hint="eastAsia" w:ascii="宋体" w:hAnsi="宋体" w:cs="宋体"/>
          <w:b/>
          <w:sz w:val="24"/>
          <w:szCs w:val="24"/>
          <w:lang w:val="en-US" w:eastAsia="zh-CN"/>
        </w:rPr>
        <w:t>提供原件扫描件</w:t>
      </w:r>
      <w:r>
        <w:rPr>
          <w:rFonts w:hint="eastAsia" w:ascii="宋体" w:hAnsi="宋体" w:cs="宋体"/>
          <w:b/>
          <w:sz w:val="24"/>
          <w:szCs w:val="24"/>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B24E6"/>
    <w:multiLevelType w:val="singleLevel"/>
    <w:tmpl w:val="5ADB24E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F0918"/>
    <w:rsid w:val="13570559"/>
    <w:rsid w:val="339F0918"/>
    <w:rsid w:val="469F63EC"/>
    <w:rsid w:val="57A64D77"/>
    <w:rsid w:val="60F13570"/>
    <w:rsid w:val="7BCE4EBF"/>
    <w:rsid w:val="7F23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2020-01-20T06:25:00Z</dcterms:created>
  <dc:creator>リQueen┦</dc:creator>
  <cp:lastModifiedBy> Pisces__</cp:lastModifiedBy>
  <dcterms:modified xsi:type="dcterms:W3CDTF">2020-05-04T18:10:44Z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