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782" w:rsidRPr="006E5782" w:rsidRDefault="006E5782" w:rsidP="006E5782">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6E5782">
        <w:rPr>
          <w:rFonts w:ascii="微软雅黑" w:eastAsia="微软雅黑" w:hAnsi="微软雅黑" w:cs="宋体" w:hint="eastAsia"/>
          <w:b/>
          <w:bCs/>
          <w:color w:val="333333"/>
          <w:kern w:val="0"/>
          <w:sz w:val="36"/>
          <w:szCs w:val="36"/>
        </w:rPr>
        <w:t>关于进一步实施小</w:t>
      </w:r>
      <w:proofErr w:type="gramStart"/>
      <w:r w:rsidRPr="006E5782">
        <w:rPr>
          <w:rFonts w:ascii="微软雅黑" w:eastAsia="微软雅黑" w:hAnsi="微软雅黑" w:cs="宋体" w:hint="eastAsia"/>
          <w:b/>
          <w:bCs/>
          <w:color w:val="333333"/>
          <w:kern w:val="0"/>
          <w:sz w:val="36"/>
          <w:szCs w:val="36"/>
        </w:rPr>
        <w:t>微企业</w:t>
      </w:r>
      <w:proofErr w:type="gramEnd"/>
      <w:r w:rsidRPr="006E5782">
        <w:rPr>
          <w:rFonts w:ascii="微软雅黑" w:eastAsia="微软雅黑" w:hAnsi="微软雅黑" w:cs="宋体" w:hint="eastAsia"/>
          <w:b/>
          <w:bCs/>
          <w:color w:val="333333"/>
          <w:kern w:val="0"/>
          <w:sz w:val="36"/>
          <w:szCs w:val="36"/>
        </w:rPr>
        <w:t>所得税优惠政策的公告</w:t>
      </w:r>
    </w:p>
    <w:bookmarkEnd w:id="0"/>
    <w:p w:rsidR="006E5782" w:rsidRPr="006E5782" w:rsidRDefault="006E5782" w:rsidP="006E5782">
      <w:pPr>
        <w:widowControl/>
        <w:shd w:val="clear" w:color="auto" w:fill="FFFFFF"/>
        <w:spacing w:before="100" w:beforeAutospacing="1"/>
        <w:jc w:val="center"/>
        <w:rPr>
          <w:rFonts w:ascii="宋体" w:eastAsia="宋体" w:hAnsi="宋体" w:cs="宋体" w:hint="eastAsia"/>
          <w:color w:val="333333"/>
          <w:kern w:val="0"/>
          <w:sz w:val="24"/>
          <w:szCs w:val="24"/>
        </w:rPr>
      </w:pPr>
      <w:r w:rsidRPr="006E5782">
        <w:rPr>
          <w:rFonts w:ascii="宋体" w:eastAsia="宋体" w:hAnsi="宋体" w:cs="宋体" w:hint="eastAsia"/>
          <w:b/>
          <w:bCs/>
          <w:color w:val="333333"/>
          <w:kern w:val="0"/>
          <w:sz w:val="24"/>
          <w:szCs w:val="24"/>
        </w:rPr>
        <w:t>财政部 税务总局公告2022年第13号</w:t>
      </w:r>
    </w:p>
    <w:p w:rsidR="006E5782" w:rsidRPr="006E5782" w:rsidRDefault="006E5782" w:rsidP="006E5782">
      <w:pPr>
        <w:widowControl/>
        <w:shd w:val="clear" w:color="auto" w:fill="FFFFFF"/>
        <w:spacing w:before="100" w:beforeAutospacing="1"/>
        <w:jc w:val="center"/>
        <w:rPr>
          <w:rFonts w:ascii="宋体" w:eastAsia="宋体" w:hAnsi="宋体" w:cs="宋体" w:hint="eastAsia"/>
          <w:color w:val="333333"/>
          <w:kern w:val="0"/>
          <w:sz w:val="24"/>
          <w:szCs w:val="24"/>
        </w:rPr>
      </w:pP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为进一步支持小</w:t>
      </w:r>
      <w:proofErr w:type="gramStart"/>
      <w:r w:rsidRPr="006E5782">
        <w:rPr>
          <w:rFonts w:ascii="宋体" w:eastAsia="宋体" w:hAnsi="宋体" w:cs="宋体" w:hint="eastAsia"/>
          <w:color w:val="333333"/>
          <w:kern w:val="0"/>
          <w:sz w:val="24"/>
          <w:szCs w:val="24"/>
        </w:rPr>
        <w:t>微企业</w:t>
      </w:r>
      <w:proofErr w:type="gramEnd"/>
      <w:r w:rsidRPr="006E5782">
        <w:rPr>
          <w:rFonts w:ascii="宋体" w:eastAsia="宋体" w:hAnsi="宋体" w:cs="宋体" w:hint="eastAsia"/>
          <w:color w:val="333333"/>
          <w:kern w:val="0"/>
          <w:sz w:val="24"/>
          <w:szCs w:val="24"/>
        </w:rPr>
        <w:t xml:space="preserve">发展，现将有关税收政策公告如下：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一、对小型微利企业年应纳税所得额超过100万元但不超过300万元的部分，减按25%计入应纳税所得额，按20%的税率缴纳企业所得税。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二、本公告所称小型微利企业，是指从事国家非限制和禁止行业，且同时符合年度应纳税所得额不超过300万元、从业人数不超过300人、资产总额不超过5000万元等三个条件的企业。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从业人数，包括与企业建立劳动关系的职工人数和企业接受的劳务派遣用工人数。所称从业人数和资产总额指标，应按企业全年的季度平均值确定。具体计算公式如下：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季度平均值＝（季初值＋季末值）÷2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全年季度平均值＝全年各季度平均值之和÷4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年度中间开业或者终止经营活动的，以其实际经营期作为一个纳税年度确定上述相关指标。 </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三、本公告执行期限为2022年1月1日至2024年12月31日。</w:t>
      </w:r>
    </w:p>
    <w:p w:rsidR="006E5782" w:rsidRPr="006E5782" w:rsidRDefault="006E5782" w:rsidP="006E5782">
      <w:pPr>
        <w:widowControl/>
        <w:shd w:val="clear" w:color="auto" w:fill="FFFFFF"/>
        <w:spacing w:before="100" w:beforeAutospacing="1"/>
        <w:jc w:val="lef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特此公告。</w:t>
      </w:r>
    </w:p>
    <w:p w:rsidR="006E5782" w:rsidRPr="006E5782" w:rsidRDefault="006E5782" w:rsidP="006E5782">
      <w:pPr>
        <w:widowControl/>
        <w:shd w:val="clear" w:color="auto" w:fill="FFFFFF"/>
        <w:spacing w:before="100" w:beforeAutospacing="1"/>
        <w:jc w:val="righ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 xml:space="preserve">　　 财政部 税务总局 </w:t>
      </w:r>
    </w:p>
    <w:p w:rsidR="006E5782" w:rsidRPr="006E5782" w:rsidRDefault="006E5782" w:rsidP="006E5782">
      <w:pPr>
        <w:widowControl/>
        <w:shd w:val="clear" w:color="auto" w:fill="FFFFFF"/>
        <w:spacing w:before="100" w:beforeAutospacing="1"/>
        <w:jc w:val="right"/>
        <w:rPr>
          <w:rFonts w:ascii="宋体" w:eastAsia="宋体" w:hAnsi="宋体" w:cs="宋体" w:hint="eastAsia"/>
          <w:color w:val="333333"/>
          <w:kern w:val="0"/>
          <w:sz w:val="24"/>
          <w:szCs w:val="24"/>
        </w:rPr>
      </w:pPr>
      <w:r w:rsidRPr="006E5782">
        <w:rPr>
          <w:rFonts w:ascii="宋体" w:eastAsia="宋体" w:hAnsi="宋体" w:cs="宋体" w:hint="eastAsia"/>
          <w:color w:val="333333"/>
          <w:kern w:val="0"/>
          <w:sz w:val="24"/>
          <w:szCs w:val="24"/>
        </w:rPr>
        <w:t>2022年3月14日</w:t>
      </w:r>
    </w:p>
    <w:p w:rsidR="00C34BC4" w:rsidRDefault="00C34BC4"/>
    <w:sectPr w:rsidR="00C34B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282"/>
    <w:rsid w:val="006E5782"/>
    <w:rsid w:val="00C34BC4"/>
    <w:rsid w:val="00EB2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A8618-13EA-4157-AF82-BF67680F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6E578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E5782"/>
    <w:rPr>
      <w:rFonts w:ascii="宋体" w:eastAsia="宋体" w:hAnsi="宋体" w:cs="宋体"/>
      <w:b/>
      <w:bCs/>
      <w:kern w:val="0"/>
      <w:sz w:val="36"/>
      <w:szCs w:val="36"/>
    </w:rPr>
  </w:style>
  <w:style w:type="character" w:styleId="a3">
    <w:name w:val="Strong"/>
    <w:basedOn w:val="a0"/>
    <w:uiPriority w:val="22"/>
    <w:qFormat/>
    <w:rsid w:val="006E57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987752">
      <w:bodyDiv w:val="1"/>
      <w:marLeft w:val="0"/>
      <w:marRight w:val="0"/>
      <w:marTop w:val="0"/>
      <w:marBottom w:val="0"/>
      <w:divBdr>
        <w:top w:val="none" w:sz="0" w:space="0" w:color="auto"/>
        <w:left w:val="none" w:sz="0" w:space="0" w:color="auto"/>
        <w:bottom w:val="none" w:sz="0" w:space="0" w:color="auto"/>
        <w:right w:val="none" w:sz="0" w:space="0" w:color="auto"/>
      </w:divBdr>
      <w:divsChild>
        <w:div w:id="1964924648">
          <w:marLeft w:val="0"/>
          <w:marRight w:val="0"/>
          <w:marTop w:val="0"/>
          <w:marBottom w:val="0"/>
          <w:divBdr>
            <w:top w:val="none" w:sz="0" w:space="0" w:color="auto"/>
            <w:left w:val="none" w:sz="0" w:space="0" w:color="auto"/>
            <w:bottom w:val="none" w:sz="0" w:space="0" w:color="auto"/>
            <w:right w:val="none" w:sz="0" w:space="0" w:color="auto"/>
          </w:divBdr>
          <w:divsChild>
            <w:div w:id="1970479433">
              <w:marLeft w:val="0"/>
              <w:marRight w:val="0"/>
              <w:marTop w:val="0"/>
              <w:marBottom w:val="0"/>
              <w:divBdr>
                <w:top w:val="none" w:sz="0" w:space="0" w:color="auto"/>
                <w:left w:val="none" w:sz="0" w:space="0" w:color="auto"/>
                <w:bottom w:val="none" w:sz="0" w:space="0" w:color="auto"/>
                <w:right w:val="none" w:sz="0" w:space="0" w:color="auto"/>
              </w:divBdr>
              <w:divsChild>
                <w:div w:id="1490638343">
                  <w:marLeft w:val="0"/>
                  <w:marRight w:val="0"/>
                  <w:marTop w:val="0"/>
                  <w:marBottom w:val="0"/>
                  <w:divBdr>
                    <w:top w:val="none" w:sz="0" w:space="0" w:color="auto"/>
                    <w:left w:val="none" w:sz="0" w:space="0" w:color="auto"/>
                    <w:bottom w:val="none" w:sz="0" w:space="0" w:color="auto"/>
                    <w:right w:val="none" w:sz="0" w:space="0" w:color="auto"/>
                  </w:divBdr>
                  <w:divsChild>
                    <w:div w:id="981275725">
                      <w:marLeft w:val="0"/>
                      <w:marRight w:val="0"/>
                      <w:marTop w:val="0"/>
                      <w:marBottom w:val="0"/>
                      <w:divBdr>
                        <w:top w:val="none" w:sz="0" w:space="0" w:color="auto"/>
                        <w:left w:val="none" w:sz="0" w:space="0" w:color="auto"/>
                        <w:bottom w:val="none" w:sz="0" w:space="0" w:color="auto"/>
                        <w:right w:val="none" w:sz="0" w:space="0" w:color="auto"/>
                      </w:divBdr>
                      <w:divsChild>
                        <w:div w:id="1985618404">
                          <w:marLeft w:val="0"/>
                          <w:marRight w:val="0"/>
                          <w:marTop w:val="0"/>
                          <w:marBottom w:val="0"/>
                          <w:divBdr>
                            <w:top w:val="none" w:sz="0" w:space="0" w:color="auto"/>
                            <w:left w:val="none" w:sz="0" w:space="0" w:color="auto"/>
                            <w:bottom w:val="none" w:sz="0" w:space="0" w:color="auto"/>
                            <w:right w:val="none" w:sz="0" w:space="0" w:color="auto"/>
                          </w:divBdr>
                          <w:divsChild>
                            <w:div w:id="5644118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2022-04-19T08:52:00Z</dcterms:created>
  <dcterms:modified xsi:type="dcterms:W3CDTF">2022-04-19T08:52:00Z</dcterms:modified>
</cp:coreProperties>
</file>