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54" w:rsidRPr="00935754" w:rsidRDefault="00017570" w:rsidP="00935754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莲池区</w:t>
      </w:r>
      <w:r w:rsidR="00756F57">
        <w:rPr>
          <w:rFonts w:ascii="方正小标宋简体" w:eastAsia="方正小标宋简体" w:hAnsi="宋体" w:cs="宋体" w:hint="eastAsia"/>
          <w:color w:val="000000"/>
          <w:kern w:val="0"/>
          <w:sz w:val="28"/>
          <w:szCs w:val="28"/>
        </w:rPr>
        <w:t>统计局行政执法主体公示</w:t>
      </w:r>
    </w:p>
    <w:tbl>
      <w:tblPr>
        <w:tblW w:w="904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"/>
        <w:gridCol w:w="2721"/>
        <w:gridCol w:w="1996"/>
        <w:gridCol w:w="3293"/>
      </w:tblGrid>
      <w:tr w:rsidR="00935754" w:rsidRPr="00935754" w:rsidTr="002F122D">
        <w:trPr>
          <w:trHeight w:val="739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8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4C78EC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莲池</w:t>
            </w:r>
            <w:r w:rsidR="00935754"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区统计局</w:t>
            </w:r>
          </w:p>
        </w:tc>
      </w:tr>
      <w:tr w:rsidR="00935754" w:rsidRPr="00935754" w:rsidTr="002F122D">
        <w:trPr>
          <w:trHeight w:val="651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机构性质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政府组成部门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主体类别</w:t>
            </w:r>
          </w:p>
        </w:tc>
        <w:tc>
          <w:tcPr>
            <w:tcW w:w="3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法定行政机关</w:t>
            </w:r>
          </w:p>
        </w:tc>
      </w:tr>
      <w:tr w:rsidR="00935754" w:rsidRPr="00935754" w:rsidTr="002F122D">
        <w:trPr>
          <w:trHeight w:val="714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4C78EC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郭薇</w:t>
            </w:r>
            <w:r w:rsidR="00935754"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4C78EC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0312-7552536</w:t>
            </w:r>
          </w:p>
        </w:tc>
      </w:tr>
      <w:tr w:rsidR="00935754" w:rsidRPr="00935754" w:rsidTr="002F122D">
        <w:trPr>
          <w:trHeight w:val="664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D462C2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七一中路</w:t>
            </w:r>
            <w:r w:rsidR="004C78E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789号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C47027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47027">
              <w:rPr>
                <w:rFonts w:ascii="宋体" w:eastAsia="宋体" w:hAnsi="宋体" w:cs="宋体"/>
                <w:kern w:val="0"/>
                <w:sz w:val="24"/>
                <w:szCs w:val="24"/>
              </w:rPr>
              <w:t>lcqtjj@sina.com</w:t>
            </w:r>
          </w:p>
        </w:tc>
      </w:tr>
      <w:tr w:rsidR="00935754" w:rsidRPr="00935754" w:rsidTr="002F122D">
        <w:trPr>
          <w:trHeight w:val="1038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执法机构</w:t>
            </w:r>
          </w:p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4C78EC" w:rsidP="00935754">
            <w:pPr>
              <w:widowControl/>
              <w:spacing w:line="360" w:lineRule="atLeast"/>
              <w:ind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莲池</w:t>
            </w:r>
            <w:r w:rsidR="00935754" w:rsidRPr="00935754">
              <w:rPr>
                <w:rFonts w:ascii="Calibri" w:eastAsia="宋体" w:hAnsi="Calibri" w:cs="宋体"/>
                <w:color w:val="000000"/>
                <w:kern w:val="0"/>
                <w:szCs w:val="21"/>
              </w:rPr>
              <w:t>区统计局</w:t>
            </w:r>
            <w:bookmarkStart w:id="0" w:name="_GoBack"/>
            <w:bookmarkEnd w:id="0"/>
          </w:p>
        </w:tc>
      </w:tr>
      <w:tr w:rsidR="00935754" w:rsidRPr="00935754" w:rsidTr="002F122D">
        <w:trPr>
          <w:trHeight w:val="162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执法职责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对统计调查对象依法建立原始记录、统计台账和统计资料管理制度情况检查</w:t>
            </w: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35754" w:rsidRPr="00935754" w:rsidRDefault="00935754" w:rsidP="009357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2.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对统计调查对象依法提供统计资料情况的检查</w:t>
            </w: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935754" w:rsidRPr="00935754" w:rsidRDefault="00935754" w:rsidP="009357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35754" w:rsidRPr="00935754" w:rsidTr="002F122D">
        <w:trPr>
          <w:trHeight w:val="106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执法权限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负责本行政区域内的统计行政执法监督检查工作，依法查处本行政区域内发生的统计违法行为。</w:t>
            </w:r>
          </w:p>
        </w:tc>
      </w:tr>
      <w:tr w:rsidR="00935754" w:rsidRPr="00935754" w:rsidTr="002F122D">
        <w:trPr>
          <w:trHeight w:val="1625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执法依据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156B0A" w:rsidP="002F122D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《中华人民共和国统计法》</w:t>
            </w:r>
          </w:p>
        </w:tc>
      </w:tr>
      <w:tr w:rsidR="00935754" w:rsidRPr="00935754" w:rsidTr="002F122D">
        <w:trPr>
          <w:trHeight w:val="921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执法程序</w:t>
            </w:r>
          </w:p>
        </w:tc>
        <w:tc>
          <w:tcPr>
            <w:tcW w:w="801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5754" w:rsidRPr="00935754" w:rsidRDefault="00935754" w:rsidP="00935754">
            <w:pPr>
              <w:widowControl/>
              <w:shd w:val="clear" w:color="auto" w:fill="FFFFFF"/>
              <w:spacing w:line="38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检查准备 ：1.拟定检查方案；2.</w:t>
            </w:r>
            <w:r w:rsidR="00734F8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报统计执法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负责人审定；3.报统计局领导审批，报司法局备案；4.收集被检查地区有关资料；5.准备法律文书和检查设备；6.成立检查组，进行专题培训；7.向被检查地区下发协助执法检查通知。</w:t>
            </w:r>
          </w:p>
          <w:p w:rsidR="00935754" w:rsidRPr="00935754" w:rsidRDefault="00935754" w:rsidP="00935754">
            <w:pPr>
              <w:widowControl/>
              <w:shd w:val="clear" w:color="auto" w:fill="FFFFFF"/>
              <w:spacing w:line="38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Calibri" w:eastAsia="宋体" w:hAnsi="Calibri" w:cs="宋体"/>
                <w:color w:val="000000"/>
                <w:kern w:val="0"/>
                <w:sz w:val="30"/>
                <w:szCs w:val="30"/>
                <w:shd w:val="clear" w:color="auto" w:fill="FFFFFF"/>
              </w:rPr>
              <w:t>    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现场检查：1.召开见面会；2.确定具体检查对象；3.送达配合执法检查通知；4.进行现场检查、询问和取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证；5.制作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lastRenderedPageBreak/>
              <w:t>现场检查笔录、询问笔录；</w:t>
            </w:r>
            <w:r w:rsidR="00734F8D"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 xml:space="preserve"> </w:t>
            </w:r>
            <w:r w:rsidR="00734F8D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6</w:t>
            </w: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.问题线索-立案审批-调查-做出处理决定（答复投诉举报人）-送达文书-处罚决定公开。</w:t>
            </w:r>
          </w:p>
          <w:p w:rsidR="00935754" w:rsidRPr="00935754" w:rsidRDefault="00935754" w:rsidP="00734F8D">
            <w:pPr>
              <w:widowControl/>
              <w:shd w:val="clear" w:color="auto" w:fill="FFFFFF"/>
              <w:spacing w:line="380" w:lineRule="atLeast"/>
              <w:ind w:firstLine="3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35754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  <w:shd w:val="clear" w:color="auto" w:fill="FFFFFF"/>
              </w:rPr>
              <w:t>撰写检查报告：起草检查报告，补充完善检查报告上报领导。</w:t>
            </w:r>
          </w:p>
        </w:tc>
      </w:tr>
    </w:tbl>
    <w:p w:rsidR="003666D1" w:rsidRDefault="003666D1"/>
    <w:sectPr w:rsidR="0036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9B9" w:rsidRDefault="005479B9" w:rsidP="00935754">
      <w:r>
        <w:separator/>
      </w:r>
    </w:p>
  </w:endnote>
  <w:endnote w:type="continuationSeparator" w:id="0">
    <w:p w:rsidR="005479B9" w:rsidRDefault="005479B9" w:rsidP="0093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9B9" w:rsidRDefault="005479B9" w:rsidP="00935754">
      <w:r>
        <w:separator/>
      </w:r>
    </w:p>
  </w:footnote>
  <w:footnote w:type="continuationSeparator" w:id="0">
    <w:p w:rsidR="005479B9" w:rsidRDefault="005479B9" w:rsidP="0093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A3"/>
    <w:rsid w:val="00017570"/>
    <w:rsid w:val="00156B0A"/>
    <w:rsid w:val="00221C48"/>
    <w:rsid w:val="002D292C"/>
    <w:rsid w:val="002E3869"/>
    <w:rsid w:val="002F122D"/>
    <w:rsid w:val="003666D1"/>
    <w:rsid w:val="004C78EC"/>
    <w:rsid w:val="005479B9"/>
    <w:rsid w:val="005D77A3"/>
    <w:rsid w:val="00734F8D"/>
    <w:rsid w:val="007426FD"/>
    <w:rsid w:val="00756F57"/>
    <w:rsid w:val="00935754"/>
    <w:rsid w:val="00C47027"/>
    <w:rsid w:val="00C94481"/>
    <w:rsid w:val="00D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7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7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0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59950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中国微软</dc:creator>
  <cp:keywords/>
  <dc:description/>
  <cp:lastModifiedBy>中国微软</cp:lastModifiedBy>
  <cp:revision>12</cp:revision>
  <dcterms:created xsi:type="dcterms:W3CDTF">2023-05-17T08:36:00Z</dcterms:created>
  <dcterms:modified xsi:type="dcterms:W3CDTF">2023-05-18T07:36:00Z</dcterms:modified>
</cp:coreProperties>
</file>