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建筑起重机械使用登记办事指南</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事项名称：建筑起重机械使用登记</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单位名称：保定市莲池区住房和城乡建设局</w:t>
      </w:r>
    </w:p>
    <w:p>
      <w:pPr>
        <w:pStyle w:val="4"/>
        <w:numPr>
          <w:ilvl w:val="0"/>
          <w:numId w:val="1"/>
        </w:numPr>
        <w:spacing w:line="480" w:lineRule="auto"/>
        <w:ind w:left="245" w:hanging="1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设定依据：</w:t>
      </w:r>
    </w:p>
    <w:p>
      <w:pPr>
        <w:pStyle w:val="4"/>
        <w:spacing w:line="480" w:lineRule="auto"/>
        <w:rPr>
          <w:rFonts w:ascii="仿宋" w:hAnsi="仿宋" w:eastAsia="仿宋"/>
          <w:sz w:val="32"/>
          <w:szCs w:val="32"/>
        </w:rPr>
      </w:pPr>
      <w:r>
        <w:rPr>
          <w:rFonts w:ascii="仿宋" w:hAnsi="仿宋" w:eastAsia="仿宋"/>
          <w:sz w:val="32"/>
          <w:szCs w:val="32"/>
        </w:rPr>
        <w:t>1.《特种设备安全监察条例》(国务院令第549号)第三条第三款、第二十五条</w:t>
      </w:r>
    </w:p>
    <w:p>
      <w:pPr>
        <w:pStyle w:val="4"/>
        <w:spacing w:line="480" w:lineRule="auto"/>
        <w:rPr>
          <w:rFonts w:ascii="仿宋" w:hAnsi="仿宋" w:eastAsia="仿宋"/>
          <w:sz w:val="32"/>
          <w:szCs w:val="32"/>
        </w:rPr>
      </w:pPr>
      <w:r>
        <w:rPr>
          <w:rFonts w:ascii="仿宋" w:hAnsi="仿宋" w:eastAsia="仿宋"/>
          <w:sz w:val="32"/>
          <w:szCs w:val="32"/>
        </w:rPr>
        <w:t>2.《建筑起重机械备案登记办法》(建质[2008]76号)第十五条</w:t>
      </w:r>
    </w:p>
    <w:p>
      <w:pPr>
        <w:pStyle w:val="4"/>
        <w:spacing w:line="480" w:lineRule="auto"/>
        <w:rPr>
          <w:rFonts w:ascii="仿宋" w:hAnsi="仿宋" w:eastAsia="仿宋"/>
          <w:sz w:val="32"/>
          <w:szCs w:val="32"/>
        </w:rPr>
      </w:pPr>
      <w:r>
        <w:rPr>
          <w:rFonts w:ascii="仿宋" w:hAnsi="仿宋" w:eastAsia="仿宋"/>
          <w:sz w:val="32"/>
          <w:szCs w:val="32"/>
        </w:rPr>
        <w:t>3.《建筑起重机械安全监督管理规定》(建设部令第166号)第三条第二款、第十七条</w:t>
      </w:r>
    </w:p>
    <w:p>
      <w:pPr>
        <w:pStyle w:val="4"/>
        <w:spacing w:line="480" w:lineRule="auto"/>
        <w:rPr>
          <w:rFonts w:ascii="仿宋" w:hAnsi="仿宋" w:eastAsia="仿宋"/>
          <w:sz w:val="32"/>
          <w:szCs w:val="32"/>
        </w:rPr>
      </w:pPr>
      <w:r>
        <w:rPr>
          <w:rFonts w:ascii="仿宋" w:hAnsi="仿宋" w:eastAsia="仿宋"/>
          <w:sz w:val="32"/>
          <w:szCs w:val="32"/>
        </w:rPr>
        <w:t>4.《河北省住房和城乡建设厅关于加强和规范建筑起重机械安全监督管理工作的通知》(冀建安〔2010〕119号)第三项</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申请人种类：施工单位</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审批时限：即办</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受理条件：</w:t>
      </w:r>
      <w:r>
        <w:rPr>
          <w:rFonts w:ascii="仿宋" w:hAnsi="仿宋" w:eastAsia="仿宋"/>
          <w:sz w:val="32"/>
          <w:szCs w:val="32"/>
        </w:rPr>
        <w:t>材料齐全且符合法定形式</w:t>
      </w:r>
    </w:p>
    <w:p>
      <w:pPr>
        <w:numPr>
          <w:ilvl w:val="0"/>
          <w:numId w:val="1"/>
        </w:numPr>
        <w:ind w:firstLine="320" w:firstLineChars="1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申报材料</w:t>
      </w:r>
    </w:p>
    <w:p>
      <w:pPr>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1、建筑起重机械备案证(查原件，留复印件)；</w:t>
      </w:r>
    </w:p>
    <w:p>
      <w:pPr>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2、起重机械租赁、安装、使用合同和安全管理协议1份（留原件）；</w:t>
      </w:r>
    </w:p>
    <w:p>
      <w:pPr>
        <w:ind w:left="795" w:leftChars="150" w:hanging="480" w:hangingChars="1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3、安装、使用单位企业资质证书、安全生产许可证原件及复印件1份（查原件，留复印件）；</w:t>
      </w:r>
    </w:p>
    <w:p>
      <w:pPr>
        <w:ind w:left="530" w:leftChars="100" w:hanging="320" w:hanging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4、由安装单位、使用单位、产权单位、施工单位、监理单位共同验收后的安装验收资料及检验检测单位出具的起重机械设备检验检测报告；</w:t>
      </w:r>
    </w:p>
    <w:p>
      <w:pPr>
        <w:ind w:left="795" w:leftChars="150" w:hanging="480" w:hangingChars="1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5、使用单位建筑起重机械设备特种作业人员操作资格证书原件及      复印件1份（查原件，留复印件）；</w:t>
      </w:r>
    </w:p>
    <w:p>
      <w:pPr>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6、起重机械维护保养等管理制度；</w:t>
      </w:r>
    </w:p>
    <w:p>
      <w:pPr>
        <w:ind w:left="795" w:leftChars="150" w:hanging="480" w:hangingChars="1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7、应对发生事故的紧急救援预案1份，属于租赁单位的，租赁单     位  证明要加盖行政公章；</w:t>
      </w:r>
    </w:p>
    <w:p>
      <w:pPr>
        <w:ind w:firstLine="320" w:firstLineChars="1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8、使用登记机关规定的其他资料。</w:t>
      </w:r>
    </w:p>
    <w:p>
      <w:pPr>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八、收费依据及标准：无</w:t>
      </w:r>
    </w:p>
    <w:p>
      <w:pPr>
        <w:ind w:firstLine="320" w:firstLineChars="100"/>
        <w:rPr>
          <w:rFonts w:ascii="仿宋" w:hAnsi="仿宋" w:eastAsia="仿宋" w:cs="仿宋"/>
          <w:color w:val="000000"/>
          <w:sz w:val="32"/>
          <w:szCs w:val="32"/>
          <w:shd w:val="clear" w:color="auto" w:fill="FFFFFF"/>
        </w:rPr>
      </w:pPr>
    </w:p>
    <w:p>
      <w:pPr>
        <w:ind w:firstLine="280" w:firstLineChars="100"/>
        <w:rPr>
          <w:rFonts w:ascii="仿宋" w:hAnsi="仿宋" w:eastAsia="仿宋" w:cs="仿宋"/>
          <w:color w:val="000000"/>
          <w:sz w:val="28"/>
          <w:szCs w:val="28"/>
          <w:shd w:val="clear" w:color="auto" w:fill="FFFFFF"/>
        </w:rPr>
      </w:pPr>
    </w:p>
    <w:p>
      <w:pPr>
        <w:ind w:firstLine="3360" w:firstLineChars="1200"/>
        <w:rPr>
          <w:rFonts w:hint="eastAsia" w:ascii="仿宋" w:hAnsi="仿宋" w:eastAsia="仿宋" w:cs="仿宋"/>
          <w:color w:val="000000"/>
          <w:sz w:val="28"/>
          <w:szCs w:val="28"/>
          <w:shd w:val="clear" w:color="auto" w:fill="FFFFFF"/>
        </w:rPr>
      </w:pPr>
    </w:p>
    <w:p>
      <w:pPr>
        <w:ind w:firstLine="3360" w:firstLineChars="1200"/>
        <w:rPr>
          <w:rFonts w:hint="eastAsia" w:ascii="仿宋" w:hAnsi="仿宋" w:eastAsia="仿宋" w:cs="仿宋"/>
          <w:color w:val="000000"/>
          <w:sz w:val="28"/>
          <w:szCs w:val="28"/>
          <w:shd w:val="clear" w:color="auto" w:fill="FFFFFF"/>
        </w:rPr>
      </w:pPr>
    </w:p>
    <w:p>
      <w:pPr>
        <w:ind w:firstLine="3360" w:firstLineChars="1200"/>
        <w:rPr>
          <w:rFonts w:hint="eastAsia" w:ascii="仿宋" w:hAnsi="仿宋" w:eastAsia="仿宋" w:cs="仿宋"/>
          <w:color w:val="000000"/>
          <w:sz w:val="28"/>
          <w:szCs w:val="28"/>
          <w:shd w:val="clear" w:color="auto" w:fill="FFFFFF"/>
        </w:rPr>
      </w:pPr>
    </w:p>
    <w:p>
      <w:pPr>
        <w:numPr>
          <w:ilvl w:val="0"/>
          <w:numId w:val="0"/>
        </w:numPr>
        <w:ind w:firstLine="2560" w:firstLineChars="800"/>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lang w:val="en-US" w:eastAsia="zh-CN"/>
        </w:rPr>
        <w:t>办理地点：保定市莲池区住建局108房间</w:t>
      </w:r>
    </w:p>
    <w:p>
      <w:pPr>
        <w:numPr>
          <w:ilvl w:val="0"/>
          <w:numId w:val="0"/>
        </w:numPr>
        <w:ind w:firstLine="4480" w:firstLineChars="1400"/>
        <w:rPr>
          <w:rFonts w:hint="default"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lang w:val="en-US" w:eastAsia="zh-CN"/>
        </w:rPr>
        <w:t>咨询电话：2025776转8017</w:t>
      </w:r>
    </w:p>
    <w:p>
      <w:pPr>
        <w:jc w:val="both"/>
        <w:rPr>
          <w:rFonts w:hint="default" w:ascii="仿宋" w:hAnsi="仿宋" w:eastAsia="仿宋" w:cs="仿宋"/>
          <w:sz w:val="32"/>
          <w:szCs w:val="32"/>
          <w:lang w:val="en-US" w:eastAsia="zh-CN"/>
        </w:rPr>
      </w:pPr>
    </w:p>
    <w:p>
      <w:pPr>
        <w:ind w:firstLine="280" w:firstLineChars="100"/>
        <w:rPr>
          <w:rFonts w:ascii="仿宋" w:hAnsi="仿宋" w:eastAsia="仿宋" w:cs="仿宋"/>
          <w:color w:val="000000"/>
          <w:sz w:val="28"/>
          <w:szCs w:val="28"/>
          <w:shd w:val="clear" w:color="auto" w:fill="FFFFFF"/>
        </w:rPr>
      </w:pPr>
    </w:p>
    <w:p>
      <w:pPr>
        <w:ind w:left="420"/>
        <w:rPr>
          <w:sz w:val="28"/>
          <w:szCs w:val="28"/>
        </w:rPr>
      </w:pPr>
      <w:bookmarkStart w:id="0" w:name="_GoBack"/>
      <w:bookmarkEnd w:id="0"/>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C124B"/>
    <w:multiLevelType w:val="singleLevel"/>
    <w:tmpl w:val="BA1C12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jk3ODYyZTQ2MGY2N2U5YjI1MzQ2N2M5NjJiZDIifQ=="/>
  </w:docVars>
  <w:rsids>
    <w:rsidRoot w:val="4EAC62C8"/>
    <w:rsid w:val="003D1383"/>
    <w:rsid w:val="00566C6E"/>
    <w:rsid w:val="00587241"/>
    <w:rsid w:val="00683376"/>
    <w:rsid w:val="008C0398"/>
    <w:rsid w:val="00A07E5A"/>
    <w:rsid w:val="00CF7644"/>
    <w:rsid w:val="00D25FBB"/>
    <w:rsid w:val="00D76754"/>
    <w:rsid w:val="00E568A5"/>
    <w:rsid w:val="00F20EEF"/>
    <w:rsid w:val="28983D2D"/>
    <w:rsid w:val="36A9028A"/>
    <w:rsid w:val="3B8B53C5"/>
    <w:rsid w:val="3B9B5A04"/>
    <w:rsid w:val="4EAC62C8"/>
    <w:rsid w:val="4FE47521"/>
    <w:rsid w:val="536A2809"/>
    <w:rsid w:val="610E6E0D"/>
    <w:rsid w:val="7945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545</Words>
  <Characters>576</Characters>
  <Lines>4</Lines>
  <Paragraphs>1</Paragraphs>
  <TotalTime>0</TotalTime>
  <ScaleCrop>false</ScaleCrop>
  <LinksUpToDate>false</LinksUpToDate>
  <CharactersWithSpaces>589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2022-10-17T04:05:00Z</dcterms:created>
  <dc:creator>Administrator</dc:creator>
  <cp:lastModifiedBy>NTKO</cp:lastModifiedBy>
  <cp:lastPrinted>2022-10-16T08:46:00Z</cp:lastPrinted>
  <dcterms:modified xsi:type="dcterms:W3CDTF">2022-10-18T08:25:59Z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DCBDC057B32F463FB3C17800A10A8D57</vt:lpwstr>
  </property>
</Properties>
</file>