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80" w:lineRule="exact"/>
        <w:jc w:val="center"/>
        <w:rPr>
          <w:rStyle w:val="10"/>
          <w:color w:val="333333"/>
          <w:sz w:val="44"/>
          <w:szCs w:val="44"/>
        </w:rPr>
      </w:pPr>
    </w:p>
    <w:p>
      <w:pPr>
        <w:pStyle w:val="7"/>
        <w:shd w:val="clear" w:color="auto" w:fill="FFFFFF"/>
        <w:spacing w:before="0" w:beforeAutospacing="0" w:after="0" w:afterAutospacing="0" w:line="580" w:lineRule="exact"/>
        <w:jc w:val="center"/>
        <w:rPr>
          <w:rStyle w:val="10"/>
          <w:rFonts w:hint="eastAsia"/>
          <w:color w:val="333333"/>
          <w:sz w:val="44"/>
          <w:szCs w:val="44"/>
        </w:rPr>
      </w:pPr>
      <w:r>
        <w:rPr>
          <w:rStyle w:val="10"/>
          <w:color w:val="333333"/>
          <w:sz w:val="44"/>
          <w:szCs w:val="44"/>
        </w:rPr>
        <w:t>保定市生态环境局莲池区分局</w:t>
      </w:r>
      <w:r>
        <w:rPr>
          <w:rStyle w:val="10"/>
          <w:rFonts w:hint="eastAsia"/>
          <w:color w:val="333333"/>
          <w:sz w:val="44"/>
          <w:szCs w:val="44"/>
        </w:rPr>
        <w:t xml:space="preserve">                                                             </w:t>
      </w:r>
      <w:r>
        <w:rPr>
          <w:rStyle w:val="10"/>
          <w:color w:val="333333"/>
          <w:sz w:val="44"/>
          <w:szCs w:val="44"/>
        </w:rPr>
        <w:t xml:space="preserve"> </w:t>
      </w:r>
    </w:p>
    <w:p>
      <w:pPr>
        <w:pStyle w:val="7"/>
        <w:shd w:val="clear" w:color="auto" w:fill="FFFFFF"/>
        <w:spacing w:before="0" w:beforeAutospacing="0" w:after="0" w:afterAutospacing="0" w:line="580" w:lineRule="exact"/>
        <w:ind w:left="0"/>
        <w:jc w:val="center"/>
        <w:rPr>
          <w:rFonts w:hint="eastAsia"/>
          <w:color w:val="333333"/>
          <w:sz w:val="32"/>
          <w:szCs w:val="32"/>
        </w:rPr>
      </w:pPr>
      <w:r>
        <w:rPr>
          <w:rStyle w:val="10"/>
          <w:color w:val="333333"/>
          <w:sz w:val="44"/>
          <w:szCs w:val="44"/>
        </w:rPr>
        <w:t xml:space="preserve">2023年法治政府建设年度报告 </w:t>
      </w:r>
    </w:p>
    <w:p>
      <w:pPr>
        <w:pStyle w:val="7"/>
        <w:shd w:val="clear" w:color="auto" w:fill="FFFFFF"/>
        <w:spacing w:before="0" w:beforeAutospacing="0" w:after="0" w:afterAutospacing="0" w:line="580" w:lineRule="exact"/>
        <w:ind w:firstLine="640" w:firstLineChars="200"/>
        <w:jc w:val="both"/>
        <w:rPr>
          <w:color w:val="333333"/>
          <w:sz w:val="32"/>
          <w:szCs w:val="32"/>
        </w:rPr>
      </w:pPr>
    </w:p>
    <w:p>
      <w:pPr>
        <w:pStyle w:val="7"/>
        <w:shd w:val="clear" w:color="auto" w:fill="FFFFFF"/>
        <w:spacing w:before="0" w:beforeAutospacing="0" w:after="0" w:afterAutospacing="0" w:line="520" w:lineRule="atLeast"/>
        <w:ind w:firstLine="640" w:firstLineChars="200"/>
        <w:jc w:val="both"/>
        <w:rPr>
          <w:rFonts w:hint="eastAsia"/>
          <w:color w:val="333333"/>
          <w:sz w:val="32"/>
          <w:szCs w:val="32"/>
          <w:shd w:val="clear" w:color="auto" w:fill="FFFFFF"/>
        </w:rPr>
      </w:pPr>
      <w:r>
        <w:rPr>
          <w:rFonts w:hint="eastAsia"/>
          <w:color w:val="333333"/>
          <w:sz w:val="32"/>
          <w:szCs w:val="32"/>
          <w:shd w:val="clear" w:color="auto" w:fill="FFFFFF"/>
        </w:rPr>
        <w:t>深入学习贯彻</w:t>
      </w:r>
      <w:r>
        <w:rPr>
          <w:rFonts w:hint="eastAsia"/>
          <w:color w:val="333333"/>
          <w:sz w:val="32"/>
          <w:szCs w:val="32"/>
          <w:shd w:val="clear" w:color="auto" w:fill="FFFFFF"/>
          <w:lang w:eastAsia="zh-CN"/>
        </w:rPr>
        <w:t>习近平法治思想</w:t>
      </w:r>
      <w:r>
        <w:rPr>
          <w:rFonts w:hint="eastAsia"/>
          <w:color w:val="333333"/>
          <w:sz w:val="32"/>
          <w:szCs w:val="32"/>
          <w:shd w:val="clear" w:color="auto" w:fill="FFFFFF"/>
        </w:rPr>
        <w:t>，依据《法治政府建</w:t>
      </w:r>
      <w:bookmarkStart w:id="0" w:name="_GoBack"/>
      <w:bookmarkEnd w:id="0"/>
      <w:r>
        <w:rPr>
          <w:rFonts w:hint="eastAsia"/>
          <w:color w:val="333333"/>
          <w:sz w:val="32"/>
          <w:szCs w:val="32"/>
          <w:shd w:val="clear" w:color="auto" w:fill="FFFFFF"/>
        </w:rPr>
        <w:t xml:space="preserve">设实施纲要（2021-2025年）》《莲池区2023年依法行政工作要点》，严格按照区委、区政府法治建设工作精神，解放思想、奋发进取，推进依法行政工作落地落实。                                                                                                                                                                                                                                                                                                                                                                                                                                                                                                                                                                                                                                                                                                                                                                                                                                                                                                                                                                                                                                                                                                                                                                                                                                                                                                                                                                                                                                                                                                                                                                                                                                                                                                                                                                                                                                                                                                                                                                                                                                                                                                                                                                                                                                                                                                                                                                                                                                                                                                                                                                                                                                                                                                                                                                                                                                                                                                                                                                                                                                                                                                                                                                                                                                                                                                                                                                                                                                                                                                                                                                                                                                                                                                                                                                                                                                                                                                                                                                                                                                                                                                                                 </w:t>
      </w:r>
      <w:r>
        <w:rPr>
          <w:rFonts w:hint="eastAsia"/>
          <w:color w:val="333333"/>
          <w:sz w:val="32"/>
          <w:szCs w:val="32"/>
          <w:shd w:val="clear" w:color="auto" w:fill="FFFFFF"/>
        </w:rPr>
        <w:t xml:space="preserve">                                                                                                                                                                                                                                                                                                                                                                                                                                                                                                                                                                                                                                                                                                                                                                                                                                                                                                                                                                                                                                                                                                                                                                                                                                                                                                                                                                                                                                                                                                                                                                                                                                                                                                                                                                                                                                                                                                                                                                                                                                                                                                                                                                                                                                                                                                                                                                                                                                                                                                                                                                                                                                                                                                                                                                                                                                                                                                                                                                                                                                                                                                                                                                                                                                                                                                                                                                                                                                                                                                                                                                                                                                                                                                                                                                                                                                                                                                                                                                                                                                                                                                                                                                                                                </w:t>
      </w:r>
      <w:r>
        <w:rPr>
          <w:rFonts w:hint="eastAsia"/>
          <w:color w:val="333333"/>
          <w:sz w:val="32"/>
          <w:szCs w:val="32"/>
          <w:shd w:val="clear" w:color="auto" w:fill="FFFFFF"/>
        </w:rPr>
        <w:t xml:space="preserve">                                                                                                                                                                                                                                                                                                                                                                                                                                                                                                                                                                                                                                                                                                                                                                                                                                                                                                                                                                                                                                                                                                                                                                                                                                                                                                                                                                                                                                                                                                                                                                                                                                                                                                                                                                                                                                                                                                                                                                                                                                                                                                                                                                                                                                                                                                                                                                                                                                                                                                                                                                                                                                                                                                                                                                                                                                                                                                                                                                                                                                                                                                                                                                                                                                                                                                                                                                                                                                                                                                                                                                                                                                                                             </w:t>
      </w:r>
    </w:p>
    <w:p>
      <w:pPr>
        <w:pStyle w:val="7"/>
        <w:shd w:val="clear" w:color="auto" w:fill="FFFFFF"/>
        <w:spacing w:before="0" w:beforeAutospacing="0" w:after="0" w:afterAutospacing="0" w:line="520" w:lineRule="atLeast"/>
        <w:ind w:firstLine="640" w:firstLineChars="200"/>
        <w:rPr>
          <w:rFonts w:hint="eastAsia"/>
          <w:color w:val="333333"/>
          <w:sz w:val="32"/>
          <w:szCs w:val="32"/>
          <w:shd w:val="clear" w:color="auto" w:fill="FFFFFF"/>
        </w:rPr>
      </w:pPr>
      <w:r>
        <w:rPr>
          <w:rFonts w:hint="eastAsia"/>
          <w:color w:val="333333"/>
          <w:sz w:val="32"/>
          <w:szCs w:val="32"/>
          <w:shd w:val="clear" w:color="auto" w:fill="FFFFFF"/>
        </w:rPr>
        <w:t>一、提高依法行政意识和能力情况</w:t>
      </w:r>
    </w:p>
    <w:p>
      <w:pPr>
        <w:pStyle w:val="7"/>
        <w:shd w:val="clear" w:color="auto" w:fill="FFFFFF"/>
        <w:spacing w:before="0" w:beforeAutospacing="0" w:after="0" w:afterAutospacing="0" w:line="520" w:lineRule="atLeast"/>
        <w:ind w:firstLine="640" w:firstLineChars="200"/>
        <w:rPr>
          <w:rFonts w:hint="eastAsia"/>
          <w:bCs/>
          <w:color w:val="333333"/>
          <w:sz w:val="32"/>
          <w:szCs w:val="32"/>
          <w:shd w:val="clear" w:color="auto" w:fill="FFFFFF"/>
        </w:rPr>
      </w:pPr>
      <w:r>
        <w:rPr>
          <w:rFonts w:hint="eastAsia"/>
          <w:color w:val="333333"/>
          <w:sz w:val="32"/>
          <w:szCs w:val="32"/>
          <w:shd w:val="clear" w:color="auto" w:fill="FFFFFF"/>
        </w:rPr>
        <w:t>1、加强组织领导，</w:t>
      </w:r>
      <w:r>
        <w:rPr>
          <w:rFonts w:hint="eastAsia"/>
          <w:bCs/>
          <w:color w:val="333333"/>
          <w:sz w:val="32"/>
          <w:szCs w:val="32"/>
          <w:shd w:val="clear" w:color="auto" w:fill="FFFFFF"/>
        </w:rPr>
        <w:t>切实发挥法治建设领导作用。</w:t>
      </w:r>
    </w:p>
    <w:p>
      <w:pPr>
        <w:pStyle w:val="7"/>
        <w:shd w:val="clear" w:color="auto" w:fill="FFFFFF"/>
        <w:spacing w:before="0" w:beforeAutospacing="0" w:after="0" w:afterAutospacing="0" w:line="520" w:lineRule="atLeast"/>
        <w:ind w:firstLine="640" w:firstLineChars="200"/>
        <w:rPr>
          <w:rFonts w:hint="eastAsia"/>
          <w:color w:val="333333"/>
          <w:sz w:val="32"/>
          <w:szCs w:val="32"/>
          <w:shd w:val="clear" w:color="auto" w:fill="FFFFFF"/>
        </w:rPr>
      </w:pPr>
      <w:r>
        <w:rPr>
          <w:rFonts w:hint="eastAsia"/>
          <w:color w:val="333333"/>
          <w:sz w:val="32"/>
          <w:szCs w:val="32"/>
        </w:rPr>
        <w:t>分局党组高度重视法治建设工作，</w:t>
      </w:r>
      <w:r>
        <w:rPr>
          <w:rFonts w:hint="eastAsia"/>
          <w:color w:val="333333"/>
          <w:sz w:val="32"/>
          <w:szCs w:val="32"/>
          <w:shd w:val="clear" w:color="auto" w:fill="FFFFFF"/>
        </w:rPr>
        <w:t>将法治建设纳入我局工作规划和年度工作计划，与生态环保业务工作同部署、同安排、同推进。</w:t>
      </w:r>
      <w:r>
        <w:rPr>
          <w:rFonts w:hint="eastAsia"/>
          <w:color w:val="333333"/>
          <w:sz w:val="32"/>
          <w:szCs w:val="32"/>
        </w:rPr>
        <w:t>党政“一把手”</w:t>
      </w:r>
      <w:r>
        <w:rPr>
          <w:rFonts w:hint="eastAsia"/>
          <w:color w:val="333333"/>
          <w:sz w:val="32"/>
          <w:szCs w:val="32"/>
          <w:shd w:val="clear" w:color="auto" w:fill="FFFFFF"/>
        </w:rPr>
        <w:t>坚持</w:t>
      </w:r>
      <w:r>
        <w:rPr>
          <w:color w:val="333333"/>
          <w:sz w:val="32"/>
          <w:szCs w:val="32"/>
          <w:shd w:val="clear" w:color="auto" w:fill="FFFFFF"/>
        </w:rPr>
        <w:t>对</w:t>
      </w:r>
      <w:r>
        <w:rPr>
          <w:rFonts w:hint="eastAsia"/>
          <w:color w:val="333333"/>
          <w:sz w:val="32"/>
          <w:szCs w:val="32"/>
          <w:shd w:val="clear" w:color="auto" w:fill="FFFFFF"/>
        </w:rPr>
        <w:t>法治建设重要工作</w:t>
      </w:r>
      <w:r>
        <w:rPr>
          <w:color w:val="333333"/>
          <w:sz w:val="32"/>
          <w:szCs w:val="32"/>
          <w:shd w:val="clear" w:color="auto" w:fill="FFFFFF"/>
        </w:rPr>
        <w:t>、</w:t>
      </w:r>
      <w:r>
        <w:rPr>
          <w:rFonts w:hint="eastAsia"/>
          <w:color w:val="333333"/>
          <w:sz w:val="32"/>
          <w:szCs w:val="32"/>
          <w:shd w:val="clear" w:color="auto" w:fill="FFFFFF"/>
        </w:rPr>
        <w:t>重点环节</w:t>
      </w:r>
      <w:r>
        <w:rPr>
          <w:color w:val="333333"/>
          <w:sz w:val="32"/>
          <w:szCs w:val="32"/>
          <w:shd w:val="clear" w:color="auto" w:fill="FFFFFF"/>
        </w:rPr>
        <w:t>、</w:t>
      </w:r>
      <w:r>
        <w:rPr>
          <w:rFonts w:hint="eastAsia"/>
          <w:color w:val="333333"/>
          <w:sz w:val="32"/>
          <w:szCs w:val="32"/>
          <w:shd w:val="clear" w:color="auto" w:fill="FFFFFF"/>
        </w:rPr>
        <w:t>重大任务</w:t>
      </w:r>
      <w:r>
        <w:rPr>
          <w:color w:val="333333"/>
          <w:sz w:val="32"/>
          <w:szCs w:val="32"/>
          <w:shd w:val="clear" w:color="auto" w:fill="FFFFFF"/>
        </w:rPr>
        <w:t>带头</w:t>
      </w:r>
      <w:r>
        <w:rPr>
          <w:rFonts w:hint="eastAsia"/>
          <w:color w:val="333333"/>
          <w:sz w:val="32"/>
          <w:szCs w:val="32"/>
          <w:shd w:val="clear" w:color="auto" w:fill="FFFFFF"/>
        </w:rPr>
        <w:t>部署</w:t>
      </w:r>
      <w:r>
        <w:rPr>
          <w:color w:val="333333"/>
          <w:sz w:val="32"/>
          <w:szCs w:val="32"/>
          <w:shd w:val="clear" w:color="auto" w:fill="FFFFFF"/>
        </w:rPr>
        <w:t>，积极</w:t>
      </w:r>
      <w:r>
        <w:rPr>
          <w:rFonts w:hint="eastAsia"/>
          <w:color w:val="333333"/>
          <w:sz w:val="32"/>
          <w:szCs w:val="32"/>
          <w:shd w:val="clear" w:color="auto" w:fill="FFFFFF"/>
        </w:rPr>
        <w:t>协调，一是深入谋划部署。将法治建设纳入我局工作规划和年度工作计划，与生态环保业务工作同部署、同安排、同推进。将法治政府建设纳入局党组及班子成员的“一岗双责”。二是强化组织领导。成立我局法治建设领导小组,</w:t>
      </w:r>
      <w:r>
        <w:rPr>
          <w:color w:val="333333"/>
          <w:sz w:val="32"/>
          <w:szCs w:val="32"/>
          <w:shd w:val="clear" w:color="auto" w:fill="FFFFFF"/>
        </w:rPr>
        <w:t>制定</w:t>
      </w:r>
      <w:r>
        <w:rPr>
          <w:rFonts w:hint="eastAsia"/>
          <w:color w:val="333333"/>
          <w:sz w:val="32"/>
          <w:szCs w:val="32"/>
          <w:shd w:val="clear" w:color="auto" w:fill="FFFFFF"/>
        </w:rPr>
        <w:t>我局</w:t>
      </w:r>
      <w:r>
        <w:rPr>
          <w:color w:val="333333"/>
          <w:sz w:val="32"/>
          <w:szCs w:val="32"/>
          <w:shd w:val="clear" w:color="auto" w:fill="FFFFFF"/>
        </w:rPr>
        <w:t>《生态环境行政执法制度手册》，</w:t>
      </w:r>
      <w:r>
        <w:rPr>
          <w:rFonts w:hint="eastAsia"/>
          <w:color w:val="333333"/>
          <w:sz w:val="32"/>
          <w:szCs w:val="32"/>
          <w:shd w:val="clear" w:color="auto" w:fill="FFFFFF"/>
        </w:rPr>
        <w:t>明确各科室职责、人员职责，一级抓一级,逐级抓落实,形成主要领导负责抓，分管领导具体抓，相关科室配合抓的工作局面，全面推进我局依法行政工作。</w:t>
      </w:r>
    </w:p>
    <w:p>
      <w:pPr>
        <w:pStyle w:val="7"/>
        <w:shd w:val="clear" w:color="auto" w:fill="FFFFFF"/>
        <w:spacing w:before="0" w:beforeAutospacing="0" w:after="0" w:afterAutospacing="0" w:line="580" w:lineRule="exact"/>
        <w:ind w:firstLine="645"/>
        <w:rPr>
          <w:rFonts w:hint="eastAsia"/>
          <w:bCs/>
          <w:color w:val="333333"/>
          <w:sz w:val="32"/>
          <w:szCs w:val="32"/>
          <w:shd w:val="clear" w:color="auto" w:fill="FFFFFF"/>
        </w:rPr>
      </w:pPr>
      <w:r>
        <w:rPr>
          <w:bCs/>
          <w:color w:val="333333"/>
          <w:sz w:val="32"/>
          <w:szCs w:val="32"/>
          <w:shd w:val="clear" w:color="auto" w:fill="FFFFFF"/>
        </w:rPr>
        <w:t>2</w:t>
      </w:r>
      <w:r>
        <w:rPr>
          <w:rFonts w:hint="eastAsia"/>
          <w:bCs/>
          <w:color w:val="333333"/>
          <w:sz w:val="32"/>
          <w:szCs w:val="32"/>
          <w:shd w:val="clear" w:color="auto" w:fill="FFFFFF"/>
        </w:rPr>
        <w:t>、切实履行职责，落实学法用法守法，增强党员干部职工法治观念</w:t>
      </w:r>
    </w:p>
    <w:p>
      <w:pPr>
        <w:pStyle w:val="7"/>
        <w:shd w:val="clear" w:color="auto" w:fill="FFFFFF"/>
        <w:spacing w:before="0" w:beforeAutospacing="0" w:after="0" w:afterAutospacing="0" w:line="580" w:lineRule="exact"/>
        <w:ind w:firstLine="645"/>
        <w:rPr>
          <w:rFonts w:hint="eastAsia"/>
          <w:color w:val="333333"/>
          <w:sz w:val="32"/>
          <w:szCs w:val="32"/>
          <w:shd w:val="clear" w:color="auto" w:fill="FFFFFF"/>
        </w:rPr>
      </w:pPr>
      <w:r>
        <w:rPr>
          <w:rFonts w:hint="eastAsia"/>
          <w:b/>
          <w:color w:val="333333"/>
          <w:sz w:val="32"/>
          <w:szCs w:val="32"/>
          <w:shd w:val="clear" w:color="auto" w:fill="FFFFFF"/>
        </w:rPr>
        <w:t>一是</w:t>
      </w:r>
      <w:r>
        <w:rPr>
          <w:rFonts w:hint="eastAsia"/>
          <w:color w:val="333333"/>
          <w:sz w:val="32"/>
          <w:szCs w:val="32"/>
          <w:shd w:val="clear" w:color="auto" w:fill="FFFFFF"/>
        </w:rPr>
        <w:t>领导班子成员带头开展集中学习和自学。确定每周五下午为集中学习日，领导班子成员领学，深入学习贯彻习近平总书记提出的“领导干部要做尊法学法守法用法的模范”讲话精神,精读熟读习近平总书记关于全面推进依法治国的重要精神，学习领会习近平新时代中国特色社会主义思想有关法治建设的战略部署。同时领导班子充分发挥带头示范作用，集中学习和自学相结合，引导党员干部结合生态环保工作实际，认真学习贯彻党的二十大精神，不断提高党员干部服务生态环保工作的理论水平。</w:t>
      </w:r>
      <w:r>
        <w:rPr>
          <w:rFonts w:hint="eastAsia"/>
          <w:b/>
          <w:color w:val="333333"/>
          <w:sz w:val="32"/>
          <w:szCs w:val="32"/>
          <w:shd w:val="clear" w:color="auto" w:fill="FFFFFF"/>
        </w:rPr>
        <w:t>二是</w:t>
      </w:r>
      <w:r>
        <w:rPr>
          <w:rFonts w:hint="eastAsia"/>
          <w:color w:val="333333"/>
          <w:sz w:val="32"/>
          <w:szCs w:val="32"/>
          <w:shd w:val="clear" w:color="auto" w:fill="FFFFFF"/>
        </w:rPr>
        <w:t>加强环保法律法规学习。法律法规学习是我局加强法治建设</w:t>
      </w:r>
      <w:r>
        <w:rPr>
          <w:color w:val="333333"/>
          <w:sz w:val="32"/>
          <w:szCs w:val="32"/>
          <w:shd w:val="clear" w:color="auto" w:fill="FFFFFF"/>
        </w:rPr>
        <w:t>、依法行政</w:t>
      </w:r>
      <w:r>
        <w:rPr>
          <w:rFonts w:hint="eastAsia"/>
          <w:color w:val="333333"/>
          <w:sz w:val="32"/>
          <w:szCs w:val="32"/>
          <w:shd w:val="clear" w:color="auto" w:fill="FFFFFF"/>
        </w:rPr>
        <w:t>的重要一环，把《</w:t>
      </w:r>
      <w:r>
        <w:rPr>
          <w:color w:val="333333"/>
          <w:sz w:val="32"/>
          <w:szCs w:val="32"/>
          <w:shd w:val="clear" w:color="auto" w:fill="FFFFFF"/>
        </w:rPr>
        <w:t>中华人民共和国</w:t>
      </w:r>
      <w:r>
        <w:rPr>
          <w:rFonts w:hint="eastAsia"/>
          <w:color w:val="333333"/>
          <w:sz w:val="32"/>
          <w:szCs w:val="32"/>
          <w:shd w:val="clear" w:color="auto" w:fill="FFFFFF"/>
        </w:rPr>
        <w:t>固体废物污染环境防治法》《排污许可管理条例》《</w:t>
      </w:r>
      <w:r>
        <w:rPr>
          <w:color w:val="333333"/>
          <w:sz w:val="32"/>
          <w:szCs w:val="32"/>
          <w:shd w:val="clear" w:color="auto" w:fill="FFFFFF"/>
        </w:rPr>
        <w:t>中华人民共和国</w:t>
      </w:r>
      <w:r>
        <w:rPr>
          <w:rFonts w:hint="eastAsia"/>
          <w:color w:val="333333"/>
          <w:sz w:val="32"/>
          <w:szCs w:val="32"/>
          <w:shd w:val="clear" w:color="auto" w:fill="FFFFFF"/>
        </w:rPr>
        <w:t>大气污染防治法》《中华人民共和国行政处罚法》《</w:t>
      </w:r>
      <w:r>
        <w:rPr>
          <w:color w:val="333333"/>
          <w:sz w:val="32"/>
          <w:szCs w:val="32"/>
          <w:shd w:val="clear" w:color="auto" w:fill="FFFFFF"/>
        </w:rPr>
        <w:t>中华人民共和国</w:t>
      </w:r>
      <w:r>
        <w:rPr>
          <w:rFonts w:hint="eastAsia"/>
          <w:color w:val="333333"/>
          <w:sz w:val="32"/>
          <w:szCs w:val="32"/>
          <w:shd w:val="clear" w:color="auto" w:fill="FFFFFF"/>
        </w:rPr>
        <w:t>水污染防治法》</w:t>
      </w:r>
      <w:r>
        <w:rPr>
          <w:color w:val="333333"/>
          <w:sz w:val="32"/>
          <w:szCs w:val="32"/>
          <w:shd w:val="clear" w:color="auto" w:fill="FFFFFF"/>
        </w:rPr>
        <w:t>《生态环境行政处罚办法》</w:t>
      </w:r>
      <w:r>
        <w:rPr>
          <w:rFonts w:hint="eastAsia"/>
          <w:color w:val="333333"/>
          <w:sz w:val="32"/>
          <w:szCs w:val="32"/>
          <w:shd w:val="clear" w:color="auto" w:fill="FFFFFF"/>
        </w:rPr>
        <w:t>等相关法律法规列入集中学习的必要内容，抓好落实。今年以来，组织全局干部职工参加生态环境部举办的《中华人民共和国噪声污染防治法》及配套制度培训会、全省生态环境系统2023年第一期业务培训会、全省生态环境系统第一期“尖兵说案”活动、</w:t>
      </w:r>
      <w:r>
        <w:rPr>
          <w:color w:val="333333"/>
          <w:sz w:val="32"/>
          <w:szCs w:val="32"/>
          <w:shd w:val="clear" w:color="auto" w:fill="FFFFFF"/>
        </w:rPr>
        <w:t>《生态环境行政处罚办法》学习、</w:t>
      </w:r>
      <w:r>
        <w:rPr>
          <w:rFonts w:hint="eastAsia"/>
          <w:color w:val="333333"/>
          <w:sz w:val="32"/>
          <w:szCs w:val="32"/>
          <w:shd w:val="clear" w:color="auto" w:fill="FFFFFF"/>
        </w:rPr>
        <w:t>“宪法”法律知识考试</w:t>
      </w:r>
      <w:r>
        <w:rPr>
          <w:color w:val="333333"/>
          <w:sz w:val="32"/>
          <w:szCs w:val="32"/>
          <w:shd w:val="clear" w:color="auto" w:fill="FFFFFF"/>
        </w:rPr>
        <w:t>、2023年度行政执法人员法律知识培训</w:t>
      </w:r>
      <w:r>
        <w:rPr>
          <w:rFonts w:hint="eastAsia"/>
          <w:color w:val="333333"/>
          <w:sz w:val="32"/>
          <w:szCs w:val="32"/>
          <w:shd w:val="clear" w:color="auto" w:fill="FFFFFF"/>
        </w:rPr>
        <w:t>等，深入学习生态环境业务知识，为局机关各科室依法履行职能、开展生态环保工作提供了强有力的保障。</w:t>
      </w:r>
      <w:r>
        <w:rPr>
          <w:rFonts w:hint="eastAsia"/>
          <w:b/>
          <w:color w:val="333333"/>
          <w:sz w:val="32"/>
          <w:szCs w:val="32"/>
          <w:shd w:val="clear" w:color="auto" w:fill="FFFFFF"/>
        </w:rPr>
        <w:t>三是</w:t>
      </w:r>
      <w:r>
        <w:rPr>
          <w:rFonts w:hint="eastAsia"/>
          <w:color w:val="333333"/>
          <w:sz w:val="32"/>
          <w:szCs w:val="32"/>
          <w:shd w:val="clear" w:color="auto" w:fill="FFFFFF"/>
        </w:rPr>
        <w:t>在加强理论学习的同时，也不忘将学法和用法相结合，自觉做到严于律己、依法行政，在思想上筑牢拒腐防变的防线，提高拒腐防变的能力，工作中做到秉公用权、依法行政，公平、公正。</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rFonts w:cs="仿宋"/>
          <w:sz w:val="32"/>
          <w:szCs w:val="32"/>
          <w:shd w:val="clear" w:color="auto" w:fill="FFFFFF"/>
        </w:rPr>
        <w:t>二、依法行政制度建设和实施情况</w:t>
      </w:r>
    </w:p>
    <w:p>
      <w:pPr>
        <w:spacing w:line="580" w:lineRule="exact"/>
        <w:ind w:firstLine="640" w:firstLineChars="200"/>
        <w:rPr>
          <w:rFonts w:hint="eastAsia" w:ascii="宋体" w:cs="仿宋"/>
          <w:sz w:val="32"/>
          <w:szCs w:val="32"/>
        </w:rPr>
      </w:pPr>
      <w:r>
        <w:rPr>
          <w:rFonts w:cs="仿宋"/>
          <w:sz w:val="32"/>
          <w:szCs w:val="32"/>
          <w:shd w:val="clear" w:color="auto" w:fill="FFFFFF"/>
        </w:rPr>
        <w:t>1、</w:t>
      </w:r>
      <w:r>
        <w:rPr>
          <w:rFonts w:hint="eastAsia" w:ascii="宋体" w:cs="仿宋"/>
          <w:sz w:val="32"/>
          <w:szCs w:val="32"/>
          <w:shd w:val="clear" w:color="auto" w:fill="FFFFFF"/>
        </w:rPr>
        <w:t>认真落实行政执法公示制度。我分局统一使用环境执法云管理平台，行政执法处罚案卷实现“线下到线上”的创新，实现行政处罚案卷全留痕，使</w:t>
      </w:r>
      <w:r>
        <w:rPr>
          <w:rFonts w:hint="eastAsia" w:ascii="宋体" w:cs="仿宋"/>
          <w:sz w:val="32"/>
          <w:szCs w:val="32"/>
        </w:rPr>
        <w:t>生态环境行政处罚决定信息与“两法衔接”平台、保定市生态环境局官网、“莲池区人民政府行政执法云监督平台”、“河北省行政执法公示”平台等一键信息共享，</w:t>
      </w:r>
      <w:r>
        <w:rPr>
          <w:rFonts w:ascii="宋体" w:cs="仿宋"/>
          <w:sz w:val="32"/>
          <w:szCs w:val="32"/>
        </w:rPr>
        <w:t>事前事后</w:t>
      </w:r>
      <w:r>
        <w:rPr>
          <w:rFonts w:hint="eastAsia" w:ascii="宋体" w:cs="仿宋"/>
          <w:sz w:val="32"/>
          <w:szCs w:val="32"/>
        </w:rPr>
        <w:t>信息及时公开，真正做到公开透明，保障了行政相对人的知情权、陈述权、申辩权、听证权等权利。</w:t>
      </w:r>
    </w:p>
    <w:p>
      <w:pPr>
        <w:pStyle w:val="7"/>
        <w:shd w:val="clear" w:color="auto" w:fill="FFFFFF"/>
        <w:spacing w:before="0" w:beforeAutospacing="0" w:after="0" w:afterAutospacing="0" w:line="580" w:lineRule="exact"/>
        <w:ind w:firstLine="645"/>
        <w:rPr>
          <w:rFonts w:ascii="宋体" w:cs="仿宋"/>
          <w:sz w:val="32"/>
          <w:szCs w:val="32"/>
        </w:rPr>
      </w:pPr>
      <w:r>
        <w:rPr>
          <w:rFonts w:ascii="宋体" w:cs="仿宋"/>
          <w:sz w:val="32"/>
          <w:szCs w:val="32"/>
        </w:rPr>
        <w:t>生态</w:t>
      </w:r>
      <w:r>
        <w:rPr>
          <w:rFonts w:hint="eastAsia" w:ascii="宋体" w:cs="仿宋"/>
          <w:sz w:val="32"/>
          <w:szCs w:val="32"/>
        </w:rPr>
        <w:t>环境行政处罚决定</w:t>
      </w:r>
      <w:r>
        <w:rPr>
          <w:rFonts w:ascii="宋体" w:cs="仿宋"/>
          <w:sz w:val="32"/>
          <w:szCs w:val="32"/>
        </w:rPr>
        <w:t>书送达之日起</w:t>
      </w:r>
      <w:r>
        <w:rPr>
          <w:rFonts w:hint="eastAsia" w:ascii="宋体" w:cs="仿宋"/>
          <w:sz w:val="32"/>
          <w:szCs w:val="32"/>
        </w:rPr>
        <w:t>7日内及时准确录入“信用</w:t>
      </w:r>
      <w:r>
        <w:rPr>
          <w:rFonts w:ascii="宋体" w:cs="仿宋"/>
          <w:sz w:val="32"/>
          <w:szCs w:val="32"/>
        </w:rPr>
        <w:t>中国（河北保定</w:t>
      </w:r>
      <w:r>
        <w:rPr>
          <w:rFonts w:hint="eastAsia" w:ascii="宋体" w:cs="仿宋"/>
          <w:sz w:val="32"/>
          <w:szCs w:val="32"/>
        </w:rPr>
        <w:t>莲池区</w:t>
      </w:r>
      <w:r>
        <w:rPr>
          <w:rFonts w:ascii="宋体" w:cs="仿宋"/>
          <w:sz w:val="32"/>
          <w:szCs w:val="32"/>
        </w:rPr>
        <w:t>）</w:t>
      </w:r>
      <w:r>
        <w:rPr>
          <w:rFonts w:hint="eastAsia" w:ascii="宋体" w:cs="仿宋"/>
          <w:sz w:val="32"/>
          <w:szCs w:val="32"/>
        </w:rPr>
        <w:t>”平台，实现信用信息共享，建立健全“守信激励、失信惩戒”机制，做到一处失信，处处受限，促进企业自觉履行生态环境保护法定义务和社会责任。</w:t>
      </w:r>
    </w:p>
    <w:p>
      <w:pPr>
        <w:ind w:firstLine="640" w:firstLineChars="200"/>
        <w:jc w:val="left"/>
        <w:rPr>
          <w:sz w:val="32"/>
          <w:szCs w:val="32"/>
        </w:rPr>
      </w:pPr>
      <w:r>
        <w:rPr>
          <w:rFonts w:ascii="宋体" w:cs="仿宋"/>
          <w:sz w:val="32"/>
          <w:szCs w:val="32"/>
        </w:rPr>
        <w:t>2、我局多次参加市局及区司法局组织的行政处罚案卷评查工作，</w:t>
      </w:r>
      <w:r>
        <w:rPr>
          <w:rFonts w:hint="eastAsia"/>
          <w:sz w:val="32"/>
          <w:szCs w:val="32"/>
        </w:rPr>
        <w:t>根据</w:t>
      </w:r>
      <w:r>
        <w:rPr>
          <w:sz w:val="32"/>
          <w:szCs w:val="32"/>
        </w:rPr>
        <w:t>评查结果</w:t>
      </w:r>
      <w:r>
        <w:rPr>
          <w:rFonts w:hint="eastAsia"/>
          <w:sz w:val="32"/>
          <w:szCs w:val="32"/>
        </w:rPr>
        <w:t>，认真开展自查，梳理我局执法案卷中存在的问题，查找原因，举一反三，及时整改，提升行政执法案卷制作水平</w:t>
      </w:r>
      <w:r>
        <w:rPr>
          <w:sz w:val="32"/>
          <w:szCs w:val="32"/>
        </w:rPr>
        <w:t>，</w:t>
      </w:r>
      <w:r>
        <w:rPr>
          <w:rFonts w:hint="eastAsia"/>
          <w:sz w:val="32"/>
          <w:szCs w:val="32"/>
        </w:rPr>
        <w:t>努力提高行政处罚案卷质量</w:t>
      </w:r>
      <w:r>
        <w:rPr>
          <w:sz w:val="32"/>
          <w:szCs w:val="32"/>
        </w:rPr>
        <w:t>。</w:t>
      </w:r>
    </w:p>
    <w:p>
      <w:pPr>
        <w:keepNext w:val="0"/>
        <w:keepLines w:val="0"/>
        <w:pageBreakBefore w:val="0"/>
        <w:widowControl w:val="0"/>
        <w:kinsoku/>
        <w:wordWrap/>
        <w:overflowPunct/>
        <w:topLinePunct w:val="0"/>
        <w:autoSpaceDE/>
        <w:autoSpaceDN/>
        <w:adjustRightInd/>
        <w:snapToGrid/>
        <w:ind w:firstLine="640" w:firstLineChars="200"/>
        <w:rPr>
          <w:sz w:val="32"/>
          <w:szCs w:val="32"/>
        </w:rPr>
      </w:pPr>
      <w:r>
        <w:rPr>
          <w:sz w:val="32"/>
          <w:szCs w:val="32"/>
        </w:rPr>
        <w:t>3、</w:t>
      </w:r>
      <w:r>
        <w:rPr>
          <w:rFonts w:hint="eastAsia"/>
          <w:sz w:val="32"/>
          <w:szCs w:val="32"/>
          <w:lang w:val="en-US" w:eastAsia="zh-CN"/>
        </w:rPr>
        <w:t>我局结合“双随机</w:t>
      </w:r>
      <w:r>
        <w:rPr>
          <w:sz w:val="32"/>
          <w:szCs w:val="32"/>
          <w:lang w:val="en-US" w:eastAsia="zh-CN"/>
        </w:rPr>
        <w:t>、</w:t>
      </w:r>
      <w:r>
        <w:rPr>
          <w:rFonts w:hint="eastAsia"/>
          <w:sz w:val="32"/>
          <w:szCs w:val="32"/>
          <w:lang w:val="en-US" w:eastAsia="zh-CN"/>
        </w:rPr>
        <w:t>一公开”</w:t>
      </w:r>
      <w:r>
        <w:rPr>
          <w:sz w:val="32"/>
          <w:szCs w:val="32"/>
          <w:lang w:val="en-US" w:eastAsia="zh-CN"/>
        </w:rPr>
        <w:t>执法监管</w:t>
      </w:r>
      <w:r>
        <w:rPr>
          <w:rFonts w:hint="eastAsia"/>
          <w:sz w:val="32"/>
          <w:szCs w:val="32"/>
          <w:lang w:val="en-US" w:eastAsia="zh-CN"/>
        </w:rPr>
        <w:t>要求，落实行政执法公示制度、全过程记录制度、重大决定法制审核制度三项制度，</w:t>
      </w:r>
      <w:r>
        <w:rPr>
          <w:sz w:val="32"/>
          <w:szCs w:val="32"/>
          <w:lang w:val="en-US" w:eastAsia="zh-CN"/>
        </w:rPr>
        <w:t>编制我局《生态环境行政执法制度手册》，《行政执法</w:t>
      </w:r>
      <w:r>
        <w:rPr>
          <w:rFonts w:hint="eastAsia"/>
          <w:sz w:val="32"/>
          <w:szCs w:val="32"/>
          <w:lang w:val="en-US" w:eastAsia="zh-CN"/>
        </w:rPr>
        <w:t>“三项制度”</w:t>
      </w:r>
      <w:r>
        <w:rPr>
          <w:sz w:val="32"/>
          <w:szCs w:val="32"/>
          <w:lang w:val="en-US" w:eastAsia="zh-CN"/>
        </w:rPr>
        <w:t>》、《保定市生态环境局莲池区分局行政执法履职责任制》、《保定市生态环境局莲池区分局行政执法告知制度》、《保定市生态环境局莲池区分局行政执法投诉举报制度》等制度上墙，</w:t>
      </w:r>
      <w:r>
        <w:rPr>
          <w:rFonts w:hint="eastAsia"/>
          <w:color w:val="333333"/>
          <w:sz w:val="32"/>
          <w:szCs w:val="32"/>
          <w:shd w:val="clear" w:color="auto" w:fill="FFFFFF"/>
        </w:rPr>
        <w:t>坚决做到有法可依、依法办事</w:t>
      </w:r>
      <w:r>
        <w:rPr>
          <w:color w:val="333333"/>
          <w:sz w:val="32"/>
          <w:szCs w:val="32"/>
          <w:shd w:val="clear" w:color="auto" w:fill="FFFFFF"/>
        </w:rPr>
        <w:t>，</w:t>
      </w:r>
      <w:r>
        <w:rPr>
          <w:rFonts w:hint="eastAsia"/>
          <w:sz w:val="32"/>
          <w:szCs w:val="32"/>
          <w:lang w:val="en-US" w:eastAsia="zh-CN"/>
        </w:rPr>
        <w:t>将公正严明执法与指导规范教育相结合，既有法治之威严，又有政府之温暖，让生态环境保护深入人心，为法治政府建设作出我局应有的贡献。</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rFonts w:cs="仿宋"/>
          <w:sz w:val="32"/>
          <w:szCs w:val="32"/>
          <w:shd w:val="clear" w:color="auto" w:fill="FFFFFF"/>
        </w:rPr>
        <w:t>三、依法、科学、民主决策情况</w:t>
      </w:r>
    </w:p>
    <w:p>
      <w:pPr>
        <w:pStyle w:val="7"/>
        <w:shd w:val="clear" w:color="auto" w:fill="FFFFFF"/>
        <w:spacing w:before="0" w:beforeAutospacing="0" w:after="0" w:afterAutospacing="0" w:line="580" w:lineRule="exact"/>
        <w:ind w:firstLine="643"/>
        <w:jc w:val="both"/>
        <w:rPr>
          <w:rFonts w:hint="eastAsia"/>
          <w:color w:val="333333"/>
          <w:sz w:val="32"/>
          <w:szCs w:val="32"/>
          <w:shd w:val="clear" w:color="auto" w:fill="FFFFFF"/>
        </w:rPr>
      </w:pPr>
      <w:r>
        <w:rPr>
          <w:rFonts w:hint="eastAsia"/>
          <w:b/>
          <w:color w:val="333333"/>
          <w:sz w:val="32"/>
          <w:szCs w:val="32"/>
          <w:shd w:val="clear" w:color="auto" w:fill="FFFFFF"/>
        </w:rPr>
        <w:t>一是</w:t>
      </w:r>
      <w:r>
        <w:rPr>
          <w:rFonts w:hint="eastAsia"/>
          <w:color w:val="333333"/>
          <w:sz w:val="32"/>
          <w:szCs w:val="32"/>
          <w:shd w:val="clear" w:color="auto" w:fill="FFFFFF"/>
        </w:rPr>
        <w:t>严格执行议事规则和决策程序。进一步落实重大事项决策程序,严格执行“凡是涉及生态环保工作业务的重要决策、重大项目，特别是作出涉及面广、与人民群众利益密切相关的重大决策等事项,必须通过班子集体研究、民主集中、会议决定”的程序，深入进行调查研究，广泛征求意见后,方可执行;</w:t>
      </w:r>
      <w:r>
        <w:rPr>
          <w:rFonts w:hint="eastAsia"/>
          <w:b/>
          <w:color w:val="333333"/>
          <w:sz w:val="32"/>
          <w:szCs w:val="32"/>
          <w:shd w:val="clear" w:color="auto" w:fill="FFFFFF"/>
        </w:rPr>
        <w:t>二是</w:t>
      </w:r>
      <w:r>
        <w:rPr>
          <w:rFonts w:hint="eastAsia"/>
          <w:color w:val="333333"/>
          <w:sz w:val="32"/>
          <w:szCs w:val="32"/>
          <w:shd w:val="clear" w:color="auto" w:fill="FFFFFF"/>
        </w:rPr>
        <w:t>健全完善内部管理制度。严格落实依法行政，科学决策，建立健全依法行政制度体系，</w:t>
      </w:r>
      <w:r>
        <w:rPr>
          <w:color w:val="333333"/>
          <w:sz w:val="32"/>
          <w:szCs w:val="32"/>
          <w:shd w:val="clear" w:color="auto" w:fill="FFFFFF"/>
        </w:rPr>
        <w:t>制作《生态环境行政执法制度手册》，</w:t>
      </w:r>
      <w:r>
        <w:rPr>
          <w:rFonts w:hint="eastAsia"/>
          <w:color w:val="333333"/>
          <w:sz w:val="32"/>
          <w:szCs w:val="32"/>
          <w:shd w:val="clear" w:color="auto" w:fill="FFFFFF"/>
        </w:rPr>
        <w:t>行政执法坚决做到有法可依、依法办事,坚决做到法无明文规定不可为。</w:t>
      </w:r>
      <w:r>
        <w:rPr>
          <w:rFonts w:hint="eastAsia"/>
          <w:b/>
          <w:color w:val="333333"/>
          <w:sz w:val="32"/>
          <w:szCs w:val="32"/>
          <w:shd w:val="clear" w:color="auto" w:fill="FFFFFF"/>
        </w:rPr>
        <w:t>三是</w:t>
      </w:r>
      <w:r>
        <w:rPr>
          <w:rFonts w:hint="eastAsia"/>
          <w:color w:val="333333"/>
          <w:sz w:val="32"/>
          <w:szCs w:val="32"/>
          <w:shd w:val="clear" w:color="auto" w:fill="FFFFFF"/>
        </w:rPr>
        <w:t>充分发挥法律顾问在提升依法行政能力中的重要作用。我局与河北达公律师事务所签订了法律顾问服务合同，由该事务所指派法律顾问为我局提供日常综合性的法律顾问服务，</w:t>
      </w:r>
      <w:r>
        <w:rPr>
          <w:color w:val="333333"/>
          <w:sz w:val="32"/>
          <w:szCs w:val="32"/>
          <w:shd w:val="clear" w:color="auto" w:fill="FFFFFF"/>
        </w:rPr>
        <w:t>提供重大</w:t>
      </w:r>
      <w:r>
        <w:rPr>
          <w:rFonts w:hint="eastAsia"/>
          <w:color w:val="333333"/>
          <w:sz w:val="32"/>
          <w:szCs w:val="32"/>
          <w:shd w:val="clear" w:color="auto" w:fill="FFFFFF"/>
        </w:rPr>
        <w:t>行政决策事项的合法性审查</w:t>
      </w:r>
      <w:r>
        <w:rPr>
          <w:color w:val="333333"/>
          <w:sz w:val="32"/>
          <w:szCs w:val="32"/>
          <w:shd w:val="clear" w:color="auto" w:fill="FFFFFF"/>
        </w:rPr>
        <w:t>法律意见</w:t>
      </w:r>
      <w:r>
        <w:rPr>
          <w:rFonts w:hint="eastAsia"/>
          <w:color w:val="333333"/>
          <w:sz w:val="32"/>
          <w:szCs w:val="32"/>
          <w:shd w:val="clear" w:color="auto" w:fill="FFFFFF"/>
        </w:rPr>
        <w:t>和法律风险评估,代理诉讼、行政复议案件，参与涉法事务的谈判、协调等职责任务，确保生态环保工作始终在法治轨道上运行。</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rFonts w:cs="仿宋"/>
          <w:sz w:val="32"/>
          <w:szCs w:val="32"/>
          <w:shd w:val="clear" w:color="auto" w:fill="FFFFFF"/>
        </w:rPr>
        <w:t>四、严格规范公正文明执法情况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cs="宋体"/>
          <w:sz w:val="32"/>
          <w:szCs w:val="32"/>
          <w:lang w:eastAsia="zh-CN"/>
        </w:rPr>
      </w:pPr>
      <w:r>
        <w:rPr>
          <w:rFonts w:ascii="宋体" w:cs="宋体"/>
          <w:sz w:val="32"/>
          <w:szCs w:val="32"/>
          <w:lang w:val="en-US" w:eastAsia="zh-CN"/>
        </w:rPr>
        <w:t>1、</w:t>
      </w:r>
      <w:r>
        <w:rPr>
          <w:rFonts w:hint="eastAsia" w:ascii="宋体" w:cs="宋体"/>
          <w:sz w:val="32"/>
          <w:szCs w:val="32"/>
          <w:lang w:val="en-US" w:eastAsia="zh-CN"/>
        </w:rPr>
        <w:t>深入开展“</w:t>
      </w:r>
      <w:r>
        <w:rPr>
          <w:rFonts w:hint="eastAsia" w:ascii="宋体" w:cs="宋体"/>
          <w:sz w:val="32"/>
          <w:szCs w:val="32"/>
        </w:rPr>
        <w:t>双随机</w:t>
      </w:r>
      <w:r>
        <w:rPr>
          <w:sz w:val="32"/>
          <w:szCs w:val="32"/>
          <w:lang w:val="en-US" w:eastAsia="zh-CN"/>
        </w:rPr>
        <w:t>、</w:t>
      </w:r>
      <w:r>
        <w:rPr>
          <w:rFonts w:hint="eastAsia"/>
          <w:sz w:val="32"/>
          <w:szCs w:val="32"/>
          <w:lang w:val="en-US" w:eastAsia="zh-CN"/>
        </w:rPr>
        <w:t>一公开</w:t>
      </w:r>
      <w:r>
        <w:rPr>
          <w:rFonts w:hint="eastAsia" w:ascii="宋体" w:cs="宋体"/>
          <w:sz w:val="32"/>
          <w:szCs w:val="32"/>
          <w:lang w:val="en-US" w:eastAsia="zh-CN"/>
        </w:rPr>
        <w:t>”</w:t>
      </w:r>
      <w:r>
        <w:rPr>
          <w:rFonts w:ascii="宋体" w:cs="宋体"/>
          <w:sz w:val="32"/>
          <w:szCs w:val="32"/>
          <w:lang w:val="en-US" w:eastAsia="zh-CN"/>
        </w:rPr>
        <w:t>执法</w:t>
      </w:r>
      <w:r>
        <w:rPr>
          <w:rFonts w:hint="eastAsia" w:ascii="宋体" w:cs="宋体"/>
          <w:sz w:val="32"/>
          <w:szCs w:val="32"/>
        </w:rPr>
        <w:t>监管工作</w:t>
      </w:r>
      <w:r>
        <w:rPr>
          <w:rFonts w:hint="eastAsia" w:asci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cs="宋体"/>
          <w:sz w:val="32"/>
          <w:szCs w:val="32"/>
          <w:lang w:eastAsia="zh-CN"/>
        </w:rPr>
      </w:pPr>
      <w:r>
        <w:rPr>
          <w:rFonts w:hint="eastAsia" w:ascii="宋体" w:cs="宋体"/>
          <w:sz w:val="32"/>
          <w:szCs w:val="32"/>
        </w:rPr>
        <w:t>按照</w:t>
      </w:r>
      <w:r>
        <w:rPr>
          <w:rFonts w:hint="eastAsia"/>
          <w:sz w:val="32"/>
          <w:szCs w:val="32"/>
          <w:lang w:val="en-US" w:eastAsia="zh-CN"/>
        </w:rPr>
        <w:t>“双随机</w:t>
      </w:r>
      <w:r>
        <w:rPr>
          <w:sz w:val="32"/>
          <w:szCs w:val="32"/>
          <w:lang w:val="en-US" w:eastAsia="zh-CN"/>
        </w:rPr>
        <w:t>、</w:t>
      </w:r>
      <w:r>
        <w:rPr>
          <w:rFonts w:hint="eastAsia"/>
          <w:sz w:val="32"/>
          <w:szCs w:val="32"/>
          <w:lang w:val="en-US" w:eastAsia="zh-CN"/>
        </w:rPr>
        <w:t>一公开”</w:t>
      </w:r>
      <w:r>
        <w:rPr>
          <w:sz w:val="32"/>
          <w:szCs w:val="32"/>
          <w:lang w:val="en-US" w:eastAsia="zh-CN"/>
        </w:rPr>
        <w:t>执法监管</w:t>
      </w:r>
      <w:r>
        <w:rPr>
          <w:rFonts w:hint="eastAsia"/>
          <w:sz w:val="32"/>
          <w:szCs w:val="32"/>
          <w:lang w:val="en-US" w:eastAsia="zh-CN"/>
        </w:rPr>
        <w:t>要求</w:t>
      </w:r>
      <w:r>
        <w:rPr>
          <w:sz w:val="32"/>
          <w:szCs w:val="32"/>
          <w:lang w:val="en-US" w:eastAsia="zh-CN"/>
        </w:rPr>
        <w:t>，</w:t>
      </w:r>
      <w:r>
        <w:rPr>
          <w:rFonts w:hint="eastAsia" w:ascii="宋体" w:cs="宋体"/>
          <w:sz w:val="32"/>
          <w:szCs w:val="32"/>
        </w:rPr>
        <w:t>共抽取企业216家次（一般排污单位185家，重点排污单位15家,特殊排污单位16家），已经全部完成现场检查并录入“双随机”系统，同时上报市局进行信息公开。同时按照省、市关于双随机联合抽查工作要求，与局机动车股、辐射</w:t>
      </w:r>
      <w:r>
        <w:rPr>
          <w:rFonts w:hint="eastAsia" w:ascii="宋体" w:cs="宋体"/>
          <w:sz w:val="32"/>
          <w:szCs w:val="32"/>
          <w:lang w:val="en-US" w:eastAsia="zh-CN"/>
        </w:rPr>
        <w:t>股</w:t>
      </w:r>
      <w:r>
        <w:rPr>
          <w:rFonts w:hint="eastAsia" w:ascii="宋体" w:cs="宋体"/>
          <w:sz w:val="32"/>
          <w:szCs w:val="32"/>
        </w:rPr>
        <w:t>、项目</w:t>
      </w:r>
      <w:r>
        <w:rPr>
          <w:rFonts w:hint="eastAsia" w:ascii="宋体" w:cs="宋体"/>
          <w:sz w:val="32"/>
          <w:szCs w:val="32"/>
          <w:lang w:val="en-US" w:eastAsia="zh-CN"/>
        </w:rPr>
        <w:t>股</w:t>
      </w:r>
      <w:r>
        <w:rPr>
          <w:rFonts w:hint="eastAsia" w:ascii="宋体" w:cs="宋体"/>
          <w:sz w:val="32"/>
          <w:szCs w:val="32"/>
        </w:rPr>
        <w:t>、大气</w:t>
      </w:r>
      <w:r>
        <w:rPr>
          <w:rFonts w:hint="eastAsia" w:ascii="宋体" w:cs="宋体"/>
          <w:sz w:val="32"/>
          <w:szCs w:val="32"/>
          <w:lang w:val="en-US" w:eastAsia="zh-CN"/>
        </w:rPr>
        <w:t>股</w:t>
      </w:r>
      <w:r>
        <w:rPr>
          <w:rFonts w:hint="eastAsia" w:ascii="宋体" w:cs="宋体"/>
          <w:sz w:val="32"/>
          <w:szCs w:val="32"/>
        </w:rPr>
        <w:t>开展部门内联合抽查</w:t>
      </w:r>
      <w:r>
        <w:rPr>
          <w:rFonts w:ascii="宋体" w:cs="宋体"/>
          <w:sz w:val="32"/>
          <w:szCs w:val="32"/>
        </w:rPr>
        <w:t>，</w:t>
      </w:r>
      <w:r>
        <w:rPr>
          <w:rFonts w:hint="eastAsia" w:ascii="宋体" w:cs="宋体"/>
          <w:sz w:val="32"/>
          <w:szCs w:val="32"/>
        </w:rPr>
        <w:t>部门内联合抽查</w:t>
      </w:r>
      <w:r>
        <w:rPr>
          <w:rFonts w:ascii="宋体" w:cs="宋体"/>
          <w:sz w:val="32"/>
          <w:szCs w:val="32"/>
        </w:rPr>
        <w:t>共计</w:t>
      </w:r>
      <w:r>
        <w:rPr>
          <w:rFonts w:hint="eastAsia" w:ascii="宋体" w:cs="宋体"/>
          <w:sz w:val="32"/>
          <w:szCs w:val="32"/>
        </w:rPr>
        <w:t>65次。本年5-10月计划联合区商务局、区市场局进行跨部门联合抽查，计划抽查</w:t>
      </w:r>
      <w:r>
        <w:rPr>
          <w:rFonts w:hint="eastAsia" w:ascii="宋体" w:cs="宋体"/>
          <w:sz w:val="32"/>
          <w:szCs w:val="32"/>
          <w:lang w:val="en-US" w:eastAsia="zh-CN"/>
        </w:rPr>
        <w:t>19</w:t>
      </w:r>
      <w:r>
        <w:rPr>
          <w:rFonts w:hint="eastAsia" w:ascii="宋体" w:cs="宋体"/>
          <w:sz w:val="32"/>
          <w:szCs w:val="32"/>
        </w:rPr>
        <w:t>家企业主体，目前</w:t>
      </w:r>
      <w:r>
        <w:rPr>
          <w:rFonts w:hint="eastAsia" w:ascii="宋体" w:cs="宋体"/>
          <w:sz w:val="32"/>
          <w:szCs w:val="32"/>
          <w:lang w:val="en-US" w:eastAsia="zh-CN"/>
        </w:rPr>
        <w:t>已全部完成</w:t>
      </w:r>
      <w:r>
        <w:rPr>
          <w:rFonts w:hint="eastAsia" w:ascii="宋体" w:cs="宋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cs="宋体"/>
          <w:sz w:val="32"/>
          <w:szCs w:val="32"/>
        </w:rPr>
      </w:pPr>
      <w:r>
        <w:rPr>
          <w:rFonts w:ascii="宋体" w:cs="宋体"/>
          <w:sz w:val="32"/>
          <w:szCs w:val="32"/>
          <w:lang w:val="en-US" w:eastAsia="zh-CN"/>
        </w:rPr>
        <w:t>2、</w:t>
      </w:r>
      <w:r>
        <w:rPr>
          <w:rFonts w:hint="eastAsia" w:ascii="宋体" w:cs="宋体"/>
          <w:sz w:val="32"/>
          <w:szCs w:val="32"/>
        </w:rPr>
        <w:t>加强日常执法帮扶工作。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cs="仿宋"/>
          <w:sz w:val="32"/>
          <w:szCs w:val="32"/>
        </w:rPr>
      </w:pPr>
      <w:r>
        <w:rPr>
          <w:rFonts w:hint="eastAsia" w:ascii="宋体" w:cs="宋体"/>
          <w:sz w:val="32"/>
          <w:szCs w:val="32"/>
        </w:rPr>
        <w:t>按照《深入打击危险废物环境违法犯罪和重点排污单位自动监测数据弄虚作假违法犯罪专项行动实施方案》</w:t>
      </w:r>
      <w:r>
        <w:rPr>
          <w:rFonts w:hint="eastAsia" w:ascii="宋体" w:cs="宋体"/>
          <w:sz w:val="32"/>
          <w:szCs w:val="32"/>
          <w:lang w:eastAsia="zh-CN"/>
        </w:rPr>
        <w:t>《关于集中开展</w:t>
      </w:r>
      <w:r>
        <w:rPr>
          <w:rFonts w:hint="eastAsia" w:ascii="宋体" w:cs="宋体"/>
          <w:sz w:val="32"/>
          <w:szCs w:val="32"/>
        </w:rPr>
        <w:t>“利剑斩污</w:t>
      </w:r>
      <w:r>
        <w:rPr>
          <w:rFonts w:hint="eastAsia" w:ascii="宋体" w:cs="宋体"/>
          <w:sz w:val="32"/>
          <w:szCs w:val="32"/>
          <w:lang w:eastAsia="zh-CN"/>
        </w:rPr>
        <w:t>（</w:t>
      </w:r>
      <w:r>
        <w:rPr>
          <w:rFonts w:hint="eastAsia" w:ascii="宋体" w:cs="宋体"/>
          <w:sz w:val="32"/>
          <w:szCs w:val="32"/>
          <w:lang w:val="en-US" w:eastAsia="zh-CN"/>
        </w:rPr>
        <w:t>2022-2023）”</w:t>
      </w:r>
      <w:r>
        <w:rPr>
          <w:rFonts w:hint="eastAsia" w:ascii="宋体" w:cs="宋体"/>
          <w:sz w:val="32"/>
          <w:szCs w:val="32"/>
        </w:rPr>
        <w:t>专项行动</w:t>
      </w:r>
      <w:r>
        <w:rPr>
          <w:rFonts w:hint="eastAsia" w:ascii="宋体" w:cs="宋体"/>
          <w:sz w:val="32"/>
          <w:szCs w:val="32"/>
          <w:lang w:eastAsia="zh-CN"/>
        </w:rPr>
        <w:t>的实</w:t>
      </w:r>
      <w:r>
        <w:rPr>
          <w:rFonts w:hint="eastAsia" w:ascii="宋体" w:cs="仿宋"/>
          <w:sz w:val="32"/>
          <w:szCs w:val="32"/>
          <w:lang w:eastAsia="zh-CN"/>
        </w:rPr>
        <w:t>施方案》《关于开展保定市</w:t>
      </w:r>
      <w:r>
        <w:rPr>
          <w:rFonts w:hint="eastAsia" w:ascii="宋体" w:cs="仿宋"/>
          <w:sz w:val="32"/>
          <w:szCs w:val="32"/>
          <w:lang w:val="en-US" w:eastAsia="zh-CN"/>
        </w:rPr>
        <w:t>2023年第一季度白洋淀流域涉水环境执法检查的通知》</w:t>
      </w:r>
      <w:r>
        <w:rPr>
          <w:rFonts w:hint="eastAsia" w:ascii="宋体" w:cs="仿宋"/>
          <w:sz w:val="32"/>
          <w:szCs w:val="32"/>
        </w:rPr>
        <w:t>《关于开展全市涉五类重点环保设施工业企业安全治理“回头看”工作的通知》《保定市防汛抗旱指挥部办公室关于开展防汛风险隐患排查整治的通知》《2023年保定市生态环境保护执法大练兵活动方案》</w:t>
      </w:r>
      <w:r>
        <w:rPr>
          <w:rFonts w:hint="eastAsia" w:ascii="宋体" w:cs="仿宋"/>
          <w:sz w:val="32"/>
          <w:szCs w:val="32"/>
          <w:lang w:eastAsia="zh-CN"/>
        </w:rPr>
        <w:t>《保定市生态环境领域安全生产大排查大整治工作方案》《关于开展2023年低效VOCs治理设施排查提升改造的通知》《保定市生态环境局关于两个清单落实情况量化考核办法（试行）》</w:t>
      </w:r>
      <w:r>
        <w:rPr>
          <w:rFonts w:hint="eastAsia" w:ascii="宋体" w:cs="仿宋"/>
          <w:sz w:val="32"/>
          <w:szCs w:val="32"/>
        </w:rPr>
        <w:t>等文件要求</w:t>
      </w:r>
      <w:r>
        <w:rPr>
          <w:rFonts w:ascii="宋体" w:cs="仿宋"/>
          <w:sz w:val="32"/>
          <w:szCs w:val="32"/>
        </w:rPr>
        <w:t>，持续</w:t>
      </w:r>
      <w:r>
        <w:rPr>
          <w:rFonts w:hint="eastAsia" w:ascii="宋体" w:cs="仿宋"/>
          <w:sz w:val="32"/>
          <w:szCs w:val="32"/>
        </w:rPr>
        <w:t>开展专项执法行动。坚持“全覆盖、无死角、无遗漏”的原则，集中力量对辖区内涉气、涉水、产废单位，</w:t>
      </w:r>
      <w:r>
        <w:rPr>
          <w:rFonts w:hint="eastAsia" w:ascii="宋体" w:cs="仿宋"/>
          <w:sz w:val="32"/>
          <w:szCs w:val="32"/>
          <w:lang w:eastAsia="zh-CN"/>
        </w:rPr>
        <w:t>尤其是</w:t>
      </w:r>
      <w:r>
        <w:rPr>
          <w:rFonts w:hint="eastAsia" w:ascii="宋体" w:cs="仿宋"/>
          <w:sz w:val="32"/>
          <w:szCs w:val="32"/>
          <w:lang w:val="en-US" w:eastAsia="zh-CN"/>
        </w:rPr>
        <w:t>2023年13家环境监管重点单位，</w:t>
      </w:r>
      <w:r>
        <w:rPr>
          <w:rFonts w:hint="eastAsia" w:ascii="宋体" w:cs="仿宋"/>
          <w:sz w:val="32"/>
          <w:szCs w:val="32"/>
        </w:rPr>
        <w:t>进行全面排查整治。</w:t>
      </w:r>
    </w:p>
    <w:p>
      <w:pPr>
        <w:autoSpaceDE/>
        <w:autoSpaceDN/>
        <w:spacing w:line="580" w:lineRule="exact"/>
        <w:ind w:firstLine="640" w:firstLineChars="200"/>
        <w:rPr>
          <w:rFonts w:ascii="宋体" w:cs="仿宋"/>
          <w:sz w:val="32"/>
          <w:szCs w:val="32"/>
          <w:lang w:val="en-US" w:eastAsia="zh-CN"/>
        </w:rPr>
      </w:pPr>
      <w:r>
        <w:rPr>
          <w:rFonts w:ascii="宋体" w:cs="仿宋"/>
          <w:sz w:val="32"/>
          <w:szCs w:val="32"/>
          <w:lang w:val="en-US" w:eastAsia="zh-CN"/>
        </w:rPr>
        <w:t>3、</w:t>
      </w:r>
      <w:r>
        <w:rPr>
          <w:rFonts w:hint="eastAsia" w:ascii="宋体" w:cs="仿宋"/>
          <w:sz w:val="32"/>
          <w:szCs w:val="32"/>
          <w:lang w:val="en-US" w:eastAsia="zh-CN"/>
        </w:rPr>
        <w:t>深化执法改革，持续优化营商环境。</w:t>
      </w:r>
    </w:p>
    <w:p>
      <w:pPr>
        <w:autoSpaceDE/>
        <w:autoSpaceDN/>
        <w:spacing w:line="580" w:lineRule="exact"/>
        <w:ind w:firstLine="640" w:firstLineChars="200"/>
        <w:rPr>
          <w:rFonts w:hint="eastAsia" w:ascii="宋体" w:cs="楷体"/>
          <w:b/>
          <w:bCs/>
          <w:sz w:val="32"/>
          <w:szCs w:val="32"/>
        </w:rPr>
      </w:pPr>
      <w:r>
        <w:rPr>
          <w:rFonts w:hint="eastAsia" w:ascii="宋体" w:cs="仿宋"/>
          <w:color w:val="auto"/>
          <w:sz w:val="32"/>
          <w:szCs w:val="32"/>
          <w:highlight w:val="none"/>
        </w:rPr>
        <w:t>严格落实省、市关于企业“执法正面清单”“无事不扰，无据不查，轻微不罚”的相关要求，对我区目前</w:t>
      </w:r>
      <w:r>
        <w:rPr>
          <w:rFonts w:hint="eastAsia" w:ascii="宋体" w:cs="仿宋"/>
          <w:color w:val="auto"/>
          <w:sz w:val="32"/>
          <w:szCs w:val="32"/>
          <w:highlight w:val="none"/>
          <w:lang w:val="en-US" w:eastAsia="zh-CN"/>
        </w:rPr>
        <w:t>40</w:t>
      </w:r>
      <w:r>
        <w:rPr>
          <w:rFonts w:hint="eastAsia" w:ascii="宋体" w:cs="仿宋"/>
          <w:color w:val="auto"/>
          <w:sz w:val="32"/>
          <w:szCs w:val="32"/>
          <w:highlight w:val="none"/>
        </w:rPr>
        <w:t>家进入正面清单企业原则上采取依靠在线监控、分表记电等各种技防措施开展非现场执法帮扶监督指导工作。</w:t>
      </w:r>
      <w:r>
        <w:rPr>
          <w:rFonts w:hint="eastAsia" w:ascii="宋体" w:cs="仿宋"/>
          <w:color w:val="auto"/>
          <w:sz w:val="32"/>
          <w:szCs w:val="32"/>
          <w:highlight w:val="none"/>
          <w:lang w:eastAsia="zh-CN"/>
        </w:rPr>
        <w:t>截</w:t>
      </w:r>
      <w:r>
        <w:rPr>
          <w:rFonts w:ascii="宋体" w:cs="仿宋"/>
          <w:color w:val="auto"/>
          <w:sz w:val="32"/>
          <w:szCs w:val="32"/>
          <w:highlight w:val="none"/>
          <w:lang w:eastAsia="zh-CN"/>
        </w:rPr>
        <w:t>至</w:t>
      </w:r>
      <w:r>
        <w:rPr>
          <w:rFonts w:ascii="宋体" w:cs="仿宋"/>
          <w:color w:val="auto"/>
          <w:sz w:val="32"/>
          <w:szCs w:val="32"/>
          <w:highlight w:val="none"/>
          <w:lang w:val="en-US" w:eastAsia="zh-CN"/>
        </w:rPr>
        <w:t>目前，</w:t>
      </w:r>
      <w:r>
        <w:rPr>
          <w:rFonts w:hint="eastAsia" w:ascii="宋体" w:cs="仿宋"/>
          <w:color w:val="auto"/>
          <w:sz w:val="32"/>
          <w:szCs w:val="32"/>
          <w:highlight w:val="none"/>
          <w:lang w:val="en-US" w:eastAsia="zh-CN"/>
        </w:rPr>
        <w:t>共对</w:t>
      </w:r>
      <w:r>
        <w:rPr>
          <w:rFonts w:ascii="宋体" w:cs="仿宋"/>
          <w:color w:val="auto"/>
          <w:sz w:val="32"/>
          <w:szCs w:val="32"/>
          <w:highlight w:val="none"/>
          <w:lang w:val="en-US" w:eastAsia="zh-CN"/>
        </w:rPr>
        <w:t>10</w:t>
      </w:r>
      <w:r>
        <w:rPr>
          <w:rFonts w:hint="eastAsia" w:ascii="宋体" w:cs="仿宋"/>
          <w:color w:val="auto"/>
          <w:sz w:val="32"/>
          <w:szCs w:val="32"/>
          <w:highlight w:val="none"/>
          <w:lang w:val="en-US" w:eastAsia="zh-CN"/>
        </w:rPr>
        <w:t>家企业下发不予</w:t>
      </w:r>
      <w:r>
        <w:rPr>
          <w:rFonts w:hint="eastAsia" w:ascii="宋体" w:cs="仿宋"/>
          <w:color w:val="auto"/>
          <w:sz w:val="32"/>
          <w:szCs w:val="32"/>
          <w:highlight w:val="none"/>
          <w:lang w:eastAsia="zh-CN"/>
        </w:rPr>
        <w:t>处罚</w:t>
      </w:r>
      <w:r>
        <w:rPr>
          <w:rFonts w:ascii="宋体" w:cs="仿宋"/>
          <w:color w:val="auto"/>
          <w:sz w:val="32"/>
          <w:szCs w:val="32"/>
          <w:highlight w:val="none"/>
          <w:lang w:eastAsia="zh-CN"/>
        </w:rPr>
        <w:t>决定</w:t>
      </w:r>
      <w:r>
        <w:rPr>
          <w:rFonts w:hint="eastAsia" w:ascii="宋体" w:cs="仿宋"/>
          <w:color w:val="auto"/>
          <w:sz w:val="32"/>
          <w:szCs w:val="32"/>
          <w:highlight w:val="none"/>
          <w:lang w:eastAsia="zh-CN"/>
        </w:rPr>
        <w:t>书</w:t>
      </w:r>
      <w:r>
        <w:rPr>
          <w:rFonts w:hint="eastAsia" w:ascii="宋体" w:cs="仿宋"/>
          <w:color w:val="auto"/>
          <w:sz w:val="32"/>
          <w:szCs w:val="32"/>
          <w:highlight w:val="none"/>
          <w:lang w:val="en-US" w:eastAsia="zh-CN"/>
        </w:rPr>
        <w:t>。</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color w:val="000000"/>
          <w:spacing w:val="15"/>
          <w:sz w:val="32"/>
          <w:szCs w:val="32"/>
        </w:rPr>
        <w:t>4、</w:t>
      </w:r>
      <w:r>
        <w:rPr>
          <w:rFonts w:hint="eastAsia"/>
          <w:color w:val="000000"/>
          <w:spacing w:val="15"/>
          <w:sz w:val="32"/>
          <w:szCs w:val="32"/>
        </w:rPr>
        <w:t>牢固树立“法治是最好的营商环境”理念，鼓励和引导信用不良市场主体主动改正违法失信行为，更好地激发营商环境活力，严格按照《保定市生态环境局行政处罚信用信息修复指南（试行）》要求，在辖区实行“一处罚一告知”制度。即在送达《行政处罚决定书》的同时送达《保定市生态环境局行政处罚信用信息修复指南（试行）》，做到“两书”同步，告知企事业单位和其他生产经营者失信行为类型、最短公示期和修复流程等内容，主动帮助已履行处罚的企事业单位和其他生产经营者完善修复信息，及时消除负面影响，切实提高信用修复率。</w:t>
      </w:r>
      <w:r>
        <w:rPr>
          <w:color w:val="000000"/>
          <w:spacing w:val="15"/>
          <w:sz w:val="32"/>
          <w:szCs w:val="32"/>
        </w:rPr>
        <w:t>截至目前，共有2家企业开展了行政处罚信用修复工作，并已完成信用修复。</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rFonts w:cs="仿宋"/>
          <w:sz w:val="32"/>
          <w:szCs w:val="32"/>
          <w:shd w:val="clear" w:color="auto" w:fill="FFFFFF"/>
        </w:rPr>
        <w:t>五、依法化解社会矛盾纠纷情况</w:t>
      </w:r>
    </w:p>
    <w:p>
      <w:pPr>
        <w:pStyle w:val="7"/>
        <w:spacing w:before="0" w:beforeAutospacing="0" w:after="0" w:afterAutospacing="0" w:line="580" w:lineRule="exact"/>
        <w:ind w:firstLine="640" w:firstLineChars="200"/>
        <w:rPr>
          <w:color w:val="333333"/>
          <w:sz w:val="32"/>
          <w:szCs w:val="32"/>
          <w:shd w:val="clear" w:color="auto" w:fill="FFFFFF"/>
        </w:rPr>
      </w:pPr>
      <w:r>
        <w:rPr>
          <w:rFonts w:hint="eastAsia"/>
          <w:color w:val="000000"/>
          <w:sz w:val="32"/>
          <w:szCs w:val="32"/>
        </w:rPr>
        <w:t>严格按照《保定市生态环境局莲池区分局关于开展矛盾纠纷排查化解活动的实施方案》精神，</w:t>
      </w:r>
      <w:r>
        <w:rPr>
          <w:rFonts w:hint="eastAsia"/>
          <w:color w:val="333333"/>
          <w:sz w:val="32"/>
          <w:szCs w:val="32"/>
        </w:rPr>
        <w:t>对排查出的各类矛盾纠纷，集中梳理，统一研判，立足抓早、抓小、抓苗头,努</w:t>
      </w:r>
      <w:r>
        <w:rPr>
          <w:rFonts w:hint="eastAsia"/>
          <w:color w:val="333333"/>
          <w:sz w:val="32"/>
          <w:szCs w:val="32"/>
          <w:shd w:val="clear" w:color="auto" w:fill="FFFFFF"/>
        </w:rPr>
        <w:t>力使纠纷早解决、矛盾不上交。领导班子成员</w:t>
      </w:r>
      <w:r>
        <w:rPr>
          <w:color w:val="333333"/>
          <w:sz w:val="32"/>
          <w:szCs w:val="32"/>
          <w:shd w:val="clear" w:color="auto" w:fill="FFFFFF"/>
        </w:rPr>
        <w:t>带头</w:t>
      </w:r>
      <w:r>
        <w:rPr>
          <w:rFonts w:hint="eastAsia"/>
          <w:color w:val="333333"/>
          <w:sz w:val="32"/>
          <w:szCs w:val="32"/>
          <w:shd w:val="clear" w:color="auto" w:fill="FFFFFF"/>
        </w:rPr>
        <w:t>指导协调和包案化解大矛盾纠纷，及时发现矛盾纠纷和不稳定隐患，千方百计的把各类矛盾纠纷化解在基层、解决在萌芽状态。</w:t>
      </w:r>
    </w:p>
    <w:p>
      <w:pPr>
        <w:pStyle w:val="7"/>
        <w:shd w:val="clear" w:color="auto" w:fill="FFFFFF"/>
        <w:spacing w:before="0" w:beforeAutospacing="0" w:after="0" w:afterAutospacing="0" w:line="580" w:lineRule="exact"/>
        <w:ind w:firstLine="645"/>
        <w:rPr>
          <w:rFonts w:cs="仿宋"/>
          <w:sz w:val="32"/>
          <w:szCs w:val="32"/>
          <w:shd w:val="clear" w:color="auto" w:fill="FFFFFF"/>
        </w:rPr>
      </w:pPr>
      <w:r>
        <w:rPr>
          <w:rFonts w:cs="仿宋"/>
          <w:sz w:val="32"/>
          <w:szCs w:val="32"/>
          <w:shd w:val="clear" w:color="auto" w:fill="FFFFFF"/>
        </w:rPr>
        <w:t>六、推进依法行政、建设法治政府取得实效情况</w:t>
      </w:r>
    </w:p>
    <w:p>
      <w:pPr>
        <w:pStyle w:val="7"/>
        <w:shd w:val="clear" w:color="auto" w:fill="FFFFFF"/>
        <w:spacing w:before="0" w:beforeAutospacing="0" w:after="0" w:afterAutospacing="0" w:line="580" w:lineRule="exact"/>
        <w:ind w:firstLine="645"/>
        <w:rPr>
          <w:rFonts w:hint="eastAsia"/>
          <w:color w:val="333333"/>
          <w:sz w:val="32"/>
          <w:szCs w:val="32"/>
          <w:shd w:val="clear" w:color="auto" w:fill="FFFFFF"/>
        </w:rPr>
      </w:pPr>
      <w:r>
        <w:rPr>
          <w:rFonts w:cs="仿宋"/>
          <w:sz w:val="32"/>
          <w:szCs w:val="32"/>
          <w:shd w:val="clear" w:color="auto" w:fill="FFFFFF"/>
        </w:rPr>
        <w:t>1</w:t>
      </w:r>
      <w:r>
        <w:rPr>
          <w:rFonts w:hint="eastAsia" w:cs="仿宋"/>
          <w:sz w:val="32"/>
          <w:szCs w:val="32"/>
          <w:shd w:val="clear" w:color="auto" w:fill="FFFFFF"/>
        </w:rPr>
        <w:t>、</w:t>
      </w:r>
      <w:r>
        <w:rPr>
          <w:rFonts w:hint="eastAsia"/>
          <w:color w:val="333333"/>
          <w:sz w:val="32"/>
          <w:szCs w:val="32"/>
          <w:shd w:val="clear" w:color="auto" w:fill="FFFFFF"/>
        </w:rPr>
        <w:t>积极推进普法宣传工作</w:t>
      </w:r>
      <w:r>
        <w:rPr>
          <w:color w:val="333333"/>
          <w:sz w:val="32"/>
          <w:szCs w:val="32"/>
          <w:shd w:val="clear" w:color="auto" w:fill="FFFFFF"/>
        </w:rPr>
        <w:t>。</w:t>
      </w:r>
    </w:p>
    <w:p>
      <w:pPr>
        <w:pStyle w:val="7"/>
        <w:shd w:val="clear" w:color="auto" w:fill="FFFFFF"/>
        <w:spacing w:before="0" w:beforeAutospacing="0" w:after="0" w:afterAutospacing="0" w:line="580" w:lineRule="exact"/>
        <w:ind w:firstLine="643"/>
        <w:rPr>
          <w:color w:val="333333"/>
          <w:sz w:val="32"/>
          <w:szCs w:val="32"/>
          <w:shd w:val="clear" w:color="auto" w:fill="FFFFFF"/>
        </w:rPr>
      </w:pPr>
      <w:r>
        <w:rPr>
          <w:rFonts w:hint="eastAsia"/>
          <w:color w:val="333333"/>
          <w:sz w:val="32"/>
          <w:szCs w:val="32"/>
          <w:shd w:val="clear" w:color="auto" w:fill="FFFFFF"/>
        </w:rPr>
        <w:t>我局严格落实“谁执法、谁普法”原则，围绕人民群众关注的环境热点问题，强化宣传教育,普及环保知识，大力开展环境保护宣传教育。紧紧围绕“六.五”世界环境日、“12.4”宪法宣传日、“三提升、三促进”、“法治进企业”、“法治进社区”、“法制宣传月”</w:t>
      </w:r>
      <w:r>
        <w:rPr>
          <w:color w:val="333333"/>
          <w:sz w:val="32"/>
          <w:szCs w:val="32"/>
          <w:shd w:val="clear" w:color="auto" w:fill="FFFFFF"/>
        </w:rPr>
        <w:t>、首个</w:t>
      </w:r>
      <w:r>
        <w:rPr>
          <w:rFonts w:hint="eastAsia"/>
          <w:color w:val="333333"/>
          <w:sz w:val="32"/>
          <w:szCs w:val="32"/>
          <w:shd w:val="clear" w:color="auto" w:fill="FFFFFF"/>
        </w:rPr>
        <w:t>“全国生态日”等系列活动，大力开展一系列的法制宣传活动</w:t>
      </w:r>
      <w:r>
        <w:rPr>
          <w:color w:val="333333"/>
          <w:sz w:val="32"/>
          <w:szCs w:val="32"/>
          <w:shd w:val="clear" w:color="auto" w:fill="FFFFFF"/>
        </w:rPr>
        <w:t>，让依法治区建设精神深入人心。</w:t>
      </w:r>
    </w:p>
    <w:p>
      <w:pPr>
        <w:pStyle w:val="2"/>
        <w:shd w:val="clear" w:color="auto" w:fill="FFFFFF"/>
        <w:spacing w:before="0" w:beforeAutospacing="0" w:after="209" w:afterAutospacing="0" w:line="20" w:lineRule="atLeast"/>
        <w:ind w:left="0" w:firstLine="640" w:firstLineChars="200"/>
        <w:rPr>
          <w:rFonts w:hint="eastAsia" w:cs="仿宋"/>
          <w:b w:val="0"/>
          <w:kern w:val="2"/>
          <w:sz w:val="32"/>
          <w:szCs w:val="32"/>
        </w:rPr>
      </w:pPr>
      <w:r>
        <w:rPr>
          <w:rFonts w:cs="仿宋"/>
          <w:b w:val="0"/>
          <w:kern w:val="2"/>
          <w:sz w:val="32"/>
          <w:szCs w:val="32"/>
        </w:rPr>
        <w:t>2</w:t>
      </w:r>
      <w:r>
        <w:rPr>
          <w:rFonts w:hint="eastAsia" w:cs="仿宋"/>
          <w:b w:val="0"/>
          <w:kern w:val="2"/>
          <w:sz w:val="32"/>
          <w:szCs w:val="32"/>
        </w:rPr>
        <w:t>、持续开展普法入企工作</w:t>
      </w:r>
      <w:r>
        <w:rPr>
          <w:rFonts w:cs="仿宋"/>
          <w:b w:val="0"/>
          <w:kern w:val="2"/>
          <w:sz w:val="32"/>
          <w:szCs w:val="32"/>
        </w:rPr>
        <w:t>.</w:t>
      </w:r>
    </w:p>
    <w:p>
      <w:pPr>
        <w:ind w:firstLine="640" w:firstLineChars="200"/>
        <w:rPr>
          <w:rFonts w:ascii="宋体" w:cs="仿宋"/>
          <w:sz w:val="32"/>
          <w:szCs w:val="32"/>
        </w:rPr>
      </w:pPr>
      <w:r>
        <w:rPr>
          <w:rFonts w:hint="eastAsia" w:ascii="宋体" w:cs="仿宋"/>
          <w:sz w:val="32"/>
          <w:szCs w:val="32"/>
        </w:rPr>
        <w:t>普法入企是一项长期性基础工作，我局推进“执法先服务、执法先普法、执法先说理”持续深入，全面落实“谁执法</w:t>
      </w:r>
      <w:r>
        <w:rPr>
          <w:rFonts w:ascii="宋体" w:cs="仿宋"/>
          <w:sz w:val="32"/>
          <w:szCs w:val="32"/>
        </w:rPr>
        <w:t>、</w:t>
      </w:r>
      <w:r>
        <w:rPr>
          <w:rFonts w:hint="eastAsia" w:ascii="宋体" w:cs="仿宋"/>
          <w:sz w:val="32"/>
          <w:szCs w:val="32"/>
        </w:rPr>
        <w:t>谁普法”责任机制，将普法工作常态化、靠前化、制度化，不断提升服务意识和水平，深入辖区企业一线详细解读生态环境法律法规、管理条例及环保常识，针对企业在污染防治设施建设及运行、危险废物规范管理、在线监控设施安装及运行、环评和排污许可管理等环境违法问题多发环节，为企业管理人员详细解读生产过程中需注意的环保事项，同时实地了解企业生产经营过程中存在的“急难愁盼”问题，围绕企业关切问题帮扶，不断增强企业获得感和满意度。</w:t>
      </w:r>
    </w:p>
    <w:p>
      <w:pPr>
        <w:pStyle w:val="7"/>
        <w:spacing w:before="0" w:beforeAutospacing="0" w:after="0" w:afterAutospacing="0" w:line="580" w:lineRule="exact"/>
        <w:ind w:firstLine="640" w:firstLineChars="200"/>
        <w:rPr>
          <w:color w:val="333333"/>
          <w:sz w:val="32"/>
          <w:szCs w:val="32"/>
          <w:shd w:val="clear" w:color="auto" w:fill="FFFFFF"/>
        </w:rPr>
      </w:pPr>
      <w:r>
        <w:rPr>
          <w:color w:val="333333"/>
          <w:sz w:val="32"/>
          <w:szCs w:val="32"/>
          <w:shd w:val="clear" w:color="auto" w:fill="FFFFFF"/>
        </w:rPr>
        <w:t>3、积极推进法治政府创建工作。</w:t>
      </w:r>
    </w:p>
    <w:p>
      <w:pPr>
        <w:pStyle w:val="7"/>
        <w:spacing w:before="0" w:beforeAutospacing="0" w:after="0" w:afterAutospacing="0" w:line="580" w:lineRule="exact"/>
        <w:ind w:firstLine="640" w:firstLineChars="200"/>
        <w:rPr>
          <w:rFonts w:hint="eastAsia"/>
          <w:color w:val="333333"/>
          <w:sz w:val="32"/>
          <w:szCs w:val="32"/>
          <w:shd w:val="clear" w:color="auto" w:fill="FFFFFF"/>
        </w:rPr>
      </w:pPr>
      <w:r>
        <w:rPr>
          <w:color w:val="333333"/>
          <w:sz w:val="32"/>
          <w:szCs w:val="32"/>
          <w:shd w:val="clear" w:color="auto" w:fill="FFFFFF"/>
        </w:rPr>
        <w:t>今年以来，为完成我区法治政府创建工作目标，我局积极准备，多次召开领导班子扩大会议研究部署相关工作，整理法治建设工作资料，按时、准确、完整的上报相关文字及图片资料，并做好实地验收工作准备，为全区法治政府创建工作目标的实现添砖加瓦。</w:t>
      </w:r>
    </w:p>
    <w:p>
      <w:pPr>
        <w:ind w:firstLine="640" w:firstLineChars="200"/>
        <w:rPr>
          <w:rFonts w:hint="eastAsia" w:ascii="宋体" w:cs="仿宋"/>
          <w:sz w:val="32"/>
          <w:szCs w:val="32"/>
        </w:rPr>
      </w:pPr>
    </w:p>
    <w:p>
      <w:pPr>
        <w:spacing w:line="580" w:lineRule="exact"/>
        <w:jc w:val="right"/>
        <w:rPr>
          <w:color w:val="333333"/>
          <w:sz w:val="32"/>
          <w:szCs w:val="32"/>
        </w:rPr>
      </w:pPr>
    </w:p>
    <w:p>
      <w:pPr>
        <w:spacing w:line="580" w:lineRule="exact"/>
        <w:rPr>
          <w:color w:val="333333"/>
          <w:sz w:val="32"/>
          <w:szCs w:val="32"/>
        </w:rPr>
      </w:pPr>
    </w:p>
    <w:p>
      <w:pPr>
        <w:spacing w:line="580" w:lineRule="exact"/>
        <w:jc w:val="right"/>
        <w:rPr>
          <w:rFonts w:hint="eastAsia" w:ascii="宋体"/>
          <w:sz w:val="32"/>
          <w:szCs w:val="32"/>
        </w:rPr>
      </w:pPr>
      <w:r>
        <w:rPr>
          <w:rFonts w:hint="eastAsia" w:ascii="宋体"/>
          <w:sz w:val="32"/>
          <w:szCs w:val="32"/>
        </w:rPr>
        <w:t>保定市生态环境局莲池区分局</w:t>
      </w:r>
    </w:p>
    <w:p>
      <w:pPr>
        <w:spacing w:line="580" w:lineRule="exact"/>
        <w:ind w:right="640"/>
        <w:jc w:val="right"/>
        <w:rPr>
          <w:rFonts w:hint="eastAsia" w:ascii="宋体"/>
          <w:sz w:val="32"/>
          <w:szCs w:val="32"/>
        </w:rPr>
      </w:pPr>
      <w:r>
        <w:rPr>
          <w:rFonts w:hint="eastAsia" w:ascii="宋体"/>
          <w:sz w:val="32"/>
          <w:szCs w:val="32"/>
        </w:rPr>
        <w:t>2023年</w:t>
      </w:r>
      <w:r>
        <w:rPr>
          <w:rFonts w:ascii="宋体"/>
          <w:sz w:val="32"/>
          <w:szCs w:val="32"/>
        </w:rPr>
        <w:t>12</w:t>
      </w:r>
      <w:r>
        <w:rPr>
          <w:rFonts w:hint="eastAsia" w:ascii="宋体"/>
          <w:sz w:val="32"/>
          <w:szCs w:val="32"/>
        </w:rPr>
        <w:t>月</w:t>
      </w:r>
      <w:r>
        <w:rPr>
          <w:rFonts w:ascii="宋体"/>
          <w:sz w:val="32"/>
          <w:szCs w:val="32"/>
        </w:rPr>
        <w:t>6</w:t>
      </w:r>
      <w:r>
        <w:rPr>
          <w:rFonts w:hint="eastAsia" w:ascii="宋体"/>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000000"/>
    <w:rsid w:val="2CE75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snapToGrid/>
      <w:color w:val="auto"/>
      <w:spacing w:val="0"/>
      <w:w w:val="100"/>
      <w:kern w:val="36"/>
      <w:position w:val="0"/>
      <w:sz w:val="48"/>
      <w:szCs w:val="21"/>
      <w:u w:val="none" w:color="auto"/>
      <w:vertAlign w:val="baseline"/>
      <w:lang w:val="en-US" w:eastAsia="zh-CN" w:bidi="ar-SA"/>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eastAsia="宋体" w:cs="宋体"/>
      <w:kern w:val="0"/>
      <w:sz w:val="24"/>
      <w:szCs w:val="24"/>
    </w:rPr>
  </w:style>
  <w:style w:type="character" w:styleId="10">
    <w:name w:val="Strong"/>
    <w:basedOn w:val="9"/>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3945</Words>
  <Characters>4009</Characters>
  <Lines>174</Lines>
  <Paragraphs>34</Paragraphs>
  <TotalTime>1070</TotalTime>
  <ScaleCrop>false</ScaleCrop>
  <LinksUpToDate>false</LinksUpToDate>
  <CharactersWithSpaces>15622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2023-04-17T01:40:00Z</dcterms:created>
  <dc:creator>Administrator</dc:creator>
  <cp:lastModifiedBy>Administrator</cp:lastModifiedBy>
  <cp:lastPrinted>2023-03-31T00:53:00Z</cp:lastPrinted>
  <dcterms:modified xsi:type="dcterms:W3CDTF">2024-06-04T13:24:36Z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74F7B0083E1D47DD8ABFCA46C76CFCFA_12</vt:lpwstr>
  </property>
</Properties>
</file>