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w:t>
      </w:r>
      <w:r>
        <w:rPr>
          <w:rFonts w:hint="eastAsia" w:ascii="方正小标宋简体" w:hAnsi="华文中宋" w:eastAsia="方正小标宋简体"/>
          <w:spacing w:val="20"/>
          <w:sz w:val="72"/>
          <w:szCs w:val="72"/>
        </w:rPr>
        <w:t>区</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2</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w:t>
            </w:r>
            <w:bookmarkStart w:id="13" w:name="_GoBack"/>
            <w:bookmarkEnd w:id="13"/>
            <w:r>
              <w:rPr>
                <w:rFonts w:hint="eastAsia" w:ascii="仿宋_GB2312" w:hAnsi="宋体" w:eastAsia="仿宋_GB2312"/>
                <w:color w:val="000000"/>
                <w:sz w:val="18"/>
                <w:szCs w:val="18"/>
                <w:lang w:eastAsia="zh-CN"/>
              </w:rPr>
              <w:t>国政府信息公开条例》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、《就业促进法》、《人力资源市场暂行条例》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YyNjg0MDAzM2RmYWIxZmZhNDBkMmY4Y2M5NmM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14FF0D84"/>
    <w:rsid w:val="1D471971"/>
    <w:rsid w:val="20F841A8"/>
    <w:rsid w:val="23934EA7"/>
    <w:rsid w:val="2AD96AD1"/>
    <w:rsid w:val="33264BA4"/>
    <w:rsid w:val="37507148"/>
    <w:rsid w:val="3C773518"/>
    <w:rsid w:val="3CB34001"/>
    <w:rsid w:val="4385663E"/>
    <w:rsid w:val="4C2B5833"/>
    <w:rsid w:val="58DE364E"/>
    <w:rsid w:val="65FB784B"/>
    <w:rsid w:val="6D1F335E"/>
    <w:rsid w:val="72BF2EFB"/>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20</Pages>
  <Words>7166</Words>
  <Characters>7246</Characters>
  <Lines>0</Lines>
  <Paragraphs>0</Paragraphs>
  <TotalTime>7</TotalTime>
  <ScaleCrop>false</ScaleCrop>
  <LinksUpToDate>false</LinksUpToDate>
  <CharactersWithSpaces>12730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火</cp:lastModifiedBy>
  <cp:lastPrinted>2020-12-18T00:34:00Z</cp:lastPrinted>
  <dcterms:modified xsi:type="dcterms:W3CDTF">2024-10-23T10:08:55Z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1C6685F043E840AFBE61CF30A7103E6F_13</vt:lpwstr>
  </property>
</Properties>
</file>