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09B5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</w:t>
      </w:r>
    </w:p>
    <w:p w14:paraId="4C5174BB"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2024年区级政府预算公开表</w:t>
      </w:r>
    </w:p>
    <w:p w14:paraId="14B2FF1B">
      <w:pPr>
        <w:rPr>
          <w:rFonts w:ascii="黑体" w:hAnsi="黑体" w:eastAsia="黑体" w:cs="Times New Roman"/>
          <w:sz w:val="30"/>
          <w:szCs w:val="30"/>
        </w:rPr>
      </w:pPr>
    </w:p>
    <w:p w14:paraId="63D4820E">
      <w:pPr>
        <w:rPr>
          <w:rFonts w:ascii="黑体" w:hAnsi="黑体" w:eastAsia="黑体" w:cs="Times New Roman"/>
          <w:sz w:val="30"/>
          <w:szCs w:val="30"/>
        </w:rPr>
      </w:pPr>
    </w:p>
    <w:p w14:paraId="4A18C62C">
      <w:pPr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1-1</w:t>
      </w:r>
    </w:p>
    <w:tbl>
      <w:tblPr>
        <w:tblStyle w:val="7"/>
        <w:tblpPr w:leftFromText="180" w:rightFromText="180" w:vertAnchor="text" w:horzAnchor="page" w:tblpX="2327" w:tblpY="317"/>
        <w:tblOverlap w:val="never"/>
        <w:tblW w:w="74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1"/>
      </w:tblGrid>
      <w:tr w14:paraId="76D6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41" w:type="dxa"/>
            <w:vAlign w:val="center"/>
          </w:tcPr>
          <w:tbl>
            <w:tblPr>
              <w:tblStyle w:val="7"/>
              <w:tblpPr w:leftFromText="180" w:rightFromText="180" w:vertAnchor="text" w:horzAnchor="page" w:tblpX="2327" w:tblpY="317"/>
              <w:tblOverlap w:val="never"/>
              <w:tblW w:w="697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35"/>
              <w:gridCol w:w="3237"/>
            </w:tblGrid>
            <w:tr w14:paraId="2120D3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6972" w:type="dxa"/>
                  <w:gridSpan w:val="2"/>
                  <w:vAlign w:val="center"/>
                </w:tcPr>
                <w:p w14:paraId="66E89226"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b/>
                      <w:color w:val="000000"/>
                      <w:sz w:val="30"/>
                      <w:szCs w:val="30"/>
                    </w:rPr>
                    <w:t>2024年</w:t>
                  </w:r>
                  <w:r>
                    <w:rPr>
                      <w:rFonts w:hint="eastAsia" w:ascii="宋体" w:hAnsi="宋体"/>
                      <w:b/>
                      <w:color w:val="000000"/>
                      <w:sz w:val="30"/>
                      <w:szCs w:val="30"/>
                    </w:rPr>
                    <w:t>一般公共预算收入</w:t>
                  </w:r>
                </w:p>
              </w:tc>
            </w:tr>
            <w:tr w14:paraId="21F208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3735" w:type="dxa"/>
                  <w:tcBorders>
                    <w:bottom w:val="single" w:color="000000" w:sz="4" w:space="0"/>
                  </w:tcBorders>
                  <w:vAlign w:val="center"/>
                </w:tcPr>
                <w:p w14:paraId="5E01AA43">
                  <w:pPr>
                    <w:autoSpaceDN w:val="0"/>
                    <w:jc w:val="center"/>
                    <w:textAlignment w:val="center"/>
                    <w:rPr>
                      <w:rFonts w:ascii="宋体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3237" w:type="dxa"/>
                  <w:tcBorders>
                    <w:bottom w:val="single" w:color="000000" w:sz="4" w:space="0"/>
                  </w:tcBorders>
                  <w:vAlign w:val="center"/>
                </w:tcPr>
                <w:p w14:paraId="23105C79">
                  <w:pPr>
                    <w:autoSpaceDN w:val="0"/>
                    <w:jc w:val="center"/>
                    <w:textAlignment w:val="center"/>
                    <w:rPr>
                      <w:rFonts w:ascii="宋体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30"/>
                      <w:szCs w:val="30"/>
                    </w:rPr>
                    <w:t>单位：万元</w:t>
                  </w:r>
                </w:p>
              </w:tc>
            </w:tr>
            <w:tr w14:paraId="5981C0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373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EA92A9">
                  <w:pPr>
                    <w:autoSpaceDN w:val="0"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3237" w:type="dxa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7CCAA6">
                  <w:pPr>
                    <w:autoSpaceDN w:val="0"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2024年</w:t>
                  </w: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0"/>
                      <w:szCs w:val="30"/>
                    </w:rPr>
                    <w:t>预算数</w:t>
                  </w:r>
                </w:p>
              </w:tc>
            </w:tr>
            <w:tr w14:paraId="52B5D5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373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855087">
                  <w:pPr>
                    <w:autoSpaceDN w:val="0"/>
                    <w:jc w:val="center"/>
                    <w:textAlignment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 w:val="24"/>
                      <w:szCs w:val="24"/>
                    </w:rPr>
                    <w:t>一般公共预算收入</w:t>
                  </w:r>
                </w:p>
              </w:tc>
              <w:tc>
                <w:tcPr>
                  <w:tcW w:w="3237" w:type="dxa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DC3B1F">
                  <w:pPr>
                    <w:autoSpaceDN w:val="0"/>
                    <w:jc w:val="center"/>
                    <w:textAlignment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346599</w:t>
                  </w:r>
                </w:p>
              </w:tc>
            </w:tr>
          </w:tbl>
          <w:p w14:paraId="0FF4D2AD">
            <w:pPr>
              <w:autoSpaceDN w:val="0"/>
              <w:textAlignment w:val="center"/>
              <w:rPr>
                <w:rFonts w:ascii="宋体"/>
                <w:b/>
                <w:color w:val="000000"/>
                <w:sz w:val="30"/>
                <w:szCs w:val="30"/>
              </w:rPr>
            </w:pPr>
          </w:p>
        </w:tc>
      </w:tr>
    </w:tbl>
    <w:p w14:paraId="2FC21C27">
      <w:pPr>
        <w:rPr>
          <w:sz w:val="30"/>
          <w:szCs w:val="30"/>
        </w:rPr>
      </w:pPr>
    </w:p>
    <w:p w14:paraId="1B1F9DEE">
      <w:pPr>
        <w:rPr>
          <w:sz w:val="30"/>
          <w:szCs w:val="30"/>
        </w:rPr>
      </w:pPr>
    </w:p>
    <w:p w14:paraId="12F4B58C">
      <w:pPr>
        <w:rPr>
          <w:sz w:val="30"/>
          <w:szCs w:val="30"/>
        </w:rPr>
      </w:pPr>
    </w:p>
    <w:p w14:paraId="1125761F">
      <w:pPr>
        <w:rPr>
          <w:sz w:val="30"/>
          <w:szCs w:val="30"/>
        </w:rPr>
      </w:pPr>
    </w:p>
    <w:p w14:paraId="5E3115D5">
      <w:pPr>
        <w:rPr>
          <w:sz w:val="30"/>
          <w:szCs w:val="30"/>
        </w:rPr>
      </w:pPr>
    </w:p>
    <w:p w14:paraId="441F9458">
      <w:pPr>
        <w:rPr>
          <w:sz w:val="30"/>
          <w:szCs w:val="30"/>
        </w:rPr>
      </w:pPr>
    </w:p>
    <w:p w14:paraId="6F974364">
      <w:pPr>
        <w:rPr>
          <w:sz w:val="30"/>
          <w:szCs w:val="30"/>
        </w:rPr>
      </w:pPr>
    </w:p>
    <w:p w14:paraId="653FA505">
      <w:pPr>
        <w:rPr>
          <w:sz w:val="30"/>
          <w:szCs w:val="30"/>
        </w:rPr>
      </w:pPr>
    </w:p>
    <w:p w14:paraId="3D1035A0">
      <w:pPr>
        <w:rPr>
          <w:sz w:val="30"/>
          <w:szCs w:val="30"/>
        </w:rPr>
      </w:pPr>
    </w:p>
    <w:p w14:paraId="69BFA6C4">
      <w:pPr>
        <w:rPr>
          <w:sz w:val="30"/>
          <w:szCs w:val="30"/>
        </w:rPr>
      </w:pPr>
    </w:p>
    <w:p w14:paraId="6A1FE966">
      <w:pPr>
        <w:rPr>
          <w:sz w:val="30"/>
          <w:szCs w:val="30"/>
        </w:rPr>
      </w:pPr>
    </w:p>
    <w:p w14:paraId="14AFAF22">
      <w:pPr>
        <w:rPr>
          <w:sz w:val="30"/>
          <w:szCs w:val="30"/>
        </w:rPr>
      </w:pPr>
    </w:p>
    <w:p w14:paraId="59C35E14">
      <w:pPr>
        <w:rPr>
          <w:sz w:val="30"/>
          <w:szCs w:val="30"/>
        </w:rPr>
      </w:pPr>
    </w:p>
    <w:p w14:paraId="603377EB">
      <w:pPr>
        <w:rPr>
          <w:sz w:val="30"/>
          <w:szCs w:val="30"/>
        </w:rPr>
      </w:pPr>
    </w:p>
    <w:p w14:paraId="4418318D">
      <w:pPr>
        <w:rPr>
          <w:sz w:val="30"/>
          <w:szCs w:val="30"/>
        </w:rPr>
      </w:pPr>
    </w:p>
    <w:p w14:paraId="66C463A2">
      <w:pPr>
        <w:rPr>
          <w:sz w:val="30"/>
          <w:szCs w:val="30"/>
        </w:rPr>
      </w:pPr>
    </w:p>
    <w:p w14:paraId="491FE347">
      <w:pPr>
        <w:rPr>
          <w:sz w:val="30"/>
          <w:szCs w:val="30"/>
        </w:rPr>
      </w:pPr>
    </w:p>
    <w:p w14:paraId="56E6B224">
      <w:pPr>
        <w:rPr>
          <w:sz w:val="30"/>
          <w:szCs w:val="30"/>
        </w:rPr>
      </w:pPr>
    </w:p>
    <w:p w14:paraId="4EE0BF6B">
      <w:pPr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附表1-2</w:t>
      </w:r>
    </w:p>
    <w:tbl>
      <w:tblPr>
        <w:tblStyle w:val="7"/>
        <w:tblW w:w="846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3498"/>
      </w:tblGrid>
      <w:tr w14:paraId="2C5D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0F3B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一般公共支出预算表</w:t>
            </w:r>
          </w:p>
        </w:tc>
      </w:tr>
      <w:tr w14:paraId="4414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7184">
            <w:pPr>
              <w:rPr>
                <w:sz w:val="36"/>
                <w:szCs w:val="36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247A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单位：万元</w:t>
            </w:r>
          </w:p>
        </w:tc>
      </w:tr>
      <w:tr w14:paraId="5DD69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14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457C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2024年预算安排</w:t>
            </w:r>
          </w:p>
        </w:tc>
      </w:tr>
      <w:tr w14:paraId="0F0D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6DF5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1.一般公务服务支出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E1553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63293</w:t>
            </w:r>
          </w:p>
        </w:tc>
      </w:tr>
      <w:tr w14:paraId="3E08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3807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2.外交支出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48820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 w14:paraId="4453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F77C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3.公共安全支出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D960D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1576</w:t>
            </w:r>
          </w:p>
        </w:tc>
      </w:tr>
      <w:tr w14:paraId="328B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7FB7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4.教育支出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82908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60084</w:t>
            </w:r>
          </w:p>
        </w:tc>
      </w:tr>
      <w:tr w14:paraId="7F27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6123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5.科学技术支出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FB85D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2316</w:t>
            </w:r>
          </w:p>
        </w:tc>
      </w:tr>
      <w:tr w14:paraId="249F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1A47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6.文化旅游体育与传媒支出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A2B01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389</w:t>
            </w:r>
          </w:p>
        </w:tc>
      </w:tr>
      <w:tr w14:paraId="40DA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7D96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7.社会保障和就业支出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E4A49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60615</w:t>
            </w:r>
          </w:p>
        </w:tc>
      </w:tr>
      <w:tr w14:paraId="2A96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0B92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8.卫生健康支出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FDECE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26490</w:t>
            </w:r>
          </w:p>
        </w:tc>
      </w:tr>
      <w:tr w14:paraId="5E01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EFD9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9.节能环保支出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E59D0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2707</w:t>
            </w:r>
          </w:p>
        </w:tc>
      </w:tr>
      <w:tr w14:paraId="157D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CE8B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10.城乡社区支出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44F11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21919</w:t>
            </w:r>
          </w:p>
        </w:tc>
      </w:tr>
      <w:tr w14:paraId="2FCC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D4E3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11.农林水支出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F49D1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6583</w:t>
            </w:r>
          </w:p>
        </w:tc>
      </w:tr>
      <w:tr w14:paraId="0015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41AC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12.资源勘探工业信息等支出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E054F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173</w:t>
            </w:r>
          </w:p>
        </w:tc>
      </w:tr>
      <w:tr w14:paraId="6F68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9973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13.金融支出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ADFEA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188</w:t>
            </w:r>
          </w:p>
        </w:tc>
      </w:tr>
      <w:tr w14:paraId="094DA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64CF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14.自然资源海洋气象等支出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3C260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884</w:t>
            </w:r>
          </w:p>
        </w:tc>
      </w:tr>
      <w:tr w14:paraId="209A4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9916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15.住房保障支出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F9F1A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11569</w:t>
            </w:r>
          </w:p>
        </w:tc>
      </w:tr>
      <w:tr w14:paraId="255D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BA1F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16.粮油物资储备支出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96925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</w:tr>
      <w:tr w14:paraId="3568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039B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17.灾害防治及应急管理支出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53373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19245</w:t>
            </w:r>
          </w:p>
        </w:tc>
      </w:tr>
      <w:tr w14:paraId="7FD51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671B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18.预备费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B6E8E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5500</w:t>
            </w:r>
          </w:p>
        </w:tc>
      </w:tr>
      <w:tr w14:paraId="49BE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2770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19.其他支出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7688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 w14:paraId="1DCD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BCA8">
            <w:pPr>
              <w:spacing w:line="360" w:lineRule="auto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20.债务付息支出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12B2E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1600</w:t>
            </w:r>
          </w:p>
        </w:tc>
      </w:tr>
      <w:tr w14:paraId="0433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322D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8873A"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285132</w:t>
            </w:r>
          </w:p>
        </w:tc>
      </w:tr>
    </w:tbl>
    <w:p w14:paraId="6E8648AE">
      <w:pPr>
        <w:rPr>
          <w:rFonts w:ascii="Times New Roman" w:hAnsi="Times New Roman" w:cs="Times New Roman"/>
          <w:sz w:val="24"/>
          <w:szCs w:val="24"/>
        </w:rPr>
      </w:pPr>
    </w:p>
    <w:p w14:paraId="1A3C601B">
      <w:pPr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1-3</w:t>
      </w:r>
    </w:p>
    <w:tbl>
      <w:tblPr>
        <w:tblStyle w:val="7"/>
        <w:tblW w:w="999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394"/>
        <w:gridCol w:w="1277"/>
        <w:gridCol w:w="991"/>
        <w:gridCol w:w="4448"/>
        <w:gridCol w:w="80"/>
        <w:gridCol w:w="1423"/>
        <w:gridCol w:w="623"/>
        <w:gridCol w:w="395"/>
      </w:tblGrid>
      <w:tr w14:paraId="5DFBB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8" w:type="dxa"/>
          <w:trHeight w:val="450" w:hRule="atLeast"/>
        </w:trPr>
        <w:tc>
          <w:tcPr>
            <w:tcW w:w="8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CFDD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2024年区本级一般公共预算支出功能分类表</w:t>
            </w:r>
          </w:p>
        </w:tc>
      </w:tr>
      <w:tr w14:paraId="4790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8" w:type="dxa"/>
          <w:trHeight w:val="330" w:hRule="atLeast"/>
          <w:jc w:val="center"/>
        </w:trPr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B2D3">
            <w:pPr>
              <w:rPr>
                <w:rFonts w:cs="宋体"/>
                <w:color w:val="000000"/>
                <w:szCs w:val="21"/>
              </w:rPr>
            </w:pPr>
          </w:p>
        </w:tc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B2F7"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D270"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单位：万元</w:t>
            </w:r>
          </w:p>
        </w:tc>
      </w:tr>
      <w:tr w14:paraId="41C7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72A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类 款</w:t>
            </w:r>
          </w:p>
        </w:tc>
        <w:tc>
          <w:tcPr>
            <w:tcW w:w="4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2C4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157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285132</w:t>
            </w:r>
          </w:p>
        </w:tc>
      </w:tr>
      <w:tr w14:paraId="103A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E36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8BCE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一般公共服务支出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DDFB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63293</w:t>
            </w:r>
          </w:p>
        </w:tc>
      </w:tr>
      <w:tr w14:paraId="7615E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7CE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C2A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人大事务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421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752</w:t>
            </w:r>
          </w:p>
        </w:tc>
      </w:tr>
      <w:tr w14:paraId="7A27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64F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C65A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政协事务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ACB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787</w:t>
            </w:r>
          </w:p>
        </w:tc>
      </w:tr>
      <w:tr w14:paraId="3FC3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B08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0499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政府办公厅（室）及相关机构事务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2F1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50384</w:t>
            </w:r>
          </w:p>
        </w:tc>
      </w:tr>
      <w:tr w14:paraId="5874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8BF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1C10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发展与改革事务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D2C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295</w:t>
            </w:r>
          </w:p>
        </w:tc>
      </w:tr>
      <w:tr w14:paraId="63F19C5B"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318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54CC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统计信息事务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CB6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261</w:t>
            </w:r>
          </w:p>
        </w:tc>
      </w:tr>
      <w:tr w14:paraId="3135E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D323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721E5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财政事务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2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513</w:t>
            </w:r>
          </w:p>
        </w:tc>
      </w:tr>
      <w:tr w14:paraId="3AB5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24B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20108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ED0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审计事务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F16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386</w:t>
            </w:r>
          </w:p>
        </w:tc>
      </w:tr>
      <w:tr w14:paraId="4B20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709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20111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FBE8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纪检监察事务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DFC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1919</w:t>
            </w:r>
          </w:p>
        </w:tc>
      </w:tr>
      <w:tr w14:paraId="73DF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AB9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20113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ACD7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商贸事务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5F3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278</w:t>
            </w:r>
          </w:p>
        </w:tc>
      </w:tr>
      <w:tr w14:paraId="7FF9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315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20126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5115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档案事务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E00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</w:t>
            </w:r>
          </w:p>
        </w:tc>
      </w:tr>
      <w:tr w14:paraId="5D37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43C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20129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3969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群众团体事务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805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723</w:t>
            </w:r>
          </w:p>
        </w:tc>
      </w:tr>
      <w:tr w14:paraId="40C7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454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33B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党委办公厅（室）及相关机构事务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6F2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1170</w:t>
            </w:r>
          </w:p>
        </w:tc>
      </w:tr>
      <w:tr w14:paraId="18756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406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10C1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AC70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634</w:t>
            </w:r>
          </w:p>
        </w:tc>
      </w:tr>
      <w:tr w14:paraId="3BF2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1DE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21C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52B7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1093</w:t>
            </w:r>
          </w:p>
        </w:tc>
      </w:tr>
      <w:tr w14:paraId="11E5D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ACA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E4D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统战事务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02C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203</w:t>
            </w:r>
          </w:p>
        </w:tc>
      </w:tr>
      <w:tr w14:paraId="0633F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0CF0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2E12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网信事务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488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171</w:t>
            </w:r>
          </w:p>
        </w:tc>
      </w:tr>
      <w:tr w14:paraId="794F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971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20138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881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市场监督管理事务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FF2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3542</w:t>
            </w:r>
          </w:p>
        </w:tc>
      </w:tr>
      <w:tr w14:paraId="6BE5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CF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3919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外交支出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227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14:paraId="2865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BDE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CA7E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外交管理事务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AB3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 w14:paraId="2C0E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A68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DFDB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公共安全支出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E9A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1576</w:t>
            </w:r>
          </w:p>
        </w:tc>
      </w:tr>
      <w:tr w14:paraId="28EEE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071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B370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公安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5A16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716</w:t>
            </w:r>
          </w:p>
        </w:tc>
      </w:tr>
      <w:tr w14:paraId="05B23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9AA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8FB8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司法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5C8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860</w:t>
            </w:r>
          </w:p>
        </w:tc>
      </w:tr>
      <w:tr w14:paraId="1034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11E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6118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教育支出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665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60084</w:t>
            </w:r>
          </w:p>
        </w:tc>
      </w:tr>
      <w:tr w14:paraId="7AE0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95C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E935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5B3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264</w:t>
            </w:r>
          </w:p>
        </w:tc>
      </w:tr>
      <w:tr w14:paraId="529E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DEC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6CFE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普通教育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107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56253</w:t>
            </w:r>
          </w:p>
        </w:tc>
      </w:tr>
      <w:tr w14:paraId="0C96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489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441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职业教育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58B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3307</w:t>
            </w:r>
          </w:p>
        </w:tc>
      </w:tr>
      <w:tr w14:paraId="0A49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0DA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20504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089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成人教育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30C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</w:tr>
      <w:tr w14:paraId="4C2F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424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20508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3901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进修及培训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C7A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</w:t>
            </w:r>
          </w:p>
        </w:tc>
      </w:tr>
      <w:tr w14:paraId="27EA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5B7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BEC2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科学技术支出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B0F5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2316</w:t>
            </w:r>
          </w:p>
        </w:tc>
      </w:tr>
      <w:tr w14:paraId="301C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3ECD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20601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28E4A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科学技术管理事务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CFA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1225</w:t>
            </w:r>
          </w:p>
        </w:tc>
      </w:tr>
      <w:tr w14:paraId="23FEA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F57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20607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256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科学技术普及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C3F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</w:t>
            </w:r>
          </w:p>
        </w:tc>
      </w:tr>
      <w:tr w14:paraId="5914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C59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20699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75F5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其他科学技术支出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33C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</w:tr>
      <w:tr w14:paraId="27ED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EC0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E057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文化旅游体育与传媒支出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F0B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389</w:t>
            </w:r>
          </w:p>
        </w:tc>
      </w:tr>
      <w:tr w14:paraId="2E38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58A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20701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4B58E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文化和旅游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2CC6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327</w:t>
            </w:r>
          </w:p>
        </w:tc>
      </w:tr>
      <w:tr w14:paraId="29E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AFD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20708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0FD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广播电视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EB2D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</w:tr>
      <w:tr w14:paraId="24FD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689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20799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E9370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其他文化旅游体育与传媒支出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5FE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 w14:paraId="4686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29E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7BFB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社会保障和就业支出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D93F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60615</w:t>
            </w:r>
          </w:p>
        </w:tc>
      </w:tr>
      <w:tr w14:paraId="0526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060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F566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人力资源和社会保障管理事务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EEA3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2810</w:t>
            </w:r>
          </w:p>
        </w:tc>
      </w:tr>
      <w:tr w14:paraId="3DBB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EBD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8BF1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民政管理事务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3A2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</w:t>
            </w:r>
          </w:p>
        </w:tc>
      </w:tr>
      <w:tr w14:paraId="1D55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282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8F1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行政事业单位养老支出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C19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41272</w:t>
            </w:r>
          </w:p>
        </w:tc>
      </w:tr>
      <w:tr w14:paraId="75930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69C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859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就业补助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077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</w:t>
            </w:r>
          </w:p>
        </w:tc>
      </w:tr>
      <w:tr w14:paraId="28DF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C9F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E7F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抚恤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138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3419</w:t>
            </w:r>
          </w:p>
        </w:tc>
      </w:tr>
      <w:tr w14:paraId="6F73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2AE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20809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7AD0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退役安置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D7E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1250</w:t>
            </w:r>
          </w:p>
        </w:tc>
      </w:tr>
      <w:tr w14:paraId="7CA5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9EA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0832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社会福利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CF5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1303</w:t>
            </w:r>
          </w:p>
        </w:tc>
      </w:tr>
      <w:tr w14:paraId="524EB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E53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20811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F526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残疾人事业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CE8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478</w:t>
            </w:r>
          </w:p>
        </w:tc>
      </w:tr>
      <w:tr w14:paraId="3CC0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FF4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20819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23DA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最低生活保障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FB25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975</w:t>
            </w:r>
          </w:p>
        </w:tc>
      </w:tr>
      <w:tr w14:paraId="2CD8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C67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9F69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临时救助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A6FB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</w:tr>
      <w:tr w14:paraId="5EDE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94C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20821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DDA7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特困人员救助供养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A7C1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</w:tr>
      <w:tr w14:paraId="634B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838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20826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1EFE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财政对基本养老保险基金的补助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42B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6702</w:t>
            </w:r>
          </w:p>
        </w:tc>
      </w:tr>
      <w:tr w14:paraId="5E4C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E82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20828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1BD1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C184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786</w:t>
            </w:r>
          </w:p>
        </w:tc>
      </w:tr>
      <w:tr w14:paraId="1C64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BDC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20899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45A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其他社会保障和就业支出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506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 w14:paraId="591E2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79F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2A43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卫生健康支出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1A41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26490</w:t>
            </w:r>
          </w:p>
        </w:tc>
      </w:tr>
      <w:tr w14:paraId="16F4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1CD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D1E9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40F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427</w:t>
            </w:r>
          </w:p>
        </w:tc>
      </w:tr>
      <w:tr w14:paraId="79FF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718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3E5B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基层医疗卫生机构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EDB6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179</w:t>
            </w:r>
          </w:p>
        </w:tc>
      </w:tr>
      <w:tr w14:paraId="1643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3E6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21004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CA26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公共卫生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878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7861</w:t>
            </w:r>
          </w:p>
        </w:tc>
      </w:tr>
      <w:tr w14:paraId="05B07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B35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06D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计划生育事务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CA7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1499</w:t>
            </w:r>
          </w:p>
        </w:tc>
      </w:tr>
      <w:tr w14:paraId="1C2CF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081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21011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111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行政事业单位医疗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E82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8540</w:t>
            </w:r>
          </w:p>
        </w:tc>
      </w:tr>
      <w:tr w14:paraId="3CDD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CB9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21012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E10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财政对基本医疗保险基金的补助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1A6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7452</w:t>
            </w:r>
          </w:p>
        </w:tc>
      </w:tr>
      <w:tr w14:paraId="5450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52B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21013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302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医疗救助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3E9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</w:t>
            </w:r>
          </w:p>
        </w:tc>
      </w:tr>
      <w:tr w14:paraId="3F77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FAA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21014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1482E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优恤对象医疗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BC5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</w:tr>
      <w:tr w14:paraId="7734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C94B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21015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7932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医疗保障管理事务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E0F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132</w:t>
            </w:r>
          </w:p>
        </w:tc>
      </w:tr>
      <w:tr w14:paraId="7E9E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2A76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0832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节能环保支出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C88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2707</w:t>
            </w:r>
          </w:p>
        </w:tc>
      </w:tr>
      <w:tr w14:paraId="2B52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71F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21102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719C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环境监测与监察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11C0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</w:tr>
      <w:tr w14:paraId="19B5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F73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21103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3669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污染防治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A13A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2653</w:t>
            </w:r>
          </w:p>
        </w:tc>
      </w:tr>
      <w:tr w14:paraId="4A05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9FB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06D7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城乡社区支出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9B5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21919</w:t>
            </w:r>
          </w:p>
        </w:tc>
      </w:tr>
      <w:tr w14:paraId="1428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37B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21201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AD78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城乡社区管理事务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A6D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21919</w:t>
            </w:r>
          </w:p>
        </w:tc>
      </w:tr>
      <w:tr w14:paraId="0375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2E0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B4F3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农林水支出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039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6583</w:t>
            </w:r>
          </w:p>
        </w:tc>
      </w:tr>
      <w:tr w14:paraId="6B8C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E45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8450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农业农村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86C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3070</w:t>
            </w:r>
          </w:p>
        </w:tc>
      </w:tr>
      <w:tr w14:paraId="2576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A453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45DB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林业和草原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D47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115</w:t>
            </w:r>
          </w:p>
        </w:tc>
      </w:tr>
      <w:tr w14:paraId="1FB4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919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B18E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水利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CB2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</w:tr>
      <w:tr w14:paraId="03679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6B18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21305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1D0A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巩固脱贫衔接乡村振兴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516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</w:t>
            </w:r>
          </w:p>
        </w:tc>
      </w:tr>
      <w:tr w14:paraId="3D26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BDB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8743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农村综合改革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38E4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225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</w:tr>
      <w:tr w14:paraId="7EBA7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BE5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21399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16C6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其他农林水支出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1961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</w:tr>
      <w:tr w14:paraId="299F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4B8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D631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资源勘探工业信息等支出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D2269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173</w:t>
            </w:r>
          </w:p>
        </w:tc>
      </w:tr>
      <w:tr w14:paraId="03F09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2D6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21505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89CB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工业和信息产业监管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67AF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173</w:t>
            </w:r>
          </w:p>
        </w:tc>
      </w:tr>
      <w:tr w14:paraId="24CC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DE910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DEE1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金融支出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1AF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188</w:t>
            </w:r>
          </w:p>
        </w:tc>
      </w:tr>
      <w:tr w14:paraId="6FA0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8D2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21701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358D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金融部门行政支出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3FA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173</w:t>
            </w:r>
          </w:p>
        </w:tc>
      </w:tr>
      <w:tr w14:paraId="0A24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F58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21702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1B3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金融部门监管支出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00F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</w:tr>
      <w:tr w14:paraId="4C0C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A46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4521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自然资源海洋气象等支出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6E2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884</w:t>
            </w:r>
          </w:p>
        </w:tc>
      </w:tr>
      <w:tr w14:paraId="0F859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75F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9E144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自然资源事务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665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</w:t>
            </w:r>
          </w:p>
        </w:tc>
      </w:tr>
      <w:tr w14:paraId="5BC1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937E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0151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住房保障支出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738B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11569</w:t>
            </w:r>
          </w:p>
        </w:tc>
      </w:tr>
      <w:tr w14:paraId="49E9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570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263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D2C1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保障性安居工程支出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FC88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2269</w:t>
            </w:r>
          </w:p>
        </w:tc>
      </w:tr>
      <w:tr w14:paraId="16EB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711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9D4FF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住房改革支出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632E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9300</w:t>
            </w:r>
          </w:p>
        </w:tc>
      </w:tr>
      <w:tr w14:paraId="7337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7419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EC8B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粮油物资储备支出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92F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14:paraId="19ED1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7C5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22201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3932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粮油物资事务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9F99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 w14:paraId="23BD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2F9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E4CC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灾害防治及应急管理支出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A1F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19245</w:t>
            </w:r>
          </w:p>
        </w:tc>
      </w:tr>
      <w:tr w14:paraId="5694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4C3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22401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2A08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应急管理事务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DCBD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433</w:t>
            </w:r>
          </w:p>
        </w:tc>
      </w:tr>
      <w:tr w14:paraId="3D44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DF4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22402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86E8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消防救援事务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CB0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 w14:paraId="7F4C0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D95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22407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ACE2">
            <w:pPr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自然灾害救灾及恢复重建支出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1B27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18782</w:t>
            </w:r>
          </w:p>
        </w:tc>
      </w:tr>
      <w:tr w14:paraId="1F0CF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450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0E17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5CBB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预备费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634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5500</w:t>
            </w:r>
          </w:p>
        </w:tc>
      </w:tr>
      <w:tr w14:paraId="2A77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CE30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B46A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其他支出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50F4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14:paraId="67621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E990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3208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债务付息支出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D258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1600</w:t>
            </w:r>
          </w:p>
        </w:tc>
      </w:tr>
      <w:tr w14:paraId="6F43D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762" w:type="dxa"/>
          <w:wAfter w:w="395" w:type="dxa"/>
          <w:trHeight w:val="285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4EB02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23203</w:t>
            </w:r>
          </w:p>
        </w:tc>
        <w:tc>
          <w:tcPr>
            <w:tcW w:w="4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7744"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地方政府一般债券付息支出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CC9C"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</w:tbl>
    <w:p w14:paraId="29031C7C">
      <w:pPr>
        <w:rPr>
          <w:rFonts w:ascii="黑体" w:hAnsi="黑体" w:eastAsia="黑体" w:cs="Times New Roman"/>
          <w:sz w:val="30"/>
          <w:szCs w:val="30"/>
        </w:rPr>
      </w:pPr>
    </w:p>
    <w:p w14:paraId="0E5F5A6A">
      <w:pPr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附表</w:t>
      </w:r>
      <w:r>
        <w:rPr>
          <w:rFonts w:ascii="Times New Roman" w:hAnsi="Times New Roman" w:cs="Times New Roman"/>
          <w:sz w:val="30"/>
          <w:szCs w:val="30"/>
        </w:rPr>
        <w:t>1-4</w:t>
      </w:r>
    </w:p>
    <w:tbl>
      <w:tblPr>
        <w:tblStyle w:val="7"/>
        <w:tblW w:w="923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"/>
        <w:gridCol w:w="4678"/>
        <w:gridCol w:w="3343"/>
        <w:gridCol w:w="1051"/>
      </w:tblGrid>
      <w:tr w14:paraId="52FE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1" w:type="dxa"/>
          <w:trHeight w:val="615" w:hRule="atLeast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AC5F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2024年一般公共预算基本支出经济分类表</w:t>
            </w:r>
          </w:p>
        </w:tc>
      </w:tr>
      <w:tr w14:paraId="7D32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555" w:hRule="atLeas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BC9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2E0A9">
            <w:pPr>
              <w:jc w:val="righ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单位：万元</w:t>
            </w:r>
          </w:p>
        </w:tc>
      </w:tr>
      <w:tr w14:paraId="0715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555" w:hRule="atLeast"/>
        </w:trPr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36BC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项         目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053F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2024年预算安排</w:t>
            </w:r>
          </w:p>
        </w:tc>
      </w:tr>
      <w:tr w14:paraId="0248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E8ADB1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一、工资福利支出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1171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156104</w:t>
            </w:r>
          </w:p>
        </w:tc>
      </w:tr>
      <w:tr w14:paraId="3465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1E488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 基本工资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E3615B">
            <w:pPr>
              <w:ind w:firstLine="1920" w:firstLineChars="8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53248</w:t>
            </w:r>
          </w:p>
        </w:tc>
      </w:tr>
      <w:tr w14:paraId="5531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7EDB97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津贴补贴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DE2B9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11231</w:t>
            </w:r>
          </w:p>
        </w:tc>
      </w:tr>
      <w:tr w14:paraId="28CE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549C96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绩效工资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B745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20503</w:t>
            </w:r>
          </w:p>
        </w:tc>
      </w:tr>
      <w:tr w14:paraId="4541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8A3259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机关事业单位基本养老保险缴费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92504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28845</w:t>
            </w:r>
          </w:p>
        </w:tc>
      </w:tr>
      <w:tr w14:paraId="4194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46EB0E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　　职业年金缴费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1C0E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844</w:t>
            </w:r>
          </w:p>
        </w:tc>
      </w:tr>
      <w:tr w14:paraId="15D7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BEF6A2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职工基本医疗保险缴费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799F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7819</w:t>
            </w:r>
          </w:p>
        </w:tc>
      </w:tr>
      <w:tr w14:paraId="5CE4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E266F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其他社会保障缴费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2C318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4481</w:t>
            </w:r>
          </w:p>
        </w:tc>
      </w:tr>
      <w:tr w14:paraId="2F77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2045A6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住房公积金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5CB5C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9300</w:t>
            </w:r>
          </w:p>
        </w:tc>
      </w:tr>
      <w:tr w14:paraId="53BA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9D867C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二、商品和福利支出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0630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4213</w:t>
            </w:r>
          </w:p>
        </w:tc>
      </w:tr>
      <w:tr w14:paraId="463E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8BE6A8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其中：办公费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F86061">
            <w:pPr>
              <w:ind w:firstLine="1920" w:firstLineChars="8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219</w:t>
            </w:r>
          </w:p>
        </w:tc>
      </w:tr>
      <w:tr w14:paraId="636F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962284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邮电费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E15B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681</w:t>
            </w:r>
          </w:p>
        </w:tc>
      </w:tr>
      <w:tr w14:paraId="3373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0E21D3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工会费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A62B5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710</w:t>
            </w:r>
          </w:p>
        </w:tc>
      </w:tr>
      <w:tr w14:paraId="1A83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7F996B0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福利费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25241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1001</w:t>
            </w:r>
          </w:p>
        </w:tc>
      </w:tr>
      <w:tr w14:paraId="5A2C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8110EC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公车运行费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A14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238</w:t>
            </w:r>
          </w:p>
        </w:tc>
      </w:tr>
      <w:tr w14:paraId="0C4F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6CCDF31">
            <w:pPr>
              <w:ind w:firstLine="720" w:firstLineChars="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281C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816</w:t>
            </w:r>
          </w:p>
        </w:tc>
      </w:tr>
      <w:tr w14:paraId="20AA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0BE9161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三、对个人和家庭补助支出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6B663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36531</w:t>
            </w:r>
          </w:p>
        </w:tc>
      </w:tr>
      <w:tr w14:paraId="5FA9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023FD6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其中：离退休费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78281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17180</w:t>
            </w:r>
          </w:p>
        </w:tc>
      </w:tr>
      <w:tr w14:paraId="160B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814526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生活补助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5A64A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5236</w:t>
            </w:r>
          </w:p>
        </w:tc>
      </w:tr>
      <w:tr w14:paraId="1D66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99" w:hRule="atLeast"/>
        </w:trPr>
        <w:tc>
          <w:tcPr>
            <w:tcW w:w="46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4C7E52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其他对个人和家庭补助支出</w:t>
            </w:r>
          </w:p>
        </w:tc>
        <w:tc>
          <w:tcPr>
            <w:tcW w:w="43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A494C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14115</w:t>
            </w:r>
          </w:p>
        </w:tc>
      </w:tr>
    </w:tbl>
    <w:p w14:paraId="46D35BE9"/>
    <w:p w14:paraId="7E15A833">
      <w:pPr>
        <w:rPr>
          <w:sz w:val="30"/>
          <w:szCs w:val="30"/>
        </w:rPr>
        <w:sectPr>
          <w:footerReference r:id="rId5" w:type="default"/>
          <w:pgSz w:w="11906" w:h="16838"/>
          <w:pgMar w:top="1701" w:right="1588" w:bottom="1701" w:left="1474" w:header="851" w:footer="130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90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258"/>
        <w:gridCol w:w="2258"/>
        <w:gridCol w:w="2259"/>
      </w:tblGrid>
      <w:tr w14:paraId="6731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5E9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46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DE1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F29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5EDD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FBD3"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一般公共预算税收返还、一般性和专项转移支付分地区</w:t>
            </w:r>
            <w:r>
              <w:rPr>
                <w:rFonts w:hint="eastAsia" w:ascii="黑体" w:hAnsi="黑体" w:eastAsia="黑体" w:cs="宋体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宋体"/>
                <w:sz w:val="30"/>
                <w:szCs w:val="30"/>
              </w:rPr>
              <w:t>安排情况表</w:t>
            </w:r>
          </w:p>
        </w:tc>
      </w:tr>
      <w:tr w14:paraId="26F73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8DCD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31D3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447C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6246">
            <w:pPr>
              <w:jc w:val="right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单位：万元</w:t>
            </w:r>
          </w:p>
        </w:tc>
      </w:tr>
      <w:tr w14:paraId="7AA8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BD99"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DDB1F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税收返还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58D4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一般性转移支付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1418"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0"/>
                <w:szCs w:val="30"/>
              </w:rPr>
              <w:t>专项转移支付</w:t>
            </w:r>
          </w:p>
        </w:tc>
      </w:tr>
      <w:tr w14:paraId="4CEF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D46D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市（县、镇）名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D0DD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52D1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A89C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4D28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F69B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市（县、镇）名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61E6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EA6E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01F2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7730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5C34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市（县、镇）名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E838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EAB1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E404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7A4D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5397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市（县、镇）名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AD7E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E528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A949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75ADF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5AFE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市（县、镇）名</w:t>
            </w:r>
            <w:r>
              <w:rPr>
                <w:rFonts w:ascii="黑体" w:hAnsi="黑体" w:eastAsia="黑体" w:cs="Times New Roman"/>
                <w:sz w:val="30"/>
                <w:szCs w:val="30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FFCB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4409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3CB4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274F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9000"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……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8B3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70BC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D8F3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sz w:val="30"/>
                <w:szCs w:val="30"/>
              </w:rPr>
              <w:t>　</w:t>
            </w:r>
          </w:p>
        </w:tc>
      </w:tr>
      <w:tr w14:paraId="2A6A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A9FC"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莲池区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40504C">
            <w:pPr>
              <w:jc w:val="right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38232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CD77D0">
            <w:pPr>
              <w:jc w:val="right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56768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919A">
            <w:pPr>
              <w:jc w:val="right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46751</w:t>
            </w:r>
          </w:p>
        </w:tc>
      </w:tr>
      <w:tr w14:paraId="06D12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A71E"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1D75C">
            <w:pPr>
              <w:jc w:val="right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38232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2FB01E">
            <w:pPr>
              <w:jc w:val="right"/>
              <w:rPr>
                <w:rFonts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  <w:t>56768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0A1C">
            <w:pPr>
              <w:jc w:val="right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46751</w:t>
            </w:r>
          </w:p>
        </w:tc>
      </w:tr>
    </w:tbl>
    <w:p w14:paraId="5E1CAB69">
      <w:pPr>
        <w:spacing w:line="560" w:lineRule="exact"/>
        <w:ind w:firstLine="675" w:firstLineChars="225"/>
        <w:rPr>
          <w:rFonts w:ascii="仿宋" w:hAnsi="仿宋" w:eastAsia="仿宋"/>
          <w:sz w:val="30"/>
          <w:szCs w:val="30"/>
        </w:rPr>
      </w:pPr>
    </w:p>
    <w:p w14:paraId="22FAD9D6">
      <w:pPr>
        <w:spacing w:line="560" w:lineRule="exact"/>
        <w:ind w:firstLine="675" w:firstLineChars="225"/>
        <w:rPr>
          <w:rFonts w:ascii="仿宋" w:hAnsi="仿宋" w:eastAsia="仿宋"/>
          <w:sz w:val="30"/>
          <w:szCs w:val="30"/>
        </w:rPr>
      </w:pPr>
    </w:p>
    <w:p w14:paraId="4EDE8622">
      <w:pPr>
        <w:spacing w:line="560" w:lineRule="exact"/>
        <w:ind w:firstLine="675" w:firstLineChars="225"/>
        <w:rPr>
          <w:rFonts w:ascii="仿宋" w:hAnsi="仿宋" w:eastAsia="仿宋"/>
          <w:sz w:val="30"/>
          <w:szCs w:val="30"/>
        </w:rPr>
      </w:pPr>
    </w:p>
    <w:tbl>
      <w:tblPr>
        <w:tblStyle w:val="7"/>
        <w:tblW w:w="95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213"/>
        <w:gridCol w:w="2976"/>
        <w:gridCol w:w="1658"/>
        <w:gridCol w:w="894"/>
        <w:gridCol w:w="327"/>
        <w:gridCol w:w="447"/>
      </w:tblGrid>
      <w:tr w14:paraId="75AB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9580" w:type="dxa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80"/>
            </w:tblGrid>
            <w:tr w14:paraId="46B2C3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1798C3">
                  <w:pPr>
                    <w:rPr>
                      <w:rFonts w:ascii="黑体" w:hAnsi="黑体" w:eastAsia="黑体" w:cs="Times New Roman"/>
                      <w:sz w:val="30"/>
                      <w:szCs w:val="30"/>
                    </w:rPr>
                  </w:pPr>
                  <w:bookmarkStart w:id="0" w:name="RANGE!A1:B68"/>
                  <w:r>
                    <w:rPr>
                      <w:rFonts w:hint="eastAsia" w:ascii="黑体" w:hAnsi="黑体" w:eastAsia="黑体" w:cs="Times New Roman"/>
                      <w:sz w:val="30"/>
                      <w:szCs w:val="30"/>
                    </w:rPr>
                    <w:t>附表</w:t>
                  </w:r>
                  <w:r>
                    <w:rPr>
                      <w:rFonts w:ascii="黑体" w:hAnsi="黑体" w:eastAsia="黑体" w:cs="Times New Roman"/>
                      <w:sz w:val="30"/>
                      <w:szCs w:val="30"/>
                    </w:rPr>
                    <w:t>1-6</w:t>
                  </w:r>
                  <w:bookmarkEnd w:id="0"/>
                </w:p>
                <w:p w14:paraId="57CF32D6">
                  <w:pPr>
                    <w:jc w:val="center"/>
                    <w:rPr>
                      <w:rFonts w:ascii="宋体" w:hAnsi="宋体" w:eastAsia="宋体"/>
                      <w:sz w:val="32"/>
                    </w:rPr>
                  </w:pPr>
                  <w:r>
                    <w:rPr>
                      <w:rFonts w:hint="eastAsia" w:ascii="宋体" w:hAnsi="宋体" w:eastAsia="宋体"/>
                      <w:sz w:val="32"/>
                    </w:rPr>
                    <w:t>一般公共预算专项转移支付分项目安排情况表</w:t>
                  </w:r>
                </w:p>
                <w:p w14:paraId="24857BA6">
                  <w:pPr>
                    <w:jc w:val="center"/>
                    <w:rPr>
                      <w:rFonts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</w:rPr>
                    <w:t xml:space="preserve">                                                                                            单位：万元</w:t>
                  </w:r>
                </w:p>
              </w:tc>
            </w:tr>
            <w:tr w14:paraId="606A16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8447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6746"/>
                    <w:gridCol w:w="1701"/>
                  </w:tblGrid>
                  <w:tr w14:paraId="706E8E7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5" w:hRule="atLeast"/>
                    </w:trPr>
                    <w:tc>
                      <w:tcPr>
                        <w:tcW w:w="67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29DA327">
                        <w:pPr>
                          <w:adjustRightInd/>
                          <w:snapToGrid/>
                          <w:spacing w:after="0"/>
                          <w:jc w:val="center"/>
                          <w:rPr>
                            <w:rFonts w:ascii="宋体" w:hAnsi="宋体" w:eastAsia="宋体" w:cs="宋体"/>
                            <w:color w:val="000000" w:themeColor="text1"/>
                            <w:sz w:val="32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32"/>
                            <w:szCs w:val="24"/>
                          </w:rPr>
                          <w:t>项目名称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734D24F">
                        <w:pPr>
                          <w:adjustRightInd/>
                          <w:snapToGrid/>
                          <w:spacing w:after="0"/>
                          <w:jc w:val="center"/>
                          <w:rPr>
                            <w:rFonts w:ascii="宋体" w:hAnsi="宋体" w:eastAsia="宋体" w:cs="宋体"/>
                            <w:color w:val="000000" w:themeColor="text1"/>
                            <w:sz w:val="32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32"/>
                            <w:szCs w:val="24"/>
                          </w:rPr>
                          <w:t>预算数</w:t>
                        </w:r>
                      </w:p>
                    </w:tc>
                  </w:tr>
                  <w:tr w14:paraId="111E117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4DD457A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一般公共服务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6EA334D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127</w:t>
                        </w:r>
                      </w:p>
                    </w:tc>
                  </w:tr>
                  <w:tr w14:paraId="6523C7C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F7D9E04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外交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0889474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6DBCB9D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A8B7032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国防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60D278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5FC1B09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0D97DD9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公共安全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6C5B577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115</w:t>
                        </w:r>
                      </w:p>
                    </w:tc>
                  </w:tr>
                  <w:tr w14:paraId="4E57956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04C447F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教育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C19CAF8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17247</w:t>
                        </w:r>
                      </w:p>
                    </w:tc>
                  </w:tr>
                  <w:tr w14:paraId="78866B1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50BB37F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科学技术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CD5777A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106</w:t>
                        </w:r>
                      </w:p>
                    </w:tc>
                  </w:tr>
                  <w:tr w14:paraId="5C74F923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617DA86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文化旅游体育与传媒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3B604CD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173</w:t>
                        </w:r>
                      </w:p>
                    </w:tc>
                  </w:tr>
                  <w:tr w14:paraId="52C873B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9ABD7DA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社会保障和就业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A3A05C1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19678</w:t>
                        </w:r>
                      </w:p>
                    </w:tc>
                  </w:tr>
                  <w:tr w14:paraId="63E4D76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49431DB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卫生健康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A4E3FE3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5874</w:t>
                        </w:r>
                      </w:p>
                    </w:tc>
                  </w:tr>
                  <w:tr w14:paraId="32BEC03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236DE27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节能环保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2327543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1320</w:t>
                        </w:r>
                      </w:p>
                    </w:tc>
                  </w:tr>
                  <w:tr w14:paraId="4881251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EB19839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城乡社区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50D8DB4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58C6194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4C1D3EF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农林水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01C6F60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1476</w:t>
                        </w:r>
                      </w:p>
                    </w:tc>
                  </w:tr>
                  <w:tr w14:paraId="0AA1ED0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EA1BB6F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交通运输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9FD61D0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6E8AD5D9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AE7B6DA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资源勘探工业信息等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4DA183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430</w:t>
                        </w:r>
                      </w:p>
                    </w:tc>
                  </w:tr>
                  <w:tr w14:paraId="44EBC722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B0791AF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商业服务业等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087E7416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205</w:t>
                        </w:r>
                      </w:p>
                    </w:tc>
                  </w:tr>
                  <w:tr w14:paraId="310C05D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AAD916D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金融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E554649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6788C96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9A8478D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自然资源海洋气象等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6CEE2833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0AB7F0A3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32ED40E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住房保障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577D102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7E9F224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2ACE489C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粮油物资储备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3ABED755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239F121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12742E5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灾害防治及应急管理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F2D70B8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4AAA5EF3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4CA24012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其他收入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193E646B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c>
                  </w:tr>
                  <w:tr w14:paraId="4BD4F98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674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B1DAD99">
                        <w:pPr>
                          <w:adjustRightInd/>
                          <w:snapToGrid/>
                          <w:spacing w:after="0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合计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F16F0D2">
                        <w:pPr>
                          <w:adjustRightInd/>
                          <w:snapToGrid/>
                          <w:spacing w:after="0"/>
                          <w:jc w:val="right"/>
                          <w:rPr>
                            <w:rFonts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 w:themeColor="text1"/>
                            <w:sz w:val="30"/>
                            <w:szCs w:val="30"/>
                          </w:rPr>
                          <w:t>46751</w:t>
                        </w:r>
                      </w:p>
                    </w:tc>
                  </w:tr>
                </w:tbl>
                <w:p w14:paraId="3026CB4A">
                  <w:pPr>
                    <w:jc w:val="both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</w:p>
              </w:tc>
            </w:tr>
          </w:tbl>
          <w:p w14:paraId="26DEE35F">
            <w:pPr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 w14:paraId="6CA9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05" w:hRule="atLeast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5F40">
            <w:pPr>
              <w:rPr>
                <w:rFonts w:ascii="黑体" w:hAnsi="黑体" w:eastAsia="黑体" w:cs="Times New Roman"/>
                <w:color w:val="FF0000"/>
                <w:sz w:val="30"/>
                <w:szCs w:val="30"/>
              </w:rPr>
            </w:pPr>
          </w:p>
          <w:p w14:paraId="16E0CA4D">
            <w:pPr>
              <w:rPr>
                <w:rFonts w:ascii="黑体" w:hAnsi="黑体" w:eastAsia="黑体" w:cs="Times New Roman"/>
                <w:color w:val="FF0000"/>
                <w:sz w:val="30"/>
                <w:szCs w:val="30"/>
              </w:rPr>
            </w:pPr>
          </w:p>
          <w:p w14:paraId="63DAC1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-7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B2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E91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7C1B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7" w:type="dxa"/>
          <w:trHeight w:val="465" w:hRule="atLeast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FBF9B">
            <w:pPr>
              <w:jc w:val="center"/>
              <w:rPr>
                <w:rFonts w:ascii="方正小标宋_GBK" w:eastAsia="方正小标宋_GBK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政府性一般债务限额及余额情况表</w:t>
            </w:r>
          </w:p>
          <w:p w14:paraId="05483B1E">
            <w:pPr>
              <w:ind w:right="540"/>
              <w:jc w:val="right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单位：亿元</w:t>
            </w:r>
          </w:p>
        </w:tc>
      </w:tr>
      <w:tr w14:paraId="23249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A3B9"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9F5E"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预算数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9086"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执行数</w:t>
            </w:r>
          </w:p>
        </w:tc>
      </w:tr>
      <w:tr w14:paraId="3671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817A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一、上两个年度末政府一般债务余额实际数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31FB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4875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4.2</w:t>
            </w:r>
          </w:p>
        </w:tc>
      </w:tr>
      <w:tr w14:paraId="5FA9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C251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二、上年度末政府一般债务余额限额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999C4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4.39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94F7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 w14:paraId="6C1F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A31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三、因预算管理变化调整余额和限额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C249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F1F5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 w14:paraId="3392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8C03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四、调整后上年度末政府一般债务余额限额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7685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4.39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B8D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 w14:paraId="697B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51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C3EB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五、上年度政府一般债务发行额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187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A0D7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2.5</w:t>
            </w:r>
          </w:p>
        </w:tc>
      </w:tr>
      <w:tr w14:paraId="34F6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397" w:hRule="atLeast"/>
        </w:trPr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A08F">
            <w:pPr>
              <w:ind w:firstLine="280" w:firstLineChars="1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中央转贷地方的国际金融组织和外国政府贷款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DA9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74D0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 w14:paraId="6F251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397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A3FF">
            <w:pPr>
              <w:ind w:firstLine="280" w:firstLineChars="1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政府一般债券发行额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0B1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C46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0.4</w:t>
            </w:r>
          </w:p>
        </w:tc>
      </w:tr>
      <w:tr w14:paraId="0698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950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BF6C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六、上年度政府一般债务还本额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035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8D9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  <w:tr w14:paraId="2ABB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397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95CF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七、上年度末政府一般债务余额预算执行数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ED4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5B2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4.2</w:t>
            </w:r>
          </w:p>
        </w:tc>
      </w:tr>
      <w:tr w14:paraId="6044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397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71BE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八、本年度政府一般债务余额新增限额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874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0.4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FB4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0.4</w:t>
            </w:r>
          </w:p>
        </w:tc>
      </w:tr>
      <w:tr w14:paraId="49D8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4" w:type="dxa"/>
          <w:trHeight w:val="397" w:hRule="atLeast"/>
        </w:trPr>
        <w:tc>
          <w:tcPr>
            <w:tcW w:w="3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F64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九、本年度末政府一般债务余额限额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FAB5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F66D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0</w:t>
            </w:r>
          </w:p>
        </w:tc>
      </w:tr>
    </w:tbl>
    <w:p w14:paraId="41A89528">
      <w:pPr>
        <w:rPr>
          <w:rFonts w:ascii="黑体" w:hAnsi="黑体" w:eastAsia="黑体" w:cs="楷体"/>
          <w:sz w:val="30"/>
          <w:szCs w:val="30"/>
        </w:rPr>
      </w:pPr>
    </w:p>
    <w:tbl>
      <w:tblPr>
        <w:tblStyle w:val="7"/>
        <w:tblW w:w="97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05"/>
        <w:gridCol w:w="2154"/>
        <w:gridCol w:w="200"/>
        <w:gridCol w:w="20"/>
        <w:gridCol w:w="80"/>
        <w:gridCol w:w="113"/>
        <w:gridCol w:w="34"/>
        <w:gridCol w:w="113"/>
        <w:gridCol w:w="820"/>
        <w:gridCol w:w="20"/>
        <w:gridCol w:w="1739"/>
        <w:gridCol w:w="480"/>
        <w:gridCol w:w="72"/>
        <w:gridCol w:w="728"/>
        <w:gridCol w:w="170"/>
        <w:gridCol w:w="70"/>
        <w:gridCol w:w="68"/>
        <w:gridCol w:w="92"/>
        <w:gridCol w:w="74"/>
        <w:gridCol w:w="19"/>
        <w:gridCol w:w="51"/>
        <w:gridCol w:w="15"/>
        <w:gridCol w:w="71"/>
        <w:gridCol w:w="474"/>
      </w:tblGrid>
      <w:tr w14:paraId="5126C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585" w:hRule="atLeast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E8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E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694C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570" w:hRule="atLeast"/>
        </w:trPr>
        <w:tc>
          <w:tcPr>
            <w:tcW w:w="86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7883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sz w:val="30"/>
                <w:szCs w:val="30"/>
              </w:rPr>
              <w:t>政府性基金预算收入表</w:t>
            </w:r>
          </w:p>
        </w:tc>
      </w:tr>
      <w:tr w14:paraId="2648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35" w:hRule="atLeast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B559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873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30DD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7183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44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2357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预算数</w:t>
            </w:r>
          </w:p>
        </w:tc>
      </w:tr>
      <w:tr w14:paraId="19B7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96CE9D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政府性基金收入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E13A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126000</w:t>
            </w:r>
          </w:p>
        </w:tc>
      </w:tr>
      <w:tr w14:paraId="7FC65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1E7F">
            <w:pPr>
              <w:jc w:val="center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185A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126000</w:t>
            </w:r>
          </w:p>
        </w:tc>
      </w:tr>
      <w:tr w14:paraId="4244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585" w:hRule="atLeast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2C1D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53806312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4AA75D8A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088B63A3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0DD300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6F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4B7E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570" w:hRule="atLeast"/>
        </w:trPr>
        <w:tc>
          <w:tcPr>
            <w:tcW w:w="86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340C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sz w:val="30"/>
                <w:szCs w:val="30"/>
              </w:rPr>
              <w:t>政府性基金预算支出表</w:t>
            </w:r>
          </w:p>
        </w:tc>
      </w:tr>
      <w:tr w14:paraId="0CED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35" w:hRule="atLeast"/>
        </w:trPr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D0B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46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773D2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26B1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44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73B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预算数</w:t>
            </w:r>
          </w:p>
        </w:tc>
      </w:tr>
      <w:tr w14:paraId="0FE9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8E2AF7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政府性基金支出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AB366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130085</w:t>
            </w:r>
          </w:p>
        </w:tc>
      </w:tr>
      <w:tr w14:paraId="7C4E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104" w:type="dxa"/>
          <w:trHeight w:val="402" w:hRule="atLeast"/>
        </w:trPr>
        <w:tc>
          <w:tcPr>
            <w:tcW w:w="4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9F52">
            <w:pPr>
              <w:jc w:val="center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1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4B4EE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130085</w:t>
            </w:r>
          </w:p>
        </w:tc>
      </w:tr>
      <w:tr w14:paraId="35AE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405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E55D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0448DD79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753D1073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4DCE65DE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2AABB95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-10</w:t>
            </w: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5C0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55A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0C05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465" w:hRule="atLeast"/>
        </w:trPr>
        <w:tc>
          <w:tcPr>
            <w:tcW w:w="91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9E3B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政府性基金预算本级支出表</w:t>
            </w:r>
          </w:p>
        </w:tc>
      </w:tr>
      <w:tr w14:paraId="0DDBE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300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2B3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AB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77BA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6DF9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87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5E58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科目编码</w:t>
            </w:r>
          </w:p>
        </w:tc>
        <w:tc>
          <w:tcPr>
            <w:tcW w:w="58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34D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F06D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预算数</w:t>
            </w:r>
          </w:p>
        </w:tc>
      </w:tr>
      <w:tr w14:paraId="26E4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7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EE58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84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A25AD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3A4DD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4D59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11" w:type="dxa"/>
          <w:trHeight w:val="720" w:hRule="atLeast"/>
        </w:trPr>
        <w:tc>
          <w:tcPr>
            <w:tcW w:w="79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6951">
            <w:pPr>
              <w:jc w:val="center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42AA8C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2C59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435" w:hRule="atLeast"/>
        </w:trPr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CA53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2024年无政府性基金预算本级支出，空表列示。</w:t>
            </w:r>
          </w:p>
          <w:p w14:paraId="009008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EFF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23DDF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1035" w:hRule="atLeast"/>
        </w:trPr>
        <w:tc>
          <w:tcPr>
            <w:tcW w:w="91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6F52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政府性基金预算专项转移支付分地区安排情况表</w:t>
            </w:r>
          </w:p>
        </w:tc>
      </w:tr>
      <w:tr w14:paraId="1085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300" w:hRule="atLeast"/>
        </w:trPr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76B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B2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6D7D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795" w:hRule="atLeast"/>
        </w:trPr>
        <w:tc>
          <w:tcPr>
            <w:tcW w:w="4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B465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44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C75D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预算数</w:t>
            </w:r>
          </w:p>
        </w:tc>
      </w:tr>
      <w:tr w14:paraId="7CD5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523" w:hRule="atLeast"/>
        </w:trPr>
        <w:tc>
          <w:tcPr>
            <w:tcW w:w="46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0F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27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C459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416" w:hRule="atLeast"/>
        </w:trPr>
        <w:tc>
          <w:tcPr>
            <w:tcW w:w="46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4F8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0C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4EDE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422" w:hRule="atLeast"/>
        </w:trPr>
        <w:tc>
          <w:tcPr>
            <w:tcW w:w="46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E0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6E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17B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404" w:hRule="atLeast"/>
        </w:trPr>
        <w:tc>
          <w:tcPr>
            <w:tcW w:w="46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B6D4"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莲池区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F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0999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30" w:type="dxa"/>
          <w:trHeight w:val="567" w:hRule="atLeast"/>
        </w:trPr>
        <w:tc>
          <w:tcPr>
            <w:tcW w:w="463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CFA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59F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　</w:t>
            </w:r>
          </w:p>
        </w:tc>
      </w:tr>
      <w:tr w14:paraId="57B2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540" w:hRule="atLeast"/>
        </w:trPr>
        <w:tc>
          <w:tcPr>
            <w:tcW w:w="4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0D96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2024年无政府性基金预算专项转移支付分地区安排，空表列示。</w:t>
            </w:r>
          </w:p>
          <w:p w14:paraId="45C025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1-1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A3F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4C4D3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799" w:hRule="atLeast"/>
        </w:trPr>
        <w:tc>
          <w:tcPr>
            <w:tcW w:w="92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E2EA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政府性基金预算专项转移支付分项目安排情况表</w:t>
            </w:r>
          </w:p>
        </w:tc>
      </w:tr>
      <w:tr w14:paraId="4A74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75" w:hRule="atLeast"/>
        </w:trPr>
        <w:tc>
          <w:tcPr>
            <w:tcW w:w="4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E3986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BD31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75C8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02" w:hRule="atLeast"/>
        </w:trPr>
        <w:tc>
          <w:tcPr>
            <w:tcW w:w="4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0AB7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460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9577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预算数</w:t>
            </w:r>
          </w:p>
        </w:tc>
      </w:tr>
      <w:tr w14:paraId="48B8B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02" w:hRule="atLeast"/>
        </w:trPr>
        <w:tc>
          <w:tcPr>
            <w:tcW w:w="466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312A">
            <w:pPr>
              <w:rPr>
                <w:rFonts w:ascii="方正书宋_GBK" w:hAnsi="宋体" w:eastAsia="方正书宋_GBK" w:cs="宋体"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sz w:val="30"/>
                <w:szCs w:val="30"/>
              </w:rPr>
              <w:t>　</w:t>
            </w:r>
          </w:p>
        </w:tc>
        <w:tc>
          <w:tcPr>
            <w:tcW w:w="4602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7840">
            <w:pPr>
              <w:jc w:val="center"/>
              <w:rPr>
                <w:rFonts w:ascii="方正书宋_GBK" w:hAnsi="宋体" w:eastAsia="方正书宋_GBK" w:cs="宋体"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sz w:val="30"/>
                <w:szCs w:val="30"/>
              </w:rPr>
              <w:t>　</w:t>
            </w:r>
          </w:p>
        </w:tc>
      </w:tr>
      <w:tr w14:paraId="080C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02" w:hRule="atLeast"/>
        </w:trPr>
        <w:tc>
          <w:tcPr>
            <w:tcW w:w="466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1F9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602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C1A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14:paraId="42D8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9B6B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2024年无政府性基金预算专项转移支付分项目安排，空表列示。</w:t>
            </w:r>
          </w:p>
        </w:tc>
        <w:tc>
          <w:tcPr>
            <w:tcW w:w="49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A9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030B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585" w:hRule="atLeast"/>
        </w:trPr>
        <w:tc>
          <w:tcPr>
            <w:tcW w:w="88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C6BA"/>
          <w:tbl>
            <w:tblPr>
              <w:tblStyle w:val="7"/>
              <w:tblW w:w="8605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1"/>
              <w:gridCol w:w="1049"/>
              <w:gridCol w:w="1219"/>
              <w:gridCol w:w="474"/>
              <w:gridCol w:w="236"/>
              <w:gridCol w:w="2976"/>
            </w:tblGrid>
            <w:tr w14:paraId="0AD277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976" w:type="dxa"/>
                <w:trHeight w:val="375" w:hRule="atLeast"/>
              </w:trPr>
              <w:tc>
                <w:tcPr>
                  <w:tcW w:w="3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88410D">
                  <w:pPr>
                    <w:rPr>
                      <w:rFonts w:ascii="宋体" w:hAnsi="宋体" w:cs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sz w:val="32"/>
                      <w:szCs w:val="32"/>
                    </w:rPr>
                    <w:t>附表13</w:t>
                  </w:r>
                </w:p>
              </w:tc>
              <w:tc>
                <w:tcPr>
                  <w:tcW w:w="1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0DB2C7">
                  <w:pPr>
                    <w:jc w:val="center"/>
                    <w:rPr>
                      <w:rFonts w:ascii="宋体" w:hAnsi="宋体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17A1EE">
                  <w:pPr>
                    <w:jc w:val="center"/>
                    <w:rPr>
                      <w:rFonts w:ascii="宋体" w:hAnsi="宋体"/>
                      <w:sz w:val="32"/>
                      <w:szCs w:val="32"/>
                    </w:rPr>
                  </w:pPr>
                </w:p>
              </w:tc>
            </w:tr>
            <w:tr w14:paraId="0112D4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86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9AFBE9">
                  <w:pPr>
                    <w:jc w:val="center"/>
                    <w:rPr>
                      <w:rFonts w:ascii="宋体" w:hAnsi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cs="宋体"/>
                      <w:sz w:val="36"/>
                      <w:szCs w:val="36"/>
                    </w:rPr>
                    <w:t>政府专项债务限额及余额情况表</w:t>
                  </w:r>
                </w:p>
              </w:tc>
            </w:tr>
            <w:tr w14:paraId="3F5524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6E361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CFF338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B3F75A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单位：亿元</w:t>
                  </w:r>
                </w:p>
              </w:tc>
            </w:tr>
            <w:tr w14:paraId="163D54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F72532">
                  <w:pPr>
                    <w:jc w:val="center"/>
                    <w:rPr>
                      <w:rFonts w:ascii="仿宋_GB2312" w:hAnsi="宋体" w:eastAsia="仿宋_GB2312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770EAE">
                  <w:pPr>
                    <w:jc w:val="center"/>
                    <w:rPr>
                      <w:rFonts w:ascii="仿宋_GB2312" w:hAnsi="宋体" w:eastAsia="仿宋_GB2312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sz w:val="24"/>
                      <w:szCs w:val="24"/>
                    </w:rPr>
                    <w:t>预算数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5648E6">
                  <w:pPr>
                    <w:jc w:val="center"/>
                    <w:rPr>
                      <w:rFonts w:ascii="仿宋_GB2312" w:hAnsi="宋体" w:eastAsia="仿宋_GB2312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sz w:val="24"/>
                      <w:szCs w:val="24"/>
                    </w:rPr>
                    <w:t>执行数</w:t>
                  </w:r>
                </w:p>
              </w:tc>
            </w:tr>
            <w:tr w14:paraId="7BF055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79743D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一、上两个年度末政府专项债务余额实际数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FE19AF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34BF52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88.81</w:t>
                  </w:r>
                </w:p>
              </w:tc>
            </w:tr>
            <w:tr w14:paraId="173932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EA0D11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二、上年度末政府专项债务余额限额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0C80D8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88.81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9E08FA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78C9A8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3F3E9A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三、因预算管理变化调整余额和限额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A2E1D3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2DF90A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71E26D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EC4ED7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四、调整后上年度末政府专项债务余额限额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A47895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88.81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A052AB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88.81</w:t>
                  </w:r>
                </w:p>
              </w:tc>
            </w:tr>
            <w:tr w14:paraId="53EBAD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996214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五、上年度政府专项债务发行额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019077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C16654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2</w:t>
                  </w:r>
                </w:p>
              </w:tc>
            </w:tr>
            <w:tr w14:paraId="5F9EB4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EBCF67">
                  <w:pPr>
                    <w:ind w:firstLine="240" w:firstLineChars="10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中央转贷地方的国际金融组织和外国政府贷款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921B46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F8C6F1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5E9BF1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CC4A08">
                  <w:pPr>
                    <w:ind w:firstLine="240" w:firstLineChars="10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政府专项债券发行额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7C35DF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0FF5A1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2</w:t>
                  </w:r>
                </w:p>
              </w:tc>
            </w:tr>
            <w:tr w14:paraId="37772A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4E3FA1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六、上年度政府专项债务还本额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922B19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474BF1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0F655B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0E81F0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七、上年度末政府专项债务余额预算执行数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29DB6C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BA3E8A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88.81</w:t>
                  </w:r>
                </w:p>
              </w:tc>
            </w:tr>
            <w:tr w14:paraId="011FB2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68FF4C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八、本年度政府专项债务余额新增限额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32C6CC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611A45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3927D4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2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B18DCC">
                  <w:pPr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九、本年度末政府专项债务余额限额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2AA4B2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F143CA">
                  <w:pPr>
                    <w:jc w:val="center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0</w:t>
                  </w:r>
                </w:p>
              </w:tc>
            </w:tr>
            <w:tr w14:paraId="64AF03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177EEC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AB6832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E2594F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654DC77E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6EB1A3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附表1-14</w:t>
            </w:r>
          </w:p>
          <w:tbl>
            <w:tblPr>
              <w:tblStyle w:val="7"/>
              <w:tblW w:w="7955" w:type="dxa"/>
              <w:tblInd w:w="9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7"/>
              <w:gridCol w:w="3178"/>
            </w:tblGrid>
            <w:tr w14:paraId="44F5F4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7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33953B">
                  <w:pPr>
                    <w:jc w:val="center"/>
                    <w:rPr>
                      <w:rFonts w:ascii="方正小标宋_GBK" w:hAnsi="宋体" w:eastAsia="方正小标宋_GBK" w:cs="宋体"/>
                      <w:sz w:val="30"/>
                      <w:szCs w:val="30"/>
                    </w:rPr>
                  </w:pPr>
                  <w:r>
                    <w:rPr>
                      <w:rFonts w:hint="eastAsia" w:ascii="方正小标宋_GBK" w:eastAsia="方正小标宋_GBK"/>
                      <w:sz w:val="30"/>
                      <w:szCs w:val="30"/>
                    </w:rPr>
                    <w:t>国有资本经营预算收入表</w:t>
                  </w:r>
                </w:p>
              </w:tc>
            </w:tr>
            <w:tr w14:paraId="126791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6ABC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6E11C7">
                  <w:pPr>
                    <w:jc w:val="righ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hint="eastAsia" w:ascii="方正仿宋_GBK" w:hAnsi="Times New Roman" w:eastAsia="方正仿宋_GBK" w:cs="Times New Roman"/>
                      <w:sz w:val="30"/>
                      <w:szCs w:val="30"/>
                    </w:rPr>
                    <w:t>单位：万元</w:t>
                  </w:r>
                </w:p>
              </w:tc>
            </w:tr>
            <w:tr w14:paraId="42C7B8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47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8BD501">
                  <w:pPr>
                    <w:jc w:val="center"/>
                    <w:rPr>
                      <w:rFonts w:ascii="方正书宋_GBK" w:hAnsi="宋体" w:eastAsia="方正书宋_GBK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方正书宋_GBK" w:eastAsia="方正书宋_GBK"/>
                      <w:b/>
                      <w:bCs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31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640863">
                  <w:pPr>
                    <w:jc w:val="center"/>
                    <w:rPr>
                      <w:rFonts w:ascii="方正书宋_GBK" w:hAnsi="宋体" w:eastAsia="方正书宋_GBK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方正书宋_GBK" w:eastAsia="方正书宋_GBK"/>
                      <w:b/>
                      <w:bCs/>
                      <w:sz w:val="30"/>
                      <w:szCs w:val="30"/>
                    </w:rPr>
                    <w:t>预算数</w:t>
                  </w:r>
                </w:p>
              </w:tc>
            </w:tr>
            <w:tr w14:paraId="2C48A2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47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F24D7">
                  <w:pPr>
                    <w:rPr>
                      <w:rFonts w:ascii="方正仿宋_GBK" w:hAnsi="宋体" w:eastAsia="方正仿宋_GBK" w:cs="宋体"/>
                      <w:sz w:val="30"/>
                      <w:szCs w:val="30"/>
                    </w:rPr>
                  </w:pPr>
                  <w:r>
                    <w:rPr>
                      <w:rFonts w:hint="eastAsia" w:ascii="方正仿宋_GBK" w:eastAsia="方正仿宋_GBK"/>
                      <w:sz w:val="30"/>
                      <w:szCs w:val="30"/>
                    </w:rPr>
                    <w:t>一、利润收入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59D226">
                  <w:pPr>
                    <w:ind w:firstLine="300" w:firstLineChars="10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　</w:t>
                  </w:r>
                </w:p>
              </w:tc>
            </w:tr>
            <w:tr w14:paraId="75AF4F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47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B16E8B">
                  <w:pPr>
                    <w:rPr>
                      <w:rFonts w:ascii="方正仿宋_GBK" w:hAnsi="宋体" w:eastAsia="方正仿宋_GBK" w:cs="宋体"/>
                      <w:sz w:val="30"/>
                      <w:szCs w:val="30"/>
                    </w:rPr>
                  </w:pPr>
                  <w:r>
                    <w:rPr>
                      <w:rFonts w:hint="eastAsia" w:ascii="方正仿宋_GBK" w:eastAsia="方正仿宋_GBK"/>
                      <w:sz w:val="30"/>
                      <w:szCs w:val="30"/>
                    </w:rPr>
                    <w:t>二、股利、股息收入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6F756">
                  <w:pPr>
                    <w:ind w:firstLine="300" w:firstLineChars="100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　</w:t>
                  </w:r>
                </w:p>
              </w:tc>
            </w:tr>
            <w:tr w14:paraId="6E4EFF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47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555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方正仿宋_GBK" w:hAnsi="Times New Roman" w:eastAsia="方正仿宋_GBK" w:cs="Times New Roman"/>
                      <w:b/>
                      <w:bCs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C537B5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　</w:t>
                  </w:r>
                </w:p>
              </w:tc>
            </w:tr>
          </w:tbl>
          <w:p w14:paraId="5F46F1B2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2024年无国有资金经营预算收入，空表列示。</w:t>
            </w:r>
          </w:p>
          <w:p w14:paraId="446E5695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226CDE8B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7D0A46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附表1-15</w:t>
            </w: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441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0365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570" w:hRule="atLeast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A008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国有资本经营预算支出表</w:t>
            </w:r>
          </w:p>
        </w:tc>
      </w:tr>
      <w:tr w14:paraId="625C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35" w:hRule="atLeast"/>
        </w:trPr>
        <w:tc>
          <w:tcPr>
            <w:tcW w:w="5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7A0F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62A2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5D2B0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5C17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5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DB0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预算数</w:t>
            </w:r>
          </w:p>
        </w:tc>
      </w:tr>
      <w:tr w14:paraId="79218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00CF">
            <w:pPr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一、本级支出</w:t>
            </w:r>
          </w:p>
        </w:tc>
        <w:tc>
          <w:tcPr>
            <w:tcW w:w="35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AD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F9A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E6C8">
            <w:pPr>
              <w:ind w:firstLine="300" w:firstLineChars="100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……</w:t>
            </w:r>
          </w:p>
        </w:tc>
        <w:tc>
          <w:tcPr>
            <w:tcW w:w="35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26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AB3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D473">
            <w:pPr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二、对下转移支付</w:t>
            </w:r>
          </w:p>
        </w:tc>
        <w:tc>
          <w:tcPr>
            <w:tcW w:w="35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8D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E35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6E33">
            <w:pPr>
              <w:ind w:firstLine="300" w:firstLineChars="100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……</w:t>
            </w:r>
          </w:p>
        </w:tc>
        <w:tc>
          <w:tcPr>
            <w:tcW w:w="35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65F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8E7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60" w:type="dxa"/>
          <w:trHeight w:val="402" w:hRule="atLeast"/>
        </w:trPr>
        <w:tc>
          <w:tcPr>
            <w:tcW w:w="5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5A5B07">
            <w:pPr>
              <w:jc w:val="center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356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5EEA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　</w:t>
            </w:r>
          </w:p>
        </w:tc>
      </w:tr>
      <w:tr w14:paraId="61D3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65" w:hRule="atLeast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0E76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19A785D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11CD4623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5C8B51B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964FD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2024年无国有资金经营预算支出，空表列示。</w:t>
            </w:r>
          </w:p>
          <w:p w14:paraId="3C25280B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6EC06E5C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BE4BC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38A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3215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65" w:hRule="atLeast"/>
        </w:trPr>
        <w:tc>
          <w:tcPr>
            <w:tcW w:w="91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161B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国有资本经营预算本级支出表</w:t>
            </w:r>
          </w:p>
        </w:tc>
      </w:tr>
      <w:tr w14:paraId="3EC3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300" w:hRule="atLeast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1EB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CA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A893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3DE0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5972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科目编码</w:t>
            </w:r>
          </w:p>
        </w:tc>
        <w:tc>
          <w:tcPr>
            <w:tcW w:w="5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F87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科目名称</w:t>
            </w:r>
          </w:p>
        </w:tc>
        <w:tc>
          <w:tcPr>
            <w:tcW w:w="18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2A7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hAnsi="Times New Roman" w:eastAsia="方正书宋_GBK" w:cs="Times New Roman"/>
                <w:b/>
                <w:bCs/>
                <w:sz w:val="30"/>
                <w:szCs w:val="30"/>
              </w:rPr>
              <w:t>预算数</w:t>
            </w:r>
          </w:p>
        </w:tc>
      </w:tr>
      <w:tr w14:paraId="0DD0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90F6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467F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0A8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34DDF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3C26">
            <w:pPr>
              <w:ind w:firstLine="300" w:firstLineChars="1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4FA8">
            <w:pPr>
              <w:ind w:firstLine="301" w:firstLineChars="100"/>
              <w:rPr>
                <w:rFonts w:ascii="方正仿宋_GBK" w:hAnsi="宋体" w:eastAsia="方正仿宋_GBK" w:cs="宋体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BB18">
            <w:pPr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3680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EF7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74A7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6250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7E9E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FEB19">
            <w:pPr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F97B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7D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6AED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9F24">
            <w:pPr>
              <w:ind w:firstLine="300" w:firstLineChars="1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DE08">
            <w:pPr>
              <w:ind w:firstLine="300" w:firstLineChars="10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2C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8FC2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B9A1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4C54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AD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3E48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C767">
            <w:pPr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55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A447">
            <w:pPr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4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27A3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" w:type="dxa"/>
          <w:trHeight w:val="402" w:hRule="atLeast"/>
        </w:trPr>
        <w:tc>
          <w:tcPr>
            <w:tcW w:w="7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853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D8E9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　</w:t>
            </w:r>
          </w:p>
        </w:tc>
      </w:tr>
      <w:tr w14:paraId="5ED3D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35" w:hRule="atLeast"/>
        </w:trPr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E9CA0">
            <w:pPr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2024年无国有资本经营预算本级支出，空表列示。</w:t>
            </w:r>
          </w:p>
          <w:p w14:paraId="5F6AAF8E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69A84F38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19B6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FE4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2DB6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B8450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57A45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1035" w:hRule="atLeast"/>
        </w:trPr>
        <w:tc>
          <w:tcPr>
            <w:tcW w:w="8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3294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国有资本经营预算专项转移支付分地区安排情况表</w:t>
            </w:r>
          </w:p>
        </w:tc>
      </w:tr>
      <w:tr w14:paraId="2406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300" w:hRule="atLeast"/>
        </w:trPr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B93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BE88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1B75E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6BFE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地区名称</w:t>
            </w:r>
          </w:p>
        </w:tc>
        <w:tc>
          <w:tcPr>
            <w:tcW w:w="44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C1D7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预算数</w:t>
            </w:r>
          </w:p>
        </w:tc>
      </w:tr>
      <w:tr w14:paraId="141E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61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33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23FE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C3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47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427E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75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15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5F5E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A7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6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1C8F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01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市（县、镇）名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53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1F3E2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2F6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未分配数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AB9E">
            <w:pPr>
              <w:ind w:firstLine="300" w:firstLineChars="10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7384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64" w:type="dxa"/>
          <w:trHeight w:val="402" w:hRule="atLeast"/>
        </w:trPr>
        <w:tc>
          <w:tcPr>
            <w:tcW w:w="4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B49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CF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4D071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540" w:hRule="atLeast"/>
        </w:trPr>
        <w:tc>
          <w:tcPr>
            <w:tcW w:w="4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FAB9">
            <w:pPr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2024年无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国有资本经营预算专项转移支付分地区</w:t>
            </w: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安排，空表列示。</w:t>
            </w:r>
          </w:p>
          <w:p w14:paraId="573062CA">
            <w:pPr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</w:p>
          <w:p w14:paraId="76E2831D">
            <w:pPr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附表</w:t>
            </w:r>
            <w:r>
              <w:rPr>
                <w:rFonts w:cs="Times New Roman" w:asciiTheme="minorEastAsia" w:hAnsiTheme="minorEastAsia" w:eastAsiaTheme="minorEastAsia"/>
                <w:sz w:val="30"/>
                <w:szCs w:val="30"/>
              </w:rPr>
              <w:t>1-</w:t>
            </w: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18</w:t>
            </w:r>
          </w:p>
        </w:tc>
        <w:tc>
          <w:tcPr>
            <w:tcW w:w="4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80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151B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799" w:hRule="atLeast"/>
        </w:trPr>
        <w:tc>
          <w:tcPr>
            <w:tcW w:w="9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C6DF3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国有资本经营预算专项转移支付分项目安排情况表</w:t>
            </w:r>
          </w:p>
        </w:tc>
      </w:tr>
      <w:tr w14:paraId="0D68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375" w:hRule="atLeast"/>
        </w:trPr>
        <w:tc>
          <w:tcPr>
            <w:tcW w:w="4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D7EA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61C4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137C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402" w:hRule="atLeast"/>
        </w:trPr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04DC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45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548A">
            <w:pPr>
              <w:jc w:val="center"/>
              <w:rPr>
                <w:rFonts w:ascii="方正书宋_GBK" w:hAnsi="宋体" w:eastAsia="方正书宋_GBK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书宋_GBK" w:eastAsia="方正书宋_GBK"/>
                <w:b/>
                <w:bCs/>
                <w:sz w:val="30"/>
                <w:szCs w:val="30"/>
              </w:rPr>
              <w:t>预算数</w:t>
            </w:r>
          </w:p>
        </w:tc>
      </w:tr>
      <w:tr w14:paraId="0609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402" w:hRule="atLeast"/>
        </w:trPr>
        <w:tc>
          <w:tcPr>
            <w:tcW w:w="45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B0D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  <w:tc>
          <w:tcPr>
            <w:tcW w:w="451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C2A2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5697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402" w:hRule="atLeast"/>
        </w:trPr>
        <w:tc>
          <w:tcPr>
            <w:tcW w:w="45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3A51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  <w:tc>
          <w:tcPr>
            <w:tcW w:w="451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2B05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476B8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04" w:type="dxa"/>
          <w:trHeight w:val="402" w:hRule="atLeast"/>
        </w:trPr>
        <w:tc>
          <w:tcPr>
            <w:tcW w:w="45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70D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51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EABF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　</w:t>
            </w:r>
          </w:p>
        </w:tc>
      </w:tr>
      <w:tr w14:paraId="011F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50" w:hRule="atLeast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6348A">
            <w:pPr>
              <w:rPr>
                <w:rFonts w:cs="Times New Roman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2024年无</w:t>
            </w:r>
            <w:r>
              <w:rPr>
                <w:rFonts w:hint="eastAsia" w:ascii="方正小标宋_GBK" w:eastAsia="方正小标宋_GBK"/>
                <w:sz w:val="30"/>
                <w:szCs w:val="30"/>
              </w:rPr>
              <w:t>国有资本经营预算专项转移支付分项目安排</w:t>
            </w:r>
            <w:r>
              <w:rPr>
                <w:rFonts w:hint="eastAsia" w:cs="Times New Roman" w:asciiTheme="minorEastAsia" w:hAnsiTheme="minorEastAsia" w:eastAsiaTheme="minorEastAsia"/>
                <w:sz w:val="30"/>
                <w:szCs w:val="30"/>
              </w:rPr>
              <w:t>，空表列示。</w:t>
            </w:r>
          </w:p>
          <w:p w14:paraId="7A71B94F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4F370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D8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6D5D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89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E17D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社会保险基金预算收入表</w:t>
            </w:r>
          </w:p>
        </w:tc>
      </w:tr>
      <w:tr w14:paraId="2A75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80" w:hRule="atLeast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EED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88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372F6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B007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　目</w:t>
            </w:r>
          </w:p>
        </w:tc>
        <w:tc>
          <w:tcPr>
            <w:tcW w:w="4527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248C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2024年预算数</w:t>
            </w:r>
          </w:p>
        </w:tc>
      </w:tr>
      <w:tr w14:paraId="7B40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5E7C5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全区社会保险基金收入合计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722B1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47344</w:t>
            </w:r>
          </w:p>
        </w:tc>
      </w:tr>
      <w:tr w14:paraId="1A36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6A2AF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B32E6A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21146</w:t>
            </w:r>
          </w:p>
        </w:tc>
      </w:tr>
      <w:tr w14:paraId="1CEC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D2801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FFBA5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22085</w:t>
            </w:r>
          </w:p>
        </w:tc>
      </w:tr>
      <w:tr w14:paraId="04F1C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5BDC4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利息收入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30EC9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345</w:t>
            </w:r>
          </w:p>
        </w:tc>
      </w:tr>
      <w:tr w14:paraId="07B0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49821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一、城乡居民基本养老保险基金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61461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12393</w:t>
            </w:r>
          </w:p>
        </w:tc>
      </w:tr>
      <w:tr w14:paraId="7FF9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B722A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63CE9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3080</w:t>
            </w:r>
          </w:p>
        </w:tc>
      </w:tr>
      <w:tr w14:paraId="01D3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31960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C10BA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8572</w:t>
            </w:r>
          </w:p>
        </w:tc>
      </w:tr>
      <w:tr w14:paraId="1A4F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E471D9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利息收入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280AF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305</w:t>
            </w:r>
          </w:p>
        </w:tc>
      </w:tr>
      <w:tr w14:paraId="5E31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E0FE2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二、机关事业单位基本养老保险基金收入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DAFDF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34951</w:t>
            </w:r>
          </w:p>
        </w:tc>
      </w:tr>
      <w:tr w14:paraId="019C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F57E5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F1ACB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18066</w:t>
            </w:r>
          </w:p>
        </w:tc>
      </w:tr>
      <w:tr w14:paraId="25B6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9FDA8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45875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13513</w:t>
            </w:r>
          </w:p>
        </w:tc>
      </w:tr>
      <w:tr w14:paraId="4E17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96" w:type="dxa"/>
          <w:trHeight w:val="495" w:hRule="atLeast"/>
        </w:trPr>
        <w:tc>
          <w:tcPr>
            <w:tcW w:w="44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8BE66"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利息收入</w:t>
            </w:r>
          </w:p>
        </w:tc>
        <w:tc>
          <w:tcPr>
            <w:tcW w:w="452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B69C0"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</w:tr>
      <w:tr w14:paraId="3246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435" w:hRule="atLeast"/>
        </w:trPr>
        <w:tc>
          <w:tcPr>
            <w:tcW w:w="5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AFDC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  <w:p w14:paraId="360EF7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附表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1-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B87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7167F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435" w:hRule="atLeast"/>
        </w:trPr>
        <w:tc>
          <w:tcPr>
            <w:tcW w:w="5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7525">
            <w:pPr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60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14:paraId="68E43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465" w:hRule="atLeast"/>
        </w:trPr>
        <w:tc>
          <w:tcPr>
            <w:tcW w:w="7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8BFF">
            <w:pPr>
              <w:jc w:val="center"/>
              <w:rPr>
                <w:rFonts w:ascii="方正小标宋_GBK" w:hAnsi="宋体" w:eastAsia="方正小标宋_GBK" w:cs="宋体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社会保险基金预算支出表</w:t>
            </w:r>
          </w:p>
        </w:tc>
      </w:tr>
      <w:tr w14:paraId="4114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420" w:hRule="atLeast"/>
        </w:trPr>
        <w:tc>
          <w:tcPr>
            <w:tcW w:w="5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85B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080D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单位：万元</w:t>
            </w:r>
          </w:p>
        </w:tc>
      </w:tr>
      <w:tr w14:paraId="07B4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40" w:hRule="atLeast"/>
        </w:trPr>
        <w:tc>
          <w:tcPr>
            <w:tcW w:w="5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A2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　目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8A5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2024年预算数</w:t>
            </w:r>
          </w:p>
        </w:tc>
      </w:tr>
      <w:tr w14:paraId="6AD1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615" w:hRule="atLeast"/>
        </w:trPr>
        <w:tc>
          <w:tcPr>
            <w:tcW w:w="55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9429C64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全区社会保险基金支出合计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0FF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43322</w:t>
            </w:r>
          </w:p>
        </w:tc>
      </w:tr>
      <w:tr w14:paraId="6470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25" w:hRule="atLeast"/>
        </w:trPr>
        <w:tc>
          <w:tcPr>
            <w:tcW w:w="559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653D114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其中：社会保险待遇支出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623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43034</w:t>
            </w:r>
          </w:p>
        </w:tc>
      </w:tr>
      <w:tr w14:paraId="13BC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25" w:hRule="atLeast"/>
        </w:trPr>
        <w:tc>
          <w:tcPr>
            <w:tcW w:w="559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18E5AAB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一、城乡居民基本养老保险基金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9A0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8901</w:t>
            </w:r>
          </w:p>
        </w:tc>
      </w:tr>
      <w:tr w14:paraId="6D70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25" w:hRule="atLeast"/>
        </w:trPr>
        <w:tc>
          <w:tcPr>
            <w:tcW w:w="559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05290F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其中：基本养老金支出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983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8880</w:t>
            </w:r>
          </w:p>
        </w:tc>
      </w:tr>
      <w:tr w14:paraId="5223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25" w:hRule="atLeast"/>
        </w:trPr>
        <w:tc>
          <w:tcPr>
            <w:tcW w:w="559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41B032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二、机关事业单位基本养老保险基金支出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A54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34421</w:t>
            </w:r>
          </w:p>
        </w:tc>
      </w:tr>
      <w:tr w14:paraId="4416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904" w:type="dxa"/>
          <w:trHeight w:val="525" w:hRule="atLeast"/>
        </w:trPr>
        <w:tc>
          <w:tcPr>
            <w:tcW w:w="559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9315D8E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其中：基本养老金支出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35E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34154</w:t>
            </w:r>
          </w:p>
        </w:tc>
      </w:tr>
    </w:tbl>
    <w:p w14:paraId="068927B8">
      <w:pPr>
        <w:spacing w:line="220" w:lineRule="atLeast"/>
        <w:rPr>
          <w:sz w:val="30"/>
          <w:szCs w:val="30"/>
        </w:rPr>
      </w:pPr>
    </w:p>
    <w:sectPr>
      <w:footerReference r:id="rId6" w:type="default"/>
      <w:pgSz w:w="11906" w:h="16838"/>
      <w:pgMar w:top="1985" w:right="1588" w:bottom="1814" w:left="1474" w:header="851" w:footer="130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9B406">
    <w:pPr>
      <w:pStyle w:val="4"/>
      <w:ind w:right="360"/>
    </w:pPr>
    <w:r>
      <w:pict>
        <v:rect id="文本框46" o:spid="_x0000_s2051" o:spt="1" style="position:absolute;left:0pt;margin-top:0pt;height:22.65pt;width:19.95pt;mso-position-horizontal:center;mso-position-horizontal-relative:margin;mso-wrap-style:none;z-index:251660288;mso-width-relative:page;mso-height-relative:page;" fillcolor="#9CBEE0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5E1AAEA1">
                <w:pPr>
                  <w:rPr>
                    <w:sz w:val="24"/>
                    <w:szCs w:val="40"/>
                  </w:rPr>
                </w:pPr>
                <w:r>
                  <w:rPr>
                    <w:sz w:val="24"/>
                    <w:szCs w:val="40"/>
                  </w:rPr>
                  <w:fldChar w:fldCharType="begin"/>
                </w:r>
                <w:r>
                  <w:rPr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sz w:val="24"/>
                    <w:szCs w:val="40"/>
                  </w:rPr>
                  <w:fldChar w:fldCharType="separate"/>
                </w:r>
                <w:r>
                  <w:rPr>
                    <w:sz w:val="21"/>
                  </w:rPr>
                  <w:t>- 8 -</w:t>
                </w:r>
                <w:r>
                  <w:rPr>
                    <w:sz w:val="24"/>
                    <w:szCs w:val="40"/>
                  </w:rPr>
                  <w:fldChar w:fldCharType="end"/>
                </w:r>
              </w:p>
            </w:txbxContent>
          </v:textbox>
        </v:rect>
      </w:pict>
    </w:r>
    <w:r>
      <w:pict>
        <v:rect id="Rectangle 4" o:spid="_x0000_s2050" o:spt="1" style="position:absolute;left:0pt;margin-top:0pt;height:20.85pt;width:9.05pt;mso-position-horizontal:right;mso-position-horizontal-relative:margin;mso-wrap-style:none;z-index:251661312;mso-width-relative:page;mso-height-relative:page;" fillcolor="#9CBEE0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6B98089A">
                <w:pPr>
                  <w:pStyle w:val="4"/>
                  <w:rPr>
                    <w:rStyle w:val="21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C322E">
    <w:pPr>
      <w:pStyle w:val="4"/>
    </w:pPr>
    <w:r>
      <w:pict>
        <v:rect id="文本框51" o:spid="_x0000_s2049" o:spt="1" style="position:absolute;left:0pt;margin-top:-18.7pt;height:22.8pt;width:21.85pt;mso-position-horizontal:center;mso-position-horizontal-relative:margin;mso-wrap-style:none;z-index:251659264;mso-width-relative:page;mso-height-relative:page;" fillcolor="#9CBEE0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10F7878C">
                <w:pPr>
                  <w:rPr>
                    <w:rFonts w:ascii="宋体" w:cs="宋体"/>
                    <w:sz w:val="24"/>
                  </w:rPr>
                </w:pPr>
                <w:r>
                  <w:rPr>
                    <w:rFonts w:ascii="宋体" w:hAnsi="宋体" w:cs="宋体"/>
                    <w:sz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</w:rPr>
                  <w:fldChar w:fldCharType="separate"/>
                </w:r>
                <w:r>
                  <w:rPr>
                    <w:rFonts w:ascii="Calibri" w:hAnsi="Calibri" w:cs="黑体"/>
                    <w:sz w:val="21"/>
                  </w:rPr>
                  <w:t>- 18 -</w:t>
                </w:r>
                <w:r>
                  <w:rPr>
                    <w:rFonts w:ascii="宋体" w:hAnsi="宋体" w:cs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Y1ZGMxN2E1MzEzNWViNGU2NjljYmIzNTE2MTJiNDcifQ=="/>
  </w:docVars>
  <w:rsids>
    <w:rsidRoot w:val="00D31D50"/>
    <w:rsid w:val="00003248"/>
    <w:rsid w:val="0001696D"/>
    <w:rsid w:val="000236FF"/>
    <w:rsid w:val="000255A1"/>
    <w:rsid w:val="00025805"/>
    <w:rsid w:val="00031A53"/>
    <w:rsid w:val="00046AB9"/>
    <w:rsid w:val="00057108"/>
    <w:rsid w:val="00065313"/>
    <w:rsid w:val="0006601F"/>
    <w:rsid w:val="00114174"/>
    <w:rsid w:val="001210EE"/>
    <w:rsid w:val="00121D3D"/>
    <w:rsid w:val="0014069D"/>
    <w:rsid w:val="0014076D"/>
    <w:rsid w:val="00143874"/>
    <w:rsid w:val="00144F93"/>
    <w:rsid w:val="00147752"/>
    <w:rsid w:val="001603F3"/>
    <w:rsid w:val="00162590"/>
    <w:rsid w:val="0017730D"/>
    <w:rsid w:val="0018294F"/>
    <w:rsid w:val="001915A0"/>
    <w:rsid w:val="001B527B"/>
    <w:rsid w:val="001D3551"/>
    <w:rsid w:val="001E2CAA"/>
    <w:rsid w:val="00223C38"/>
    <w:rsid w:val="00226A90"/>
    <w:rsid w:val="00276455"/>
    <w:rsid w:val="00286B0C"/>
    <w:rsid w:val="00290229"/>
    <w:rsid w:val="002B4523"/>
    <w:rsid w:val="002D3B38"/>
    <w:rsid w:val="002F52D8"/>
    <w:rsid w:val="003058F7"/>
    <w:rsid w:val="00323B43"/>
    <w:rsid w:val="00336B69"/>
    <w:rsid w:val="00344513"/>
    <w:rsid w:val="00364B8C"/>
    <w:rsid w:val="00366804"/>
    <w:rsid w:val="003A26C8"/>
    <w:rsid w:val="003A4CBB"/>
    <w:rsid w:val="003C23F0"/>
    <w:rsid w:val="003C3A97"/>
    <w:rsid w:val="003D37D8"/>
    <w:rsid w:val="003D46BA"/>
    <w:rsid w:val="003E0240"/>
    <w:rsid w:val="003E62C8"/>
    <w:rsid w:val="00401342"/>
    <w:rsid w:val="00414F07"/>
    <w:rsid w:val="004239C9"/>
    <w:rsid w:val="00424232"/>
    <w:rsid w:val="00426133"/>
    <w:rsid w:val="004356C7"/>
    <w:rsid w:val="004358AB"/>
    <w:rsid w:val="00436D8E"/>
    <w:rsid w:val="0043740A"/>
    <w:rsid w:val="004504F1"/>
    <w:rsid w:val="004515E4"/>
    <w:rsid w:val="00484247"/>
    <w:rsid w:val="00492799"/>
    <w:rsid w:val="0049733E"/>
    <w:rsid w:val="004A1903"/>
    <w:rsid w:val="004B5191"/>
    <w:rsid w:val="004B7012"/>
    <w:rsid w:val="004F39F7"/>
    <w:rsid w:val="0050769F"/>
    <w:rsid w:val="00511436"/>
    <w:rsid w:val="005136E6"/>
    <w:rsid w:val="005158FE"/>
    <w:rsid w:val="00526F6D"/>
    <w:rsid w:val="0054227B"/>
    <w:rsid w:val="00543993"/>
    <w:rsid w:val="005479CE"/>
    <w:rsid w:val="00553E3F"/>
    <w:rsid w:val="00561CE6"/>
    <w:rsid w:val="005714A8"/>
    <w:rsid w:val="00584849"/>
    <w:rsid w:val="005C11D3"/>
    <w:rsid w:val="005C39D8"/>
    <w:rsid w:val="005D39EE"/>
    <w:rsid w:val="005D5A4A"/>
    <w:rsid w:val="00631BAE"/>
    <w:rsid w:val="00640B71"/>
    <w:rsid w:val="0064320F"/>
    <w:rsid w:val="0065349B"/>
    <w:rsid w:val="00690877"/>
    <w:rsid w:val="006A66A3"/>
    <w:rsid w:val="006B79CF"/>
    <w:rsid w:val="006C7473"/>
    <w:rsid w:val="006D27A1"/>
    <w:rsid w:val="006F3000"/>
    <w:rsid w:val="00703526"/>
    <w:rsid w:val="00710718"/>
    <w:rsid w:val="0071234F"/>
    <w:rsid w:val="00713404"/>
    <w:rsid w:val="00726122"/>
    <w:rsid w:val="007268C2"/>
    <w:rsid w:val="00732A79"/>
    <w:rsid w:val="00734679"/>
    <w:rsid w:val="0073780F"/>
    <w:rsid w:val="00741E03"/>
    <w:rsid w:val="00742FD8"/>
    <w:rsid w:val="0075756F"/>
    <w:rsid w:val="007618BE"/>
    <w:rsid w:val="007678B6"/>
    <w:rsid w:val="0077033E"/>
    <w:rsid w:val="007734F8"/>
    <w:rsid w:val="007C258F"/>
    <w:rsid w:val="007E4606"/>
    <w:rsid w:val="007E4906"/>
    <w:rsid w:val="007F3802"/>
    <w:rsid w:val="007F76B8"/>
    <w:rsid w:val="00810924"/>
    <w:rsid w:val="00826582"/>
    <w:rsid w:val="00833887"/>
    <w:rsid w:val="008470CA"/>
    <w:rsid w:val="00855983"/>
    <w:rsid w:val="008612F9"/>
    <w:rsid w:val="008947E9"/>
    <w:rsid w:val="008A1967"/>
    <w:rsid w:val="008A3B5C"/>
    <w:rsid w:val="008A5422"/>
    <w:rsid w:val="008B7726"/>
    <w:rsid w:val="008D54BD"/>
    <w:rsid w:val="0091215E"/>
    <w:rsid w:val="00924355"/>
    <w:rsid w:val="009308DB"/>
    <w:rsid w:val="00935B53"/>
    <w:rsid w:val="0094153E"/>
    <w:rsid w:val="00996E32"/>
    <w:rsid w:val="009A6475"/>
    <w:rsid w:val="009B1B39"/>
    <w:rsid w:val="009B1F6B"/>
    <w:rsid w:val="009E0383"/>
    <w:rsid w:val="009E4063"/>
    <w:rsid w:val="009F5030"/>
    <w:rsid w:val="00A304BD"/>
    <w:rsid w:val="00A31FB6"/>
    <w:rsid w:val="00A42630"/>
    <w:rsid w:val="00A46E9C"/>
    <w:rsid w:val="00A513C9"/>
    <w:rsid w:val="00A6519A"/>
    <w:rsid w:val="00A835B5"/>
    <w:rsid w:val="00A87299"/>
    <w:rsid w:val="00A97406"/>
    <w:rsid w:val="00AA69AC"/>
    <w:rsid w:val="00AA78FA"/>
    <w:rsid w:val="00AB00E8"/>
    <w:rsid w:val="00AB0F02"/>
    <w:rsid w:val="00AC1593"/>
    <w:rsid w:val="00AC612B"/>
    <w:rsid w:val="00AD481B"/>
    <w:rsid w:val="00AD6854"/>
    <w:rsid w:val="00AD7640"/>
    <w:rsid w:val="00AE3D77"/>
    <w:rsid w:val="00AE423E"/>
    <w:rsid w:val="00AE6B8F"/>
    <w:rsid w:val="00B12260"/>
    <w:rsid w:val="00B24588"/>
    <w:rsid w:val="00B27732"/>
    <w:rsid w:val="00B43CF5"/>
    <w:rsid w:val="00B66281"/>
    <w:rsid w:val="00B80DF7"/>
    <w:rsid w:val="00B84230"/>
    <w:rsid w:val="00BA7A79"/>
    <w:rsid w:val="00BB40E3"/>
    <w:rsid w:val="00BE1A36"/>
    <w:rsid w:val="00BF1399"/>
    <w:rsid w:val="00C03134"/>
    <w:rsid w:val="00C123F5"/>
    <w:rsid w:val="00C15AC5"/>
    <w:rsid w:val="00C25B29"/>
    <w:rsid w:val="00C5626E"/>
    <w:rsid w:val="00C61378"/>
    <w:rsid w:val="00C7343A"/>
    <w:rsid w:val="00C73B43"/>
    <w:rsid w:val="00C76BF2"/>
    <w:rsid w:val="00C85015"/>
    <w:rsid w:val="00C87EA4"/>
    <w:rsid w:val="00CA2E8B"/>
    <w:rsid w:val="00CA6100"/>
    <w:rsid w:val="00CB1665"/>
    <w:rsid w:val="00CC06F0"/>
    <w:rsid w:val="00CD2F7F"/>
    <w:rsid w:val="00CD3A3A"/>
    <w:rsid w:val="00CE77AE"/>
    <w:rsid w:val="00CF1658"/>
    <w:rsid w:val="00CF6F3A"/>
    <w:rsid w:val="00D038A9"/>
    <w:rsid w:val="00D1590A"/>
    <w:rsid w:val="00D16957"/>
    <w:rsid w:val="00D215CD"/>
    <w:rsid w:val="00D233FA"/>
    <w:rsid w:val="00D31D50"/>
    <w:rsid w:val="00D56544"/>
    <w:rsid w:val="00D6091E"/>
    <w:rsid w:val="00D626B7"/>
    <w:rsid w:val="00D63DF2"/>
    <w:rsid w:val="00D65285"/>
    <w:rsid w:val="00D72412"/>
    <w:rsid w:val="00D9138B"/>
    <w:rsid w:val="00D91DAB"/>
    <w:rsid w:val="00D9529B"/>
    <w:rsid w:val="00DE11FC"/>
    <w:rsid w:val="00DE216B"/>
    <w:rsid w:val="00DF49CF"/>
    <w:rsid w:val="00E33763"/>
    <w:rsid w:val="00E579DB"/>
    <w:rsid w:val="00E65886"/>
    <w:rsid w:val="00E90414"/>
    <w:rsid w:val="00EB34F4"/>
    <w:rsid w:val="00EC2C96"/>
    <w:rsid w:val="00ED74E4"/>
    <w:rsid w:val="00EE3BAA"/>
    <w:rsid w:val="00EF4D67"/>
    <w:rsid w:val="00F055C2"/>
    <w:rsid w:val="00F13DF2"/>
    <w:rsid w:val="00F34427"/>
    <w:rsid w:val="00F34851"/>
    <w:rsid w:val="00F37FA7"/>
    <w:rsid w:val="00F56F2B"/>
    <w:rsid w:val="00F62256"/>
    <w:rsid w:val="00F70E25"/>
    <w:rsid w:val="00F9767F"/>
    <w:rsid w:val="00FA446C"/>
    <w:rsid w:val="00FC77D1"/>
    <w:rsid w:val="00FC7E21"/>
    <w:rsid w:val="4ADB6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黑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40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widowControl w:val="0"/>
      <w:snapToGrid/>
      <w:spacing w:before="240" w:after="120" w:line="600" w:lineRule="atLeast"/>
      <w:jc w:val="center"/>
      <w:textAlignment w:val="baseline"/>
    </w:pPr>
    <w:rPr>
      <w:rFonts w:ascii="Times New Roman" w:hAnsi="Times New Roman" w:eastAsia="黑体" w:cs="Times New Roman"/>
      <w:sz w:val="20"/>
      <w:szCs w:val="20"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="Times New Roman" w:hAnsi="Times New Roman" w:eastAsia="黑体" w:cs="Times New Roman"/>
      <w:sz w:val="20"/>
      <w:szCs w:val="20"/>
    </w:rPr>
  </w:style>
  <w:style w:type="paragraph" w:customStyle="1" w:styleId="15">
    <w:name w:val="批注框文本 Char Char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 Char Char Char"/>
    <w:basedOn w:val="9"/>
    <w:link w:val="15"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黑体"/>
      <w:kern w:val="2"/>
      <w:sz w:val="21"/>
    </w:rPr>
  </w:style>
  <w:style w:type="paragraph" w:customStyle="1" w:styleId="18">
    <w:name w:val="Normal (Web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">
    <w:name w:val="Char Char Char Char Char Char Char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0">
    <w:name w:val="！正文（30磅）"/>
    <w:basedOn w:val="1"/>
    <w:qFormat/>
    <w:uiPriority w:val="0"/>
    <w:pPr>
      <w:widowControl w:val="0"/>
      <w:adjustRightInd/>
      <w:snapToGrid/>
      <w:spacing w:after="0" w:line="600" w:lineRule="exact"/>
      <w:ind w:firstLine="581" w:firstLineChars="200"/>
      <w:jc w:val="both"/>
    </w:pPr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1">
    <w:name w:val="Page Number1"/>
    <w:basedOn w:val="9"/>
    <w:qFormat/>
    <w:uiPriority w:val="0"/>
    <w:rPr>
      <w:rFonts w:cs="Times New Roman"/>
    </w:rPr>
  </w:style>
  <w:style w:type="paragraph" w:styleId="2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3">
    <w:name w:val="标题 1 Char"/>
    <w:basedOn w:val="9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24">
    <w:name w:val="msonorma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6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9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30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3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3">
    <w:name w:val="xl70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3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35">
    <w:name w:val="xl72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sz w:val="36"/>
      <w:szCs w:val="36"/>
    </w:rPr>
  </w:style>
  <w:style w:type="paragraph" w:customStyle="1" w:styleId="36">
    <w:name w:val="xl73"/>
    <w:basedOn w:val="1"/>
    <w:qFormat/>
    <w:uiPriority w:val="0"/>
    <w:pPr>
      <w:adjustRightInd/>
      <w:snapToGrid/>
      <w:spacing w:before="100" w:beforeAutospacing="1" w:after="100" w:afterAutospacing="1"/>
      <w:jc w:val="right"/>
    </w:pPr>
    <w:rPr>
      <w:rFonts w:ascii="仿宋" w:hAnsi="仿宋" w:eastAsia="仿宋" w:cs="宋体"/>
      <w:b/>
      <w:bCs/>
      <w:color w:val="000000"/>
    </w:rPr>
  </w:style>
  <w:style w:type="paragraph" w:customStyle="1" w:styleId="37">
    <w:name w:val="xl74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sz w:val="24"/>
      <w:szCs w:val="24"/>
    </w:rPr>
  </w:style>
  <w:style w:type="paragraph" w:customStyle="1" w:styleId="3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9">
    <w:name w:val="xl76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40">
    <w:name w:val="批注框文本 Char"/>
    <w:basedOn w:val="9"/>
    <w:link w:val="3"/>
    <w:semiHidden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61F8C-F2D8-4804-9744-87BD040A2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2887</Words>
  <Characters>3884</Characters>
  <Lines>37</Lines>
  <Paragraphs>10</Paragraphs>
  <TotalTime>12</TotalTime>
  <ScaleCrop>false</ScaleCrop>
  <LinksUpToDate>false</LinksUpToDate>
  <CharactersWithSpaces>4155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2024-02-05T02:42:00Z</dcterms:created>
  <dc:creator>Administrator</dc:creator>
  <cp:lastModifiedBy>Administrator</cp:lastModifiedBy>
  <cp:lastPrinted>2024-02-02T08:18:00Z</cp:lastPrinted>
  <dcterms:modified xsi:type="dcterms:W3CDTF">2024-10-25T08:26:30Z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6259A59019D5426C9F5DD8C31F9282EA_12</vt:lpwstr>
  </property>
</Properties>
</file>