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BDB0A">
      <w:pPr>
        <w:spacing w:line="1520" w:lineRule="exact"/>
        <w:rPr>
          <w:rFonts w:ascii="华文中宋" w:hAnsi="华文中宋" w:eastAsia="华文中宋"/>
          <w:spacing w:val="20"/>
          <w:sz w:val="72"/>
          <w:szCs w:val="72"/>
        </w:rPr>
      </w:pPr>
    </w:p>
    <w:p w14:paraId="51DF30D5">
      <w:pPr>
        <w:spacing w:after="0" w:line="1300" w:lineRule="exact"/>
        <w:jc w:val="center"/>
        <w:rPr>
          <w:rFonts w:ascii="方正小标宋简体" w:hAnsi="华文中宋" w:eastAsia="方正小标宋简体"/>
          <w:spacing w:val="20"/>
          <w:sz w:val="72"/>
          <w:szCs w:val="72"/>
        </w:rPr>
      </w:pPr>
      <w:r>
        <w:rPr>
          <w:rFonts w:hint="eastAsia" w:ascii="方正小标宋简体" w:hAnsi="华文中宋" w:eastAsia="方正小标宋简体"/>
          <w:spacing w:val="20"/>
          <w:sz w:val="72"/>
          <w:szCs w:val="72"/>
        </w:rPr>
        <w:t>保定市莲池区</w:t>
      </w:r>
    </w:p>
    <w:p w14:paraId="3BCB200B">
      <w:pPr>
        <w:spacing w:after="0" w:line="1300" w:lineRule="exact"/>
        <w:jc w:val="center"/>
        <w:rPr>
          <w:rFonts w:ascii="方正小标宋简体" w:hAnsi="华文中宋" w:eastAsia="方正小标宋简体"/>
          <w:spacing w:val="20"/>
          <w:sz w:val="72"/>
          <w:szCs w:val="72"/>
        </w:rPr>
      </w:pPr>
      <w:r>
        <w:rPr>
          <w:rFonts w:hint="eastAsia" w:ascii="方正小标宋简体" w:hAnsi="华文中宋" w:eastAsia="方正小标宋简体"/>
          <w:spacing w:val="20"/>
          <w:sz w:val="72"/>
          <w:szCs w:val="72"/>
        </w:rPr>
        <w:t>基层政务公开标准目录汇编</w:t>
      </w:r>
      <w:r>
        <w:rPr>
          <w:rFonts w:ascii="方正小标宋简体" w:hAnsi="华文中宋" w:eastAsia="方正小标宋简体"/>
          <w:spacing w:val="20"/>
          <w:sz w:val="72"/>
          <w:szCs w:val="72"/>
        </w:rPr>
        <w:t>(</w:t>
      </w:r>
      <w:r>
        <w:rPr>
          <w:rFonts w:hint="eastAsia" w:ascii="方正小标宋简体" w:hAnsi="华文中宋" w:eastAsia="方正小标宋简体"/>
          <w:spacing w:val="20"/>
          <w:sz w:val="72"/>
          <w:szCs w:val="72"/>
        </w:rPr>
        <w:t>乡镇级</w:t>
      </w:r>
      <w:r>
        <w:rPr>
          <w:rFonts w:ascii="方正小标宋简体" w:hAnsi="华文中宋" w:eastAsia="方正小标宋简体"/>
          <w:spacing w:val="20"/>
          <w:sz w:val="72"/>
          <w:szCs w:val="72"/>
        </w:rPr>
        <w:t>)</w:t>
      </w:r>
    </w:p>
    <w:p w14:paraId="140221C2">
      <w:pPr>
        <w:spacing w:line="1520" w:lineRule="exact"/>
        <w:rPr>
          <w:rFonts w:ascii="华文中宋" w:hAnsi="华文中宋" w:eastAsia="华文中宋"/>
          <w:spacing w:val="20"/>
          <w:sz w:val="52"/>
          <w:szCs w:val="52"/>
        </w:rPr>
      </w:pPr>
    </w:p>
    <w:p w14:paraId="48D5688D">
      <w:pPr>
        <w:jc w:val="both"/>
        <w:rPr>
          <w:rFonts w:ascii="Times New Roman" w:hAnsi="Times New Roman" w:eastAsia="方正小标宋_GBK"/>
          <w:sz w:val="28"/>
          <w:szCs w:val="28"/>
        </w:rPr>
      </w:pPr>
    </w:p>
    <w:p w14:paraId="397FCE72">
      <w:pPr>
        <w:rPr>
          <w:rFonts w:ascii="Times New Roman" w:hAnsi="Times New Roman" w:eastAsia="方正小标宋_GBK"/>
          <w:sz w:val="48"/>
          <w:szCs w:val="48"/>
        </w:rPr>
      </w:pPr>
    </w:p>
    <w:p w14:paraId="3E7B7E5E">
      <w:pPr>
        <w:rPr>
          <w:rFonts w:ascii="Times New Roman" w:hAnsi="Times New Roman" w:eastAsia="方正小标宋_GBK"/>
          <w:sz w:val="48"/>
          <w:szCs w:val="48"/>
        </w:rPr>
      </w:pPr>
    </w:p>
    <w:p w14:paraId="21F7C1F6">
      <w:pPr>
        <w:jc w:val="center"/>
        <w:rPr>
          <w:rFonts w:ascii="楷体_GB2312" w:hAnsi="华文中宋" w:eastAsia="楷体_GB2312"/>
          <w:sz w:val="44"/>
          <w:szCs w:val="44"/>
        </w:rPr>
      </w:pPr>
      <w:r>
        <w:rPr>
          <w:rFonts w:ascii="楷体_GB2312" w:hAnsi="Times New Roman" w:eastAsia="楷体_GB2312"/>
          <w:sz w:val="44"/>
          <w:szCs w:val="44"/>
        </w:rPr>
        <w:t>202</w:t>
      </w:r>
      <w:r>
        <w:rPr>
          <w:rFonts w:hint="eastAsia" w:ascii="楷体_GB2312" w:hAnsi="Times New Roman" w:eastAsia="楷体_GB2312"/>
          <w:sz w:val="44"/>
          <w:szCs w:val="44"/>
        </w:rPr>
        <w:t>3</w:t>
      </w:r>
      <w:r>
        <w:rPr>
          <w:rFonts w:hint="eastAsia" w:ascii="楷体_GB2312" w:hAnsi="华文中宋" w:eastAsia="楷体_GB2312"/>
          <w:sz w:val="44"/>
          <w:szCs w:val="44"/>
        </w:rPr>
        <w:t>年</w:t>
      </w:r>
      <w:r>
        <w:rPr>
          <w:rFonts w:hint="eastAsia" w:ascii="楷体_GB2312" w:hAnsi="Times New Roman" w:eastAsia="楷体_GB2312"/>
          <w:sz w:val="44"/>
          <w:szCs w:val="44"/>
        </w:rPr>
        <w:t>11</w:t>
      </w:r>
      <w:r>
        <w:rPr>
          <w:rFonts w:hint="eastAsia" w:ascii="楷体_GB2312" w:hAnsi="华文中宋" w:eastAsia="楷体_GB2312"/>
          <w:sz w:val="44"/>
          <w:szCs w:val="44"/>
        </w:rPr>
        <w:t>月</w:t>
      </w:r>
    </w:p>
    <w:p w14:paraId="1B2EE509">
      <w:pPr>
        <w:jc w:val="center"/>
        <w:rPr>
          <w:rFonts w:ascii="楷体_GB2312" w:hAnsi="Times New Roman" w:eastAsia="楷体_GB2312"/>
          <w:sz w:val="44"/>
          <w:szCs w:val="44"/>
        </w:rPr>
      </w:pPr>
    </w:p>
    <w:p w14:paraId="5404CF34">
      <w:pPr>
        <w:pStyle w:val="8"/>
        <w:ind w:left="0" w:leftChars="0" w:right="348"/>
        <w:rPr>
          <w:rStyle w:val="14"/>
          <w:rFonts w:ascii="黑体" w:hAnsi="方正小标宋_GBK" w:eastAsia="黑体"/>
          <w:sz w:val="30"/>
          <w:szCs w:val="30"/>
        </w:rPr>
        <w:sectPr>
          <w:headerReference r:id="rId4" w:type="default"/>
          <w:footerReference r:id="rId5" w:type="default"/>
          <w:footerReference r:id="rId6" w:type="even"/>
          <w:pgSz w:w="16838" w:h="11906" w:orient="landscape"/>
          <w:pgMar w:top="737" w:right="873" w:bottom="850" w:left="873" w:header="851" w:footer="992" w:gutter="0"/>
          <w:cols w:space="720" w:num="1"/>
          <w:titlePg/>
          <w:docGrid w:type="lines" w:linePitch="312" w:charSpace="0"/>
        </w:sectPr>
      </w:pPr>
    </w:p>
    <w:p w14:paraId="75FDC449">
      <w:pPr>
        <w:pStyle w:val="8"/>
        <w:tabs>
          <w:tab w:val="right" w:leader="dot" w:pos="13970"/>
          <w:tab w:val="clear" w:pos="14760"/>
        </w:tabs>
        <w:spacing w:before="120" w:beforeLines="50" w:after="120" w:afterLines="50" w:line="500" w:lineRule="exact"/>
        <w:ind w:left="0" w:leftChars="0" w:right="348"/>
        <w:rPr>
          <w:rFonts w:ascii="仿宋_GB2312" w:eastAsia="仿宋_GB2312"/>
          <w:sz w:val="32"/>
          <w:szCs w:val="32"/>
        </w:rPr>
      </w:pPr>
      <w:r>
        <w:rPr>
          <w:rStyle w:val="14"/>
          <w:rFonts w:ascii="黑体" w:hAnsi="方正小标宋_GBK" w:eastAsia="黑体"/>
          <w:sz w:val="30"/>
          <w:szCs w:val="30"/>
          <w:shd w:val="pct10" w:color="auto" w:fill="FFFFFF"/>
        </w:rPr>
        <w:fldChar w:fldCharType="begin"/>
      </w:r>
      <w:r>
        <w:rPr>
          <w:rStyle w:val="14"/>
          <w:rFonts w:ascii="黑体" w:hAnsi="方正小标宋_GBK" w:eastAsia="黑体"/>
          <w:sz w:val="30"/>
          <w:szCs w:val="30"/>
          <w:shd w:val="pct10" w:color="auto" w:fill="FFFFFF"/>
        </w:rPr>
        <w:instrText xml:space="preserve"> TOC \o "1-3" \h \z \u </w:instrText>
      </w:r>
      <w:r>
        <w:rPr>
          <w:rStyle w:val="14"/>
          <w:rFonts w:ascii="黑体" w:hAnsi="方正小标宋_GBK" w:eastAsia="黑体"/>
          <w:sz w:val="30"/>
          <w:szCs w:val="30"/>
          <w:shd w:val="pct10" w:color="auto" w:fill="FFFFFF"/>
        </w:rPr>
        <w:fldChar w:fldCharType="separate"/>
      </w:r>
      <w:r>
        <w:fldChar w:fldCharType="begin"/>
      </w:r>
      <w:r>
        <w:instrText xml:space="preserve"> HYPERLINK \l "_Toc24724707" </w:instrText>
      </w:r>
      <w:r>
        <w:fldChar w:fldCharType="separate"/>
      </w:r>
      <w:r>
        <w:rPr>
          <w:rStyle w:val="14"/>
          <w:rFonts w:hint="eastAsia" w:ascii="仿宋_GB2312" w:hAnsi="方正小标宋_GBK" w:eastAsia="仿宋_GB2312"/>
          <w:sz w:val="32"/>
          <w:szCs w:val="32"/>
        </w:rPr>
        <w:t>（一）社会救助领域基层政务公开标准目录</w:t>
      </w:r>
      <w:r>
        <w:rPr>
          <w:rFonts w:ascii="仿宋_GB2312" w:eastAsia="仿宋_GB2312"/>
          <w:sz w:val="32"/>
          <w:szCs w:val="32"/>
        </w:rPr>
        <w:tab/>
      </w:r>
      <w:r>
        <w:rPr>
          <w:rFonts w:hint="eastAsia" w:ascii="仿宋_GB2312" w:eastAsia="仿宋_GB2312"/>
          <w:sz w:val="32"/>
          <w:szCs w:val="32"/>
        </w:rPr>
        <w:t>1</w:t>
      </w:r>
      <w:r>
        <w:rPr>
          <w:rFonts w:hint="eastAsia" w:ascii="仿宋_GB2312" w:eastAsia="仿宋_GB2312"/>
          <w:sz w:val="32"/>
          <w:szCs w:val="32"/>
        </w:rPr>
        <w:fldChar w:fldCharType="end"/>
      </w:r>
    </w:p>
    <w:p w14:paraId="469C5C5A">
      <w:pPr>
        <w:pStyle w:val="8"/>
        <w:tabs>
          <w:tab w:val="right" w:leader="dot" w:pos="13970"/>
          <w:tab w:val="clear" w:pos="14760"/>
        </w:tabs>
        <w:spacing w:before="120" w:beforeLines="50" w:after="120" w:afterLines="50" w:line="500" w:lineRule="exact"/>
        <w:ind w:left="0" w:leftChars="0" w:right="348"/>
        <w:rPr>
          <w:rFonts w:ascii="仿宋_GB2312" w:eastAsia="仿宋_GB2312"/>
          <w:sz w:val="32"/>
          <w:szCs w:val="32"/>
        </w:rPr>
      </w:pPr>
      <w:r>
        <w:fldChar w:fldCharType="begin"/>
      </w:r>
      <w:r>
        <w:instrText xml:space="preserve"> HYPERLINK \l "_Toc24724708" </w:instrText>
      </w:r>
      <w:r>
        <w:fldChar w:fldCharType="separate"/>
      </w:r>
      <w:r>
        <w:rPr>
          <w:rStyle w:val="14"/>
          <w:rFonts w:hint="eastAsia" w:ascii="仿宋_GB2312" w:hAnsi="方正小标宋_GBK" w:eastAsia="仿宋_GB2312"/>
          <w:sz w:val="32"/>
          <w:szCs w:val="32"/>
        </w:rPr>
        <w:t>（二）养老服务领域基层政务公开标准目录</w:t>
      </w:r>
      <w:r>
        <w:rPr>
          <w:rFonts w:ascii="仿宋_GB2312" w:eastAsia="仿宋_GB2312"/>
          <w:sz w:val="32"/>
          <w:szCs w:val="32"/>
        </w:rPr>
        <w:tab/>
      </w:r>
      <w:r>
        <w:rPr>
          <w:rFonts w:hint="eastAsia" w:ascii="仿宋_GB2312" w:eastAsia="仿宋_GB2312"/>
          <w:sz w:val="32"/>
          <w:szCs w:val="32"/>
        </w:rPr>
        <w:t>5</w:t>
      </w:r>
      <w:r>
        <w:rPr>
          <w:rFonts w:hint="eastAsia" w:ascii="仿宋_GB2312" w:eastAsia="仿宋_GB2312"/>
          <w:sz w:val="32"/>
          <w:szCs w:val="32"/>
        </w:rPr>
        <w:fldChar w:fldCharType="end"/>
      </w:r>
    </w:p>
    <w:p w14:paraId="3AE4D72A">
      <w:pPr>
        <w:pStyle w:val="8"/>
        <w:tabs>
          <w:tab w:val="right" w:leader="dot" w:pos="13970"/>
          <w:tab w:val="clear" w:pos="14760"/>
        </w:tabs>
        <w:spacing w:before="120" w:beforeLines="50" w:after="120" w:afterLines="50" w:line="500" w:lineRule="exact"/>
        <w:ind w:left="0" w:leftChars="0" w:right="348"/>
        <w:rPr>
          <w:rFonts w:ascii="仿宋_GB2312" w:eastAsia="仿宋_GB2312"/>
          <w:sz w:val="32"/>
          <w:szCs w:val="32"/>
        </w:rPr>
      </w:pPr>
      <w:r>
        <w:fldChar w:fldCharType="begin"/>
      </w:r>
      <w:r>
        <w:instrText xml:space="preserve"> HYPERLINK \l "_Toc24724709" </w:instrText>
      </w:r>
      <w:r>
        <w:fldChar w:fldCharType="separate"/>
      </w:r>
      <w:r>
        <w:rPr>
          <w:rStyle w:val="14"/>
          <w:rFonts w:hint="eastAsia" w:ascii="仿宋_GB2312" w:hAnsi="方正小标宋_GBK" w:eastAsia="仿宋_GB2312"/>
          <w:sz w:val="32"/>
          <w:szCs w:val="32"/>
        </w:rPr>
        <w:t>（三）公共法律服务领域基层政务公开标准目录</w:t>
      </w:r>
      <w:r>
        <w:rPr>
          <w:rFonts w:ascii="仿宋_GB2312" w:eastAsia="仿宋_GB2312"/>
          <w:sz w:val="32"/>
          <w:szCs w:val="32"/>
        </w:rPr>
        <w:tab/>
      </w:r>
      <w:r>
        <w:rPr>
          <w:rFonts w:hint="eastAsia" w:ascii="仿宋_GB2312" w:eastAsia="仿宋_GB2312"/>
          <w:sz w:val="32"/>
          <w:szCs w:val="32"/>
        </w:rPr>
        <w:t>6</w:t>
      </w:r>
      <w:r>
        <w:rPr>
          <w:rFonts w:hint="eastAsia" w:ascii="仿宋_GB2312" w:eastAsia="仿宋_GB2312"/>
          <w:sz w:val="32"/>
          <w:szCs w:val="32"/>
        </w:rPr>
        <w:fldChar w:fldCharType="end"/>
      </w:r>
    </w:p>
    <w:p w14:paraId="7E05C056">
      <w:pPr>
        <w:pStyle w:val="8"/>
        <w:tabs>
          <w:tab w:val="right" w:leader="dot" w:pos="13970"/>
          <w:tab w:val="clear" w:pos="14760"/>
        </w:tabs>
        <w:spacing w:before="120" w:beforeLines="50" w:after="120" w:afterLines="50" w:line="500" w:lineRule="exact"/>
        <w:ind w:left="0" w:leftChars="0" w:right="348"/>
        <w:rPr>
          <w:rFonts w:ascii="仿宋_GB2312" w:eastAsia="仿宋_GB2312"/>
          <w:sz w:val="32"/>
          <w:szCs w:val="32"/>
        </w:rPr>
      </w:pPr>
      <w:r>
        <w:fldChar w:fldCharType="begin"/>
      </w:r>
      <w:r>
        <w:instrText xml:space="preserve"> HYPERLINK \l "_Toc24724710" </w:instrText>
      </w:r>
      <w:r>
        <w:fldChar w:fldCharType="separate"/>
      </w:r>
      <w:r>
        <w:rPr>
          <w:rStyle w:val="14"/>
          <w:rFonts w:hint="eastAsia" w:ascii="仿宋_GB2312" w:hAnsi="方正小标宋_GBK" w:eastAsia="仿宋_GB2312"/>
          <w:sz w:val="32"/>
          <w:szCs w:val="32"/>
        </w:rPr>
        <w:t>（四）就业领域基层政务公开标准目录</w:t>
      </w:r>
      <w:r>
        <w:rPr>
          <w:rFonts w:ascii="仿宋_GB2312" w:eastAsia="仿宋_GB2312"/>
          <w:sz w:val="32"/>
          <w:szCs w:val="32"/>
        </w:rPr>
        <w:tab/>
      </w:r>
      <w:r>
        <w:rPr>
          <w:rFonts w:hint="eastAsia" w:ascii="仿宋_GB2312" w:eastAsia="仿宋_GB2312"/>
          <w:sz w:val="32"/>
          <w:szCs w:val="32"/>
        </w:rPr>
        <w:t>7</w:t>
      </w:r>
      <w:r>
        <w:rPr>
          <w:rFonts w:hint="eastAsia" w:ascii="仿宋_GB2312" w:eastAsia="仿宋_GB2312"/>
          <w:sz w:val="32"/>
          <w:szCs w:val="32"/>
        </w:rPr>
        <w:fldChar w:fldCharType="end"/>
      </w:r>
    </w:p>
    <w:p w14:paraId="0D0D54F3">
      <w:pPr>
        <w:pStyle w:val="8"/>
        <w:tabs>
          <w:tab w:val="right" w:leader="dot" w:pos="13970"/>
          <w:tab w:val="clear" w:pos="14760"/>
        </w:tabs>
        <w:spacing w:before="120" w:beforeLines="50" w:after="120" w:afterLines="50" w:line="500" w:lineRule="exact"/>
        <w:ind w:left="0" w:leftChars="0" w:right="348"/>
        <w:rPr>
          <w:rFonts w:ascii="仿宋_GB2312" w:eastAsia="仿宋_GB2312"/>
          <w:sz w:val="32"/>
          <w:szCs w:val="32"/>
        </w:rPr>
      </w:pPr>
      <w:r>
        <w:fldChar w:fldCharType="begin"/>
      </w:r>
      <w:r>
        <w:instrText xml:space="preserve"> HYPERLINK \l "_Toc24724715" </w:instrText>
      </w:r>
      <w:r>
        <w:fldChar w:fldCharType="separate"/>
      </w:r>
      <w:r>
        <w:rPr>
          <w:rStyle w:val="14"/>
          <w:rFonts w:hint="eastAsia" w:ascii="仿宋_GB2312" w:hAnsi="方正小标宋_GBK" w:eastAsia="仿宋_GB2312"/>
          <w:sz w:val="32"/>
          <w:szCs w:val="32"/>
        </w:rPr>
        <w:t>（五）公共文化服务领域基层政务公开标准目录</w:t>
      </w:r>
      <w:r>
        <w:rPr>
          <w:rFonts w:ascii="仿宋_GB2312" w:eastAsia="仿宋_GB2312"/>
          <w:sz w:val="32"/>
          <w:szCs w:val="32"/>
        </w:rPr>
        <w:tab/>
      </w:r>
      <w:r>
        <w:rPr>
          <w:rFonts w:hint="eastAsia" w:ascii="仿宋_GB2312" w:eastAsia="仿宋_GB2312"/>
          <w:sz w:val="32"/>
          <w:szCs w:val="32"/>
        </w:rPr>
        <w:t>8</w:t>
      </w:r>
      <w:r>
        <w:rPr>
          <w:rFonts w:hint="eastAsia" w:ascii="仿宋_GB2312" w:eastAsia="仿宋_GB2312"/>
          <w:sz w:val="32"/>
          <w:szCs w:val="32"/>
        </w:rPr>
        <w:fldChar w:fldCharType="end"/>
      </w:r>
    </w:p>
    <w:p w14:paraId="30C72365">
      <w:pPr>
        <w:pStyle w:val="8"/>
        <w:tabs>
          <w:tab w:val="right" w:leader="dot" w:pos="13970"/>
          <w:tab w:val="clear" w:pos="14760"/>
        </w:tabs>
        <w:spacing w:before="120" w:beforeLines="50" w:after="120" w:afterLines="50" w:line="500" w:lineRule="exact"/>
        <w:ind w:left="0" w:leftChars="0" w:right="348"/>
        <w:jc w:val="distribute"/>
        <w:rPr>
          <w:rFonts w:ascii="仿宋_GB2312" w:eastAsia="仿宋_GB2312"/>
          <w:sz w:val="32"/>
          <w:szCs w:val="32"/>
        </w:rPr>
      </w:pPr>
      <w:r>
        <w:fldChar w:fldCharType="begin"/>
      </w:r>
      <w:r>
        <w:instrText xml:space="preserve"> HYPERLINK \l "_Toc24724717" </w:instrText>
      </w:r>
      <w:r>
        <w:fldChar w:fldCharType="separate"/>
      </w:r>
      <w:r>
        <w:rPr>
          <w:rStyle w:val="14"/>
          <w:rFonts w:hint="eastAsia" w:ascii="仿宋_GB2312" w:hAnsi="方正小标宋_GBK" w:eastAsia="仿宋_GB2312"/>
          <w:sz w:val="32"/>
          <w:szCs w:val="32"/>
        </w:rPr>
        <w:t>（六）卫生健康领域基层政务公开标准目录</w:t>
      </w:r>
      <w:r>
        <w:rPr>
          <w:rFonts w:ascii="仿宋_GB2312" w:eastAsia="仿宋_GB2312"/>
          <w:sz w:val="32"/>
          <w:szCs w:val="32"/>
        </w:rPr>
        <w:tab/>
      </w:r>
      <w:r>
        <w:rPr>
          <w:rFonts w:hint="eastAsia" w:ascii="仿宋_GB2312" w:eastAsia="仿宋_GB2312"/>
          <w:sz w:val="32"/>
          <w:szCs w:val="32"/>
        </w:rPr>
        <w:t>9</w:t>
      </w:r>
      <w:r>
        <w:rPr>
          <w:rFonts w:hint="eastAsia" w:ascii="仿宋_GB2312" w:eastAsia="仿宋_GB2312"/>
          <w:sz w:val="32"/>
          <w:szCs w:val="32"/>
        </w:rPr>
        <w:fldChar w:fldCharType="end"/>
      </w:r>
    </w:p>
    <w:p w14:paraId="25147005">
      <w:pPr>
        <w:pStyle w:val="8"/>
        <w:tabs>
          <w:tab w:val="right" w:leader="dot" w:pos="13970"/>
          <w:tab w:val="clear" w:pos="14760"/>
        </w:tabs>
        <w:spacing w:before="120" w:beforeLines="50" w:after="120" w:afterLines="50" w:line="500" w:lineRule="exact"/>
        <w:ind w:left="0" w:leftChars="0" w:right="348"/>
        <w:jc w:val="distribute"/>
        <w:rPr>
          <w:rFonts w:ascii="仿宋_GB2312" w:eastAsia="仿宋_GB2312"/>
          <w:sz w:val="32"/>
          <w:szCs w:val="32"/>
        </w:rPr>
      </w:pPr>
      <w:r>
        <w:fldChar w:fldCharType="begin"/>
      </w:r>
      <w:r>
        <w:instrText xml:space="preserve"> HYPERLINK \l "_Toc24724719" </w:instrText>
      </w:r>
      <w:r>
        <w:fldChar w:fldCharType="separate"/>
      </w:r>
      <w:r>
        <w:rPr>
          <w:rStyle w:val="14"/>
          <w:rFonts w:hint="eastAsia" w:ascii="仿宋_GB2312" w:hAnsi="方正小标宋_GBK" w:eastAsia="仿宋_GB2312"/>
          <w:sz w:val="32"/>
          <w:szCs w:val="32"/>
        </w:rPr>
        <w:t>（七）义务教育领域基层政务公开标准目录</w:t>
      </w:r>
      <w:r>
        <w:rPr>
          <w:rFonts w:ascii="仿宋_GB2312" w:eastAsia="仿宋_GB2312"/>
          <w:sz w:val="32"/>
          <w:szCs w:val="32"/>
        </w:rPr>
        <w:tab/>
      </w:r>
      <w:r>
        <w:rPr>
          <w:rFonts w:ascii="仿宋_GB2312" w:eastAsia="仿宋_GB2312"/>
          <w:sz w:val="32"/>
          <w:szCs w:val="32"/>
        </w:rPr>
        <w:t>1</w:t>
      </w:r>
      <w:r>
        <w:rPr>
          <w:rFonts w:hint="eastAsia" w:ascii="仿宋_GB2312" w:eastAsia="仿宋_GB2312"/>
          <w:sz w:val="32"/>
          <w:szCs w:val="32"/>
        </w:rPr>
        <w:t>1</w:t>
      </w:r>
      <w:r>
        <w:rPr>
          <w:rFonts w:hint="eastAsia" w:ascii="仿宋_GB2312" w:eastAsia="仿宋_GB2312"/>
          <w:sz w:val="32"/>
          <w:szCs w:val="32"/>
        </w:rPr>
        <w:fldChar w:fldCharType="end"/>
      </w:r>
    </w:p>
    <w:p w14:paraId="48A68B5D">
      <w:pPr>
        <w:spacing w:before="120" w:beforeLines="50" w:after="120" w:afterLines="50" w:line="500" w:lineRule="exact"/>
      </w:pPr>
    </w:p>
    <w:p w14:paraId="3D311935">
      <w:pPr>
        <w:pStyle w:val="8"/>
        <w:spacing w:before="120" w:beforeLines="50" w:after="120" w:afterLines="50" w:line="500" w:lineRule="exact"/>
        <w:ind w:left="0" w:leftChars="0" w:right="348"/>
        <w:rPr>
          <w:rFonts w:ascii="黑体" w:eastAsia="黑体"/>
          <w:sz w:val="30"/>
          <w:szCs w:val="30"/>
        </w:rPr>
        <w:sectPr>
          <w:headerReference r:id="rId7" w:type="default"/>
          <w:footerReference r:id="rId8" w:type="default"/>
          <w:pgSz w:w="16838" w:h="11906" w:orient="landscape"/>
          <w:pgMar w:top="1800" w:right="1440" w:bottom="1800" w:left="1440" w:header="708" w:footer="708" w:gutter="0"/>
          <w:pgNumType w:fmt="numberInDash"/>
          <w:cols w:space="708" w:num="1"/>
          <w:docGrid w:linePitch="360" w:charSpace="0"/>
        </w:sectPr>
      </w:pPr>
    </w:p>
    <w:p w14:paraId="67CEA167">
      <w:pPr>
        <w:spacing w:before="120" w:beforeLines="50" w:after="120" w:afterLines="50" w:line="200" w:lineRule="exact"/>
        <w:jc w:val="center"/>
        <w:rPr>
          <w:rStyle w:val="14"/>
          <w:rFonts w:ascii="黑体" w:hAnsi="方正小标宋_GBK" w:eastAsia="黑体"/>
          <w:sz w:val="30"/>
          <w:szCs w:val="30"/>
          <w:shd w:val="pct10" w:color="auto" w:fill="FFFFFF"/>
        </w:rPr>
      </w:pPr>
      <w:r>
        <w:rPr>
          <w:rStyle w:val="14"/>
          <w:rFonts w:ascii="黑体" w:hAnsi="方正小标宋_GBK" w:eastAsia="黑体"/>
          <w:sz w:val="30"/>
          <w:szCs w:val="30"/>
          <w:shd w:val="pct10" w:color="auto" w:fill="FFFFFF"/>
        </w:rPr>
        <w:fldChar w:fldCharType="end"/>
      </w:r>
      <w:bookmarkStart w:id="0" w:name="_Toc24724706"/>
      <w:bookmarkStart w:id="1" w:name="_Toc24724704"/>
    </w:p>
    <w:bookmarkEnd w:id="0"/>
    <w:bookmarkEnd w:id="1"/>
    <w:p w14:paraId="3B611AED">
      <w:pPr>
        <w:spacing w:after="120" w:afterLines="50"/>
        <w:jc w:val="center"/>
        <w:rPr>
          <w:rFonts w:ascii="方正小标宋简体" w:hAnsi="方正小标宋_GBK" w:eastAsia="方正小标宋简体"/>
          <w:bCs/>
          <w:sz w:val="36"/>
          <w:szCs w:val="36"/>
        </w:rPr>
      </w:pPr>
      <w:bookmarkStart w:id="2" w:name="_Toc24724708"/>
      <w:r>
        <w:rPr>
          <w:rFonts w:hint="eastAsia" w:ascii="方正小标宋简体" w:hAnsi="方正小标宋_GBK" w:eastAsia="方正小标宋简体"/>
          <w:bCs/>
          <w:sz w:val="36"/>
          <w:szCs w:val="36"/>
        </w:rPr>
        <w:t>（一）社会救助领域基层政务公开标准目录</w:t>
      </w:r>
      <w:bookmarkEnd w:id="2"/>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73"/>
        <w:gridCol w:w="1276"/>
        <w:gridCol w:w="1578"/>
        <w:gridCol w:w="2093"/>
        <w:gridCol w:w="1440"/>
        <w:gridCol w:w="1620"/>
        <w:gridCol w:w="1800"/>
        <w:gridCol w:w="540"/>
        <w:gridCol w:w="709"/>
        <w:gridCol w:w="551"/>
        <w:gridCol w:w="720"/>
        <w:gridCol w:w="720"/>
        <w:gridCol w:w="720"/>
      </w:tblGrid>
      <w:tr w14:paraId="05490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blHeader/>
          <w:jc w:val="center"/>
        </w:trPr>
        <w:tc>
          <w:tcPr>
            <w:tcW w:w="540" w:type="dxa"/>
            <w:vMerge w:val="restart"/>
            <w:vAlign w:val="center"/>
          </w:tcPr>
          <w:p w14:paraId="696D848D">
            <w:pPr>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49" w:type="dxa"/>
            <w:gridSpan w:val="2"/>
            <w:vAlign w:val="center"/>
          </w:tcPr>
          <w:p w14:paraId="392CF871">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78" w:type="dxa"/>
            <w:vMerge w:val="restart"/>
            <w:vAlign w:val="center"/>
          </w:tcPr>
          <w:p w14:paraId="709E5C94">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14:paraId="539FF5A1">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2093" w:type="dxa"/>
            <w:vMerge w:val="restart"/>
            <w:vAlign w:val="center"/>
          </w:tcPr>
          <w:p w14:paraId="5C6E2F5A">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40" w:type="dxa"/>
            <w:vMerge w:val="restart"/>
            <w:vAlign w:val="center"/>
          </w:tcPr>
          <w:p w14:paraId="37063399">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620" w:type="dxa"/>
            <w:vMerge w:val="restart"/>
            <w:vAlign w:val="center"/>
          </w:tcPr>
          <w:p w14:paraId="730CA3C9">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800" w:type="dxa"/>
            <w:vMerge w:val="restart"/>
            <w:vAlign w:val="center"/>
          </w:tcPr>
          <w:p w14:paraId="0682A474">
            <w:pPr>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249" w:type="dxa"/>
            <w:gridSpan w:val="2"/>
            <w:vAlign w:val="center"/>
          </w:tcPr>
          <w:p w14:paraId="0249DE34">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3586CBAA">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0460BB22">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7FDDF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blHeader/>
          <w:jc w:val="center"/>
        </w:trPr>
        <w:tc>
          <w:tcPr>
            <w:tcW w:w="540" w:type="dxa"/>
            <w:vMerge w:val="continue"/>
            <w:vAlign w:val="center"/>
          </w:tcPr>
          <w:p w14:paraId="0A093ACD">
            <w:pPr>
              <w:spacing w:after="0" w:line="300" w:lineRule="exact"/>
              <w:rPr>
                <w:rFonts w:ascii="黑体" w:hAnsi="黑体" w:eastAsia="黑体"/>
                <w:color w:val="000000"/>
                <w:sz w:val="18"/>
                <w:szCs w:val="18"/>
              </w:rPr>
            </w:pPr>
          </w:p>
        </w:tc>
        <w:tc>
          <w:tcPr>
            <w:tcW w:w="1173" w:type="dxa"/>
            <w:vAlign w:val="center"/>
          </w:tcPr>
          <w:p w14:paraId="52E30988">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6" w:type="dxa"/>
            <w:vAlign w:val="center"/>
          </w:tcPr>
          <w:p w14:paraId="76CCC16B">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78" w:type="dxa"/>
            <w:vMerge w:val="continue"/>
            <w:vAlign w:val="center"/>
          </w:tcPr>
          <w:p w14:paraId="6DAF0D77">
            <w:pPr>
              <w:spacing w:after="0" w:line="300" w:lineRule="exact"/>
              <w:jc w:val="both"/>
              <w:rPr>
                <w:rFonts w:ascii="黑体" w:hAnsi="黑体" w:eastAsia="黑体" w:cs="宋体"/>
                <w:color w:val="000000"/>
                <w:sz w:val="18"/>
                <w:szCs w:val="18"/>
              </w:rPr>
            </w:pPr>
          </w:p>
        </w:tc>
        <w:tc>
          <w:tcPr>
            <w:tcW w:w="2093" w:type="dxa"/>
            <w:vMerge w:val="continue"/>
            <w:vAlign w:val="center"/>
          </w:tcPr>
          <w:p w14:paraId="70769933">
            <w:pPr>
              <w:spacing w:after="0" w:line="300" w:lineRule="exact"/>
              <w:jc w:val="both"/>
              <w:rPr>
                <w:rFonts w:ascii="黑体" w:hAnsi="黑体" w:eastAsia="黑体" w:cs="宋体"/>
                <w:color w:val="000000"/>
                <w:sz w:val="18"/>
                <w:szCs w:val="18"/>
              </w:rPr>
            </w:pPr>
          </w:p>
        </w:tc>
        <w:tc>
          <w:tcPr>
            <w:tcW w:w="1440" w:type="dxa"/>
            <w:vMerge w:val="continue"/>
            <w:vAlign w:val="center"/>
          </w:tcPr>
          <w:p w14:paraId="58361087">
            <w:pPr>
              <w:spacing w:after="0" w:line="300" w:lineRule="exact"/>
              <w:jc w:val="both"/>
              <w:rPr>
                <w:rFonts w:ascii="黑体" w:hAnsi="黑体" w:eastAsia="黑体" w:cs="宋体"/>
                <w:color w:val="000000"/>
                <w:sz w:val="18"/>
                <w:szCs w:val="18"/>
              </w:rPr>
            </w:pPr>
          </w:p>
        </w:tc>
        <w:tc>
          <w:tcPr>
            <w:tcW w:w="1620" w:type="dxa"/>
            <w:vMerge w:val="continue"/>
            <w:vAlign w:val="center"/>
          </w:tcPr>
          <w:p w14:paraId="7FF6BB13">
            <w:pPr>
              <w:spacing w:after="0" w:line="300" w:lineRule="exact"/>
              <w:jc w:val="center"/>
              <w:rPr>
                <w:rFonts w:ascii="黑体" w:hAnsi="黑体" w:eastAsia="黑体" w:cs="宋体"/>
                <w:color w:val="000000"/>
                <w:sz w:val="18"/>
                <w:szCs w:val="18"/>
              </w:rPr>
            </w:pPr>
          </w:p>
        </w:tc>
        <w:tc>
          <w:tcPr>
            <w:tcW w:w="1800" w:type="dxa"/>
            <w:vMerge w:val="continue"/>
            <w:vAlign w:val="center"/>
          </w:tcPr>
          <w:p w14:paraId="0D9C7D61">
            <w:pPr>
              <w:spacing w:after="0" w:line="300" w:lineRule="exact"/>
              <w:rPr>
                <w:rFonts w:ascii="黑体" w:hAnsi="黑体" w:eastAsia="黑体" w:cs="宋体"/>
                <w:sz w:val="18"/>
                <w:szCs w:val="18"/>
              </w:rPr>
            </w:pPr>
          </w:p>
        </w:tc>
        <w:tc>
          <w:tcPr>
            <w:tcW w:w="540" w:type="dxa"/>
            <w:vAlign w:val="center"/>
          </w:tcPr>
          <w:p w14:paraId="61376754">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7DBC718D">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4A747392">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27C05887">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36D4ABF6">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78A0313C">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0FE3B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E116763">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173" w:type="dxa"/>
            <w:vMerge w:val="restart"/>
            <w:vAlign w:val="center"/>
          </w:tcPr>
          <w:p w14:paraId="125E68F1">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综合业务</w:t>
            </w:r>
          </w:p>
        </w:tc>
        <w:tc>
          <w:tcPr>
            <w:tcW w:w="1276" w:type="dxa"/>
            <w:vAlign w:val="center"/>
          </w:tcPr>
          <w:p w14:paraId="6F1EA279">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14:paraId="7CB08F10">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《社会救助暂行办法》</w:t>
            </w:r>
          </w:p>
          <w:p w14:paraId="77967D02">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各地配套政策法规文件</w:t>
            </w:r>
          </w:p>
        </w:tc>
        <w:tc>
          <w:tcPr>
            <w:tcW w:w="2093" w:type="dxa"/>
            <w:vAlign w:val="center"/>
          </w:tcPr>
          <w:p w14:paraId="20782168">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w:t>
            </w:r>
            <w:r>
              <w:rPr>
                <w:rFonts w:hint="eastAsia" w:ascii="仿宋_GB2312" w:hAnsi="宋体" w:eastAsia="仿宋_GB2312"/>
                <w:color w:val="000000"/>
                <w:sz w:val="18"/>
                <w:szCs w:val="18"/>
              </w:rPr>
              <w:t>信息公开条例》及相关规定</w:t>
            </w:r>
          </w:p>
        </w:tc>
        <w:tc>
          <w:tcPr>
            <w:tcW w:w="1440" w:type="dxa"/>
            <w:vAlign w:val="center"/>
          </w:tcPr>
          <w:p w14:paraId="38E9695C">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4B5FAD8A">
            <w:pPr>
              <w:spacing w:after="0" w:line="300" w:lineRule="exact"/>
              <w:jc w:val="center"/>
              <w:rPr>
                <w:rFonts w:ascii="仿宋_GB2312" w:eastAsia="仿宋_GB2312"/>
                <w:sz w:val="18"/>
                <w:szCs w:val="18"/>
              </w:rPr>
            </w:pPr>
            <w:r>
              <w:rPr>
                <w:rFonts w:hint="eastAsia" w:ascii="仿宋_GB2312" w:hAnsi="Times New Roman" w:eastAsia="仿宋_GB2312"/>
                <w:sz w:val="18"/>
                <w:szCs w:val="18"/>
              </w:rPr>
              <w:t>街道办事处</w:t>
            </w:r>
          </w:p>
        </w:tc>
        <w:tc>
          <w:tcPr>
            <w:tcW w:w="1800" w:type="dxa"/>
            <w:vAlign w:val="center"/>
          </w:tcPr>
          <w:p w14:paraId="739FBF9F">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5531F62C">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3CCD191F">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444AE593">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2289EF2">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3715A72">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95B9DCA">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9098026">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99A83DD">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1747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jc w:val="center"/>
        </w:trPr>
        <w:tc>
          <w:tcPr>
            <w:tcW w:w="540" w:type="dxa"/>
            <w:vAlign w:val="center"/>
          </w:tcPr>
          <w:p w14:paraId="1D7129E8">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173" w:type="dxa"/>
            <w:vMerge w:val="continue"/>
            <w:vAlign w:val="center"/>
          </w:tcPr>
          <w:p w14:paraId="4C8F8D1A">
            <w:pPr>
              <w:spacing w:after="0" w:line="300" w:lineRule="exact"/>
              <w:rPr>
                <w:rFonts w:ascii="仿宋_GB2312" w:hAnsi="仿宋" w:eastAsia="仿宋_GB2312"/>
                <w:color w:val="000000"/>
                <w:sz w:val="18"/>
                <w:szCs w:val="18"/>
              </w:rPr>
            </w:pPr>
          </w:p>
        </w:tc>
        <w:tc>
          <w:tcPr>
            <w:tcW w:w="1276" w:type="dxa"/>
            <w:vAlign w:val="center"/>
          </w:tcPr>
          <w:p w14:paraId="0E58914C">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监督</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检查</w:t>
            </w:r>
          </w:p>
        </w:tc>
        <w:tc>
          <w:tcPr>
            <w:tcW w:w="1578" w:type="dxa"/>
            <w:vAlign w:val="center"/>
          </w:tcPr>
          <w:p w14:paraId="15827ECA">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社会救助信访通讯地址</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社会救助投诉举报电话</w:t>
            </w:r>
          </w:p>
        </w:tc>
        <w:tc>
          <w:tcPr>
            <w:tcW w:w="2093" w:type="dxa"/>
            <w:vAlign w:val="center"/>
          </w:tcPr>
          <w:p w14:paraId="3831174D">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w:t>
            </w:r>
            <w:r>
              <w:rPr>
                <w:rFonts w:hint="eastAsia" w:ascii="仿宋_GB2312" w:hAnsi="宋体" w:eastAsia="仿宋_GB2312"/>
                <w:color w:val="000000"/>
                <w:sz w:val="18"/>
                <w:szCs w:val="18"/>
              </w:rPr>
              <w:t>信息公开条例》及相关规定</w:t>
            </w:r>
          </w:p>
        </w:tc>
        <w:tc>
          <w:tcPr>
            <w:tcW w:w="1440" w:type="dxa"/>
            <w:vAlign w:val="center"/>
          </w:tcPr>
          <w:p w14:paraId="7E98DDFD">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634CD776">
            <w:pPr>
              <w:spacing w:after="0" w:line="300" w:lineRule="exact"/>
              <w:jc w:val="center"/>
              <w:rPr>
                <w:rFonts w:ascii="仿宋_GB2312" w:eastAsia="仿宋_GB2312"/>
                <w:sz w:val="18"/>
                <w:szCs w:val="18"/>
              </w:rPr>
            </w:pPr>
            <w:r>
              <w:rPr>
                <w:rFonts w:hint="eastAsia" w:ascii="仿宋_GB2312" w:hAnsi="Times New Roman" w:eastAsia="仿宋_GB2312"/>
                <w:sz w:val="18"/>
                <w:szCs w:val="18"/>
              </w:rPr>
              <w:t>街道办事处</w:t>
            </w:r>
          </w:p>
        </w:tc>
        <w:tc>
          <w:tcPr>
            <w:tcW w:w="1800" w:type="dxa"/>
            <w:vAlign w:val="center"/>
          </w:tcPr>
          <w:p w14:paraId="4215DC49">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1C6CAA6C">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206746C0">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14:paraId="445A0655">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tc>
        <w:tc>
          <w:tcPr>
            <w:tcW w:w="540" w:type="dxa"/>
            <w:vAlign w:val="center"/>
          </w:tcPr>
          <w:p w14:paraId="6EA0363C">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6244EEF8">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C960585">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A4DD942">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41B892C">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7444CA2">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72F1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CE9A9E3">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173" w:type="dxa"/>
            <w:vMerge w:val="restart"/>
            <w:vAlign w:val="center"/>
          </w:tcPr>
          <w:p w14:paraId="3D11F951">
            <w:pPr>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14:paraId="748B1111">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14:paraId="5ACF200A">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《国务院关于进一步加强和改进最低生活保障工作的意见》、《最低生活保障审核审批办法（试行）》、各地配套政策法规文件</w:t>
            </w:r>
          </w:p>
        </w:tc>
        <w:tc>
          <w:tcPr>
            <w:tcW w:w="2093" w:type="dxa"/>
            <w:vAlign w:val="center"/>
          </w:tcPr>
          <w:p w14:paraId="510D0794">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w:t>
            </w:r>
            <w:r>
              <w:rPr>
                <w:rFonts w:hint="eastAsia" w:ascii="仿宋_GB2312" w:hAnsi="宋体" w:eastAsia="仿宋_GB2312"/>
                <w:color w:val="000000"/>
                <w:sz w:val="18"/>
                <w:szCs w:val="18"/>
              </w:rPr>
              <w:t>信息公开条例》及相关规定</w:t>
            </w:r>
          </w:p>
        </w:tc>
        <w:tc>
          <w:tcPr>
            <w:tcW w:w="1440" w:type="dxa"/>
            <w:vAlign w:val="center"/>
          </w:tcPr>
          <w:p w14:paraId="24C69D9C">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6138038B">
            <w:pPr>
              <w:spacing w:after="0" w:line="300" w:lineRule="exact"/>
              <w:jc w:val="center"/>
              <w:rPr>
                <w:rFonts w:ascii="仿宋_GB2312" w:eastAsia="仿宋_GB2312"/>
                <w:sz w:val="18"/>
                <w:szCs w:val="18"/>
              </w:rPr>
            </w:pPr>
            <w:r>
              <w:rPr>
                <w:rFonts w:hint="eastAsia" w:ascii="仿宋_GB2312" w:hAnsi="Times New Roman" w:eastAsia="仿宋_GB2312"/>
                <w:sz w:val="18"/>
                <w:szCs w:val="18"/>
              </w:rPr>
              <w:t>街道办事处</w:t>
            </w:r>
          </w:p>
        </w:tc>
        <w:tc>
          <w:tcPr>
            <w:tcW w:w="1800" w:type="dxa"/>
            <w:vAlign w:val="center"/>
          </w:tcPr>
          <w:p w14:paraId="0C8ABF37">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43C2A743">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261B2AD7">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0C4C4295">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BC589AB">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0BA9B8D0">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7448EC9">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A0E54A4">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5EAF343">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1EE2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EBE9CDA">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173" w:type="dxa"/>
            <w:vMerge w:val="continue"/>
            <w:vAlign w:val="center"/>
          </w:tcPr>
          <w:p w14:paraId="599C8922">
            <w:pPr>
              <w:spacing w:after="0" w:line="300" w:lineRule="exact"/>
              <w:rPr>
                <w:rFonts w:ascii="仿宋_GB2312" w:hAnsi="仿宋" w:eastAsia="仿宋_GB2312"/>
                <w:color w:val="000000"/>
                <w:sz w:val="18"/>
                <w:szCs w:val="18"/>
              </w:rPr>
            </w:pPr>
          </w:p>
        </w:tc>
        <w:tc>
          <w:tcPr>
            <w:tcW w:w="1276" w:type="dxa"/>
            <w:vAlign w:val="center"/>
          </w:tcPr>
          <w:p w14:paraId="633DC32E">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r>
              <w:rPr>
                <w:rFonts w:ascii="仿宋_GB2312" w:hAnsi="仿宋" w:eastAsia="仿宋_GB2312"/>
                <w:color w:val="000000"/>
                <w:sz w:val="18"/>
                <w:szCs w:val="18"/>
              </w:rPr>
              <w:t xml:space="preserve">  </w:t>
            </w:r>
          </w:p>
          <w:p w14:paraId="2E8C2AE0">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指南</w:t>
            </w:r>
          </w:p>
        </w:tc>
        <w:tc>
          <w:tcPr>
            <w:tcW w:w="1578" w:type="dxa"/>
            <w:vAlign w:val="center"/>
          </w:tcPr>
          <w:p w14:paraId="5785D6C3">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办理事项、办理条件、最低生活保障标准、申请材料、办理流程、办理时间、地点、联系方式</w:t>
            </w:r>
          </w:p>
        </w:tc>
        <w:tc>
          <w:tcPr>
            <w:tcW w:w="2093" w:type="dxa"/>
            <w:vAlign w:val="center"/>
          </w:tcPr>
          <w:p w14:paraId="61347C41">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077B5BA2">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6B5E42D9">
            <w:pPr>
              <w:spacing w:after="0" w:line="300" w:lineRule="exact"/>
              <w:jc w:val="center"/>
              <w:rPr>
                <w:rFonts w:ascii="仿宋_GB2312" w:eastAsia="仿宋_GB2312"/>
                <w:sz w:val="18"/>
                <w:szCs w:val="18"/>
              </w:rPr>
            </w:pPr>
            <w:r>
              <w:rPr>
                <w:rFonts w:hint="eastAsia" w:ascii="仿宋_GB2312" w:hAnsi="Times New Roman" w:eastAsia="仿宋_GB2312"/>
                <w:sz w:val="18"/>
                <w:szCs w:val="18"/>
              </w:rPr>
              <w:t>街道办事处</w:t>
            </w:r>
          </w:p>
        </w:tc>
        <w:tc>
          <w:tcPr>
            <w:tcW w:w="1800" w:type="dxa"/>
            <w:vAlign w:val="center"/>
          </w:tcPr>
          <w:p w14:paraId="610A881E">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5FB2B733">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4A823A4E">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7D207FEF">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32CB9FA">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13C54A8">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65B136F">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79989A6">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894AD6F">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75E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E6AAE77">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5</w:t>
            </w:r>
          </w:p>
        </w:tc>
        <w:tc>
          <w:tcPr>
            <w:tcW w:w="1173" w:type="dxa"/>
            <w:vMerge w:val="restart"/>
            <w:vAlign w:val="center"/>
          </w:tcPr>
          <w:p w14:paraId="7AF2F7A2">
            <w:pPr>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最低生活保障</w:t>
            </w:r>
          </w:p>
        </w:tc>
        <w:tc>
          <w:tcPr>
            <w:tcW w:w="1276" w:type="dxa"/>
            <w:vAlign w:val="center"/>
          </w:tcPr>
          <w:p w14:paraId="0750CFAC">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14:paraId="0A712143">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w:t>
            </w:r>
            <w:r>
              <w:rPr>
                <w:rFonts w:ascii="仿宋_GB2312" w:hAnsi="宋体" w:eastAsia="仿宋_GB2312"/>
                <w:color w:val="000000"/>
                <w:sz w:val="18"/>
                <w:szCs w:val="18"/>
              </w:rPr>
              <w:t xml:space="preserve">  </w:t>
            </w:r>
          </w:p>
        </w:tc>
        <w:tc>
          <w:tcPr>
            <w:tcW w:w="2093" w:type="dxa"/>
            <w:vAlign w:val="center"/>
          </w:tcPr>
          <w:p w14:paraId="3181D650">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3853F7D4">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14:paraId="4F8546E2">
            <w:pPr>
              <w:spacing w:after="0" w:line="300" w:lineRule="exact"/>
              <w:jc w:val="center"/>
              <w:rPr>
                <w:rFonts w:ascii="仿宋_GB2312" w:eastAsia="仿宋_GB2312"/>
                <w:sz w:val="18"/>
                <w:szCs w:val="18"/>
              </w:rPr>
            </w:pPr>
            <w:r>
              <w:rPr>
                <w:rFonts w:hint="eastAsia" w:ascii="仿宋_GB2312" w:hAnsi="Times New Roman" w:eastAsia="仿宋_GB2312"/>
                <w:sz w:val="18"/>
                <w:szCs w:val="18"/>
              </w:rPr>
              <w:t>街道办事处</w:t>
            </w:r>
          </w:p>
        </w:tc>
        <w:tc>
          <w:tcPr>
            <w:tcW w:w="1800" w:type="dxa"/>
            <w:vAlign w:val="center"/>
          </w:tcPr>
          <w:p w14:paraId="33F7EC69">
            <w:pPr>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66D7EAF5">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771226D">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5104457">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52BB8A2">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60B6B72">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B1E5955">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52B2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47795DC">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6</w:t>
            </w:r>
          </w:p>
        </w:tc>
        <w:tc>
          <w:tcPr>
            <w:tcW w:w="1173" w:type="dxa"/>
            <w:vMerge w:val="continue"/>
            <w:vAlign w:val="center"/>
          </w:tcPr>
          <w:p w14:paraId="6CEA7962">
            <w:pPr>
              <w:spacing w:after="0" w:line="300" w:lineRule="exact"/>
              <w:jc w:val="both"/>
              <w:rPr>
                <w:rFonts w:ascii="仿宋_GB2312" w:hAnsi="仿宋" w:eastAsia="仿宋_GB2312"/>
                <w:color w:val="000000"/>
                <w:sz w:val="18"/>
                <w:szCs w:val="18"/>
              </w:rPr>
            </w:pPr>
          </w:p>
        </w:tc>
        <w:tc>
          <w:tcPr>
            <w:tcW w:w="1276" w:type="dxa"/>
            <w:vAlign w:val="center"/>
          </w:tcPr>
          <w:p w14:paraId="7D2C515B">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p>
          <w:p w14:paraId="0C87BEB6">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信息</w:t>
            </w:r>
          </w:p>
        </w:tc>
        <w:tc>
          <w:tcPr>
            <w:tcW w:w="1578" w:type="dxa"/>
            <w:vAlign w:val="center"/>
          </w:tcPr>
          <w:p w14:paraId="4D6B7324">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低保对象名单及相关信息</w:t>
            </w:r>
          </w:p>
        </w:tc>
        <w:tc>
          <w:tcPr>
            <w:tcW w:w="2093" w:type="dxa"/>
            <w:vAlign w:val="center"/>
          </w:tcPr>
          <w:p w14:paraId="7A78C2D4">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《国务院关于进一步加强和改进最低生活保障工作的意见》、各地相关政策法规文件</w:t>
            </w:r>
          </w:p>
        </w:tc>
        <w:tc>
          <w:tcPr>
            <w:tcW w:w="1440" w:type="dxa"/>
            <w:vAlign w:val="center"/>
          </w:tcPr>
          <w:p w14:paraId="349A8527">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067D3317">
            <w:pPr>
              <w:spacing w:after="0" w:line="300" w:lineRule="exact"/>
              <w:jc w:val="center"/>
              <w:rPr>
                <w:rFonts w:ascii="仿宋_GB2312" w:eastAsia="仿宋_GB2312"/>
                <w:sz w:val="18"/>
                <w:szCs w:val="18"/>
              </w:rPr>
            </w:pPr>
            <w:r>
              <w:rPr>
                <w:rFonts w:hint="eastAsia" w:ascii="仿宋_GB2312" w:hAnsi="Times New Roman" w:eastAsia="仿宋_GB2312"/>
                <w:sz w:val="18"/>
                <w:szCs w:val="18"/>
              </w:rPr>
              <w:t>街道办事处</w:t>
            </w:r>
          </w:p>
        </w:tc>
        <w:tc>
          <w:tcPr>
            <w:tcW w:w="1800" w:type="dxa"/>
            <w:vAlign w:val="center"/>
          </w:tcPr>
          <w:p w14:paraId="70505F6A">
            <w:pPr>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14:paraId="669BE3EE">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33C8D76E">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1D10C05">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56E0518">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960C1AC">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BD37513">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60E68EF0">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DF6A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7" w:hRule="atLeast"/>
          <w:jc w:val="center"/>
        </w:trPr>
        <w:tc>
          <w:tcPr>
            <w:tcW w:w="540" w:type="dxa"/>
            <w:vAlign w:val="center"/>
          </w:tcPr>
          <w:p w14:paraId="130CAC37">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7</w:t>
            </w:r>
          </w:p>
        </w:tc>
        <w:tc>
          <w:tcPr>
            <w:tcW w:w="1173" w:type="dxa"/>
            <w:vAlign w:val="center"/>
          </w:tcPr>
          <w:p w14:paraId="1F207B58">
            <w:pPr>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14:paraId="40EA8105">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14:paraId="00C4AA8F">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民政部关于印发《特困人员认定办法》的通知、民政部关于贯彻落实《国务院关于进一步健全特困人员救助供养制度的意见》的通知、各地配套政策法规文件</w:t>
            </w:r>
          </w:p>
        </w:tc>
        <w:tc>
          <w:tcPr>
            <w:tcW w:w="2093" w:type="dxa"/>
            <w:vAlign w:val="center"/>
          </w:tcPr>
          <w:p w14:paraId="55476EC8">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w:t>
            </w:r>
            <w:r>
              <w:rPr>
                <w:rFonts w:hint="eastAsia" w:ascii="仿宋_GB2312" w:hAnsi="宋体" w:eastAsia="仿宋_GB2312"/>
                <w:color w:val="000000"/>
                <w:sz w:val="18"/>
                <w:szCs w:val="18"/>
              </w:rPr>
              <w:t>信息公开条例》及相关规定</w:t>
            </w:r>
          </w:p>
        </w:tc>
        <w:tc>
          <w:tcPr>
            <w:tcW w:w="1440" w:type="dxa"/>
            <w:vAlign w:val="center"/>
          </w:tcPr>
          <w:p w14:paraId="28827EB5">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0F3FF504">
            <w:pPr>
              <w:spacing w:after="0" w:line="300" w:lineRule="exact"/>
              <w:jc w:val="center"/>
              <w:rPr>
                <w:rFonts w:ascii="仿宋_GB2312" w:eastAsia="仿宋_GB2312"/>
                <w:sz w:val="18"/>
                <w:szCs w:val="18"/>
              </w:rPr>
            </w:pPr>
            <w:r>
              <w:rPr>
                <w:rFonts w:hint="eastAsia" w:ascii="仿宋_GB2312" w:hAnsi="Times New Roman" w:eastAsia="仿宋_GB2312"/>
                <w:sz w:val="18"/>
                <w:szCs w:val="18"/>
              </w:rPr>
              <w:t>街道办事处</w:t>
            </w:r>
          </w:p>
        </w:tc>
        <w:tc>
          <w:tcPr>
            <w:tcW w:w="1800" w:type="dxa"/>
            <w:vAlign w:val="center"/>
          </w:tcPr>
          <w:p w14:paraId="4C2F4CD7">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3AC9D859">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79AE6C98">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1400A6E1">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4FF8AED">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50EC3D46">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7E874A6">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59D89F9A">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B93CA6A">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242F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CE48996">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8</w:t>
            </w:r>
          </w:p>
        </w:tc>
        <w:tc>
          <w:tcPr>
            <w:tcW w:w="1173" w:type="dxa"/>
            <w:vAlign w:val="center"/>
          </w:tcPr>
          <w:p w14:paraId="46D38271">
            <w:pPr>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14:paraId="4964326B">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p>
          <w:p w14:paraId="1391BB2E">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指南</w:t>
            </w:r>
          </w:p>
        </w:tc>
        <w:tc>
          <w:tcPr>
            <w:tcW w:w="1578" w:type="dxa"/>
            <w:vAlign w:val="center"/>
          </w:tcPr>
          <w:p w14:paraId="1E13B3FB">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办理事项、办理条件、救助供养标准、申请材料、办理流程、办理时间、地点、联系方式</w:t>
            </w:r>
            <w:r>
              <w:rPr>
                <w:rFonts w:ascii="仿宋_GB2312" w:hAnsi="宋体" w:eastAsia="仿宋_GB2312"/>
                <w:color w:val="000000"/>
                <w:sz w:val="18"/>
                <w:szCs w:val="18"/>
              </w:rPr>
              <w:t xml:space="preserve"> </w:t>
            </w:r>
          </w:p>
        </w:tc>
        <w:tc>
          <w:tcPr>
            <w:tcW w:w="2093" w:type="dxa"/>
            <w:vAlign w:val="center"/>
          </w:tcPr>
          <w:p w14:paraId="7B5B29BD">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4FC6A192">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618B2A28">
            <w:pPr>
              <w:spacing w:after="0" w:line="300" w:lineRule="exact"/>
              <w:jc w:val="center"/>
              <w:rPr>
                <w:rFonts w:ascii="仿宋_GB2312" w:eastAsia="仿宋_GB2312"/>
                <w:sz w:val="18"/>
                <w:szCs w:val="18"/>
              </w:rPr>
            </w:pPr>
            <w:r>
              <w:rPr>
                <w:rFonts w:hint="eastAsia" w:ascii="仿宋_GB2312" w:hAnsi="Times New Roman" w:eastAsia="仿宋_GB2312"/>
                <w:sz w:val="18"/>
                <w:szCs w:val="18"/>
              </w:rPr>
              <w:t>街道办事处</w:t>
            </w:r>
          </w:p>
        </w:tc>
        <w:tc>
          <w:tcPr>
            <w:tcW w:w="1800" w:type="dxa"/>
            <w:vAlign w:val="center"/>
          </w:tcPr>
          <w:p w14:paraId="3994DAFC">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2BBBBB67">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0B7A2AA4">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273B0F4E">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5ECAAF5">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18CF2B7C">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7438D29">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45A1C24D">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ACF515D">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7FCE7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59C8F65">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9</w:t>
            </w:r>
          </w:p>
        </w:tc>
        <w:tc>
          <w:tcPr>
            <w:tcW w:w="1173" w:type="dxa"/>
            <w:vMerge w:val="restart"/>
            <w:vAlign w:val="center"/>
          </w:tcPr>
          <w:p w14:paraId="25577703">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特困人员救助供养</w:t>
            </w:r>
          </w:p>
        </w:tc>
        <w:tc>
          <w:tcPr>
            <w:tcW w:w="1276" w:type="dxa"/>
            <w:vAlign w:val="center"/>
          </w:tcPr>
          <w:p w14:paraId="2C96B48A">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14:paraId="2FD9AE2E">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初审对象名单及相关信息、终止供养名单</w:t>
            </w:r>
          </w:p>
        </w:tc>
        <w:tc>
          <w:tcPr>
            <w:tcW w:w="2093" w:type="dxa"/>
            <w:vAlign w:val="center"/>
          </w:tcPr>
          <w:p w14:paraId="0420AF30">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35A8033D">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个工作日内，公示</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w:t>
            </w:r>
          </w:p>
        </w:tc>
        <w:tc>
          <w:tcPr>
            <w:tcW w:w="1620" w:type="dxa"/>
            <w:vAlign w:val="center"/>
          </w:tcPr>
          <w:p w14:paraId="32E90589">
            <w:pPr>
              <w:spacing w:after="0" w:line="300" w:lineRule="exact"/>
              <w:jc w:val="center"/>
              <w:rPr>
                <w:rFonts w:ascii="仿宋_GB2312" w:eastAsia="仿宋_GB2312"/>
                <w:sz w:val="18"/>
                <w:szCs w:val="18"/>
              </w:rPr>
            </w:pPr>
            <w:r>
              <w:rPr>
                <w:rFonts w:hint="eastAsia" w:ascii="仿宋_GB2312" w:hAnsi="Times New Roman" w:eastAsia="仿宋_GB2312"/>
                <w:sz w:val="18"/>
                <w:szCs w:val="18"/>
              </w:rPr>
              <w:t>街道办事处</w:t>
            </w:r>
          </w:p>
        </w:tc>
        <w:tc>
          <w:tcPr>
            <w:tcW w:w="1800" w:type="dxa"/>
            <w:vAlign w:val="center"/>
          </w:tcPr>
          <w:p w14:paraId="66A95841">
            <w:pPr>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69A899C0">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1D7A135">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19036FE">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8A33041">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15B0A7D">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CDBBF4B">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82EC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23447AF">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10</w:t>
            </w:r>
          </w:p>
        </w:tc>
        <w:tc>
          <w:tcPr>
            <w:tcW w:w="1173" w:type="dxa"/>
            <w:vMerge w:val="continue"/>
            <w:vAlign w:val="center"/>
          </w:tcPr>
          <w:p w14:paraId="751B4C8B">
            <w:pPr>
              <w:spacing w:after="0" w:line="300" w:lineRule="exact"/>
              <w:rPr>
                <w:rFonts w:ascii="仿宋_GB2312" w:hAnsi="仿宋" w:eastAsia="仿宋_GB2312"/>
                <w:color w:val="000000"/>
                <w:sz w:val="18"/>
                <w:szCs w:val="18"/>
              </w:rPr>
            </w:pPr>
          </w:p>
        </w:tc>
        <w:tc>
          <w:tcPr>
            <w:tcW w:w="1276" w:type="dxa"/>
            <w:vAlign w:val="center"/>
          </w:tcPr>
          <w:p w14:paraId="384613AD">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审批</w:t>
            </w:r>
            <w:r>
              <w:rPr>
                <w:rFonts w:ascii="仿宋_GB2312" w:hAnsi="仿宋" w:eastAsia="仿宋_GB2312"/>
                <w:color w:val="000000"/>
                <w:sz w:val="18"/>
                <w:szCs w:val="18"/>
              </w:rPr>
              <w:t xml:space="preserve">  </w:t>
            </w:r>
          </w:p>
          <w:p w14:paraId="3E94B3C1">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信息</w:t>
            </w:r>
          </w:p>
        </w:tc>
        <w:tc>
          <w:tcPr>
            <w:tcW w:w="1578" w:type="dxa"/>
            <w:vAlign w:val="center"/>
          </w:tcPr>
          <w:p w14:paraId="4FF749DD">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特困人员名单及相关信息</w:t>
            </w:r>
          </w:p>
        </w:tc>
        <w:tc>
          <w:tcPr>
            <w:tcW w:w="2093" w:type="dxa"/>
            <w:vAlign w:val="center"/>
          </w:tcPr>
          <w:p w14:paraId="2ACE1E1F">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《国务院关于进一步健全特困人员救助供养制度的意见》、各地相关政策法规文件</w:t>
            </w:r>
          </w:p>
        </w:tc>
        <w:tc>
          <w:tcPr>
            <w:tcW w:w="1440" w:type="dxa"/>
            <w:vAlign w:val="center"/>
          </w:tcPr>
          <w:p w14:paraId="6EEB8A9D">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695E21F7">
            <w:pPr>
              <w:spacing w:after="0" w:line="300" w:lineRule="exact"/>
              <w:jc w:val="center"/>
              <w:rPr>
                <w:rFonts w:ascii="仿宋_GB2312" w:eastAsia="仿宋_GB2312"/>
                <w:sz w:val="18"/>
                <w:szCs w:val="18"/>
              </w:rPr>
            </w:pPr>
            <w:r>
              <w:rPr>
                <w:rFonts w:hint="eastAsia" w:ascii="仿宋_GB2312" w:hAnsi="Times New Roman" w:eastAsia="仿宋_GB2312"/>
                <w:sz w:val="18"/>
                <w:szCs w:val="18"/>
              </w:rPr>
              <w:t>街道办事处</w:t>
            </w:r>
          </w:p>
        </w:tc>
        <w:tc>
          <w:tcPr>
            <w:tcW w:w="1800" w:type="dxa"/>
            <w:vAlign w:val="center"/>
          </w:tcPr>
          <w:p w14:paraId="519F2462">
            <w:pPr>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14:paraId="352DF542">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53D64672">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09CEAB21">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4F7A625C">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92E0AF9">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791BF12E">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E87A63D">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F09C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38BAF859">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11</w:t>
            </w:r>
          </w:p>
        </w:tc>
        <w:tc>
          <w:tcPr>
            <w:tcW w:w="1173" w:type="dxa"/>
            <w:vAlign w:val="center"/>
          </w:tcPr>
          <w:p w14:paraId="791C0176">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14:paraId="41DBE761">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政策</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法规</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文件</w:t>
            </w:r>
          </w:p>
        </w:tc>
        <w:tc>
          <w:tcPr>
            <w:tcW w:w="1578" w:type="dxa"/>
            <w:vAlign w:val="center"/>
          </w:tcPr>
          <w:p w14:paraId="7E94451B">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《国务院关于全面建立临时救助制度的通知》、《民政部</w:t>
            </w:r>
            <w:r>
              <w:rPr>
                <w:rFonts w:ascii="仿宋_GB2312" w:hAnsi="宋体" w:eastAsia="仿宋_GB2312"/>
                <w:color w:val="000000"/>
                <w:sz w:val="18"/>
                <w:szCs w:val="18"/>
              </w:rPr>
              <w:t xml:space="preserve"> </w:t>
            </w:r>
            <w:r>
              <w:rPr>
                <w:rFonts w:hint="eastAsia" w:ascii="仿宋_GB2312" w:hAnsi="宋体" w:eastAsia="仿宋_GB2312"/>
                <w:color w:val="000000"/>
                <w:sz w:val="18"/>
                <w:szCs w:val="18"/>
              </w:rPr>
              <w:t>财政部关于进一步加强和改进临时救助工作的意见》、各地配套政策法规文件</w:t>
            </w:r>
          </w:p>
        </w:tc>
        <w:tc>
          <w:tcPr>
            <w:tcW w:w="2093" w:type="dxa"/>
            <w:vAlign w:val="center"/>
          </w:tcPr>
          <w:p w14:paraId="2D0788C8">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w:t>
            </w:r>
            <w:r>
              <w:rPr>
                <w:rFonts w:hint="eastAsia" w:ascii="仿宋_GB2312" w:hAnsi="宋体" w:eastAsia="仿宋_GB2312"/>
                <w:color w:val="000000"/>
                <w:sz w:val="18"/>
                <w:szCs w:val="18"/>
              </w:rPr>
              <w:t>信息公开条例》及相关规定</w:t>
            </w:r>
          </w:p>
        </w:tc>
        <w:tc>
          <w:tcPr>
            <w:tcW w:w="1440" w:type="dxa"/>
            <w:vAlign w:val="center"/>
          </w:tcPr>
          <w:p w14:paraId="0E29231E">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14641F2F">
            <w:pPr>
              <w:spacing w:after="0" w:line="300" w:lineRule="exact"/>
              <w:jc w:val="center"/>
              <w:rPr>
                <w:rFonts w:ascii="仿宋_GB2312" w:eastAsia="仿宋_GB2312"/>
                <w:sz w:val="18"/>
                <w:szCs w:val="18"/>
              </w:rPr>
            </w:pPr>
            <w:r>
              <w:rPr>
                <w:rFonts w:hint="eastAsia" w:ascii="仿宋_GB2312" w:hAnsi="Times New Roman" w:eastAsia="仿宋_GB2312"/>
                <w:sz w:val="18"/>
                <w:szCs w:val="18"/>
              </w:rPr>
              <w:t>街道办事处</w:t>
            </w:r>
          </w:p>
        </w:tc>
        <w:tc>
          <w:tcPr>
            <w:tcW w:w="1800" w:type="dxa"/>
            <w:vAlign w:val="center"/>
          </w:tcPr>
          <w:p w14:paraId="5198D831">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5B88446E">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■公开查阅点</w:t>
            </w:r>
          </w:p>
          <w:p w14:paraId="47619923">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tc>
        <w:tc>
          <w:tcPr>
            <w:tcW w:w="540" w:type="dxa"/>
            <w:vAlign w:val="center"/>
          </w:tcPr>
          <w:p w14:paraId="0999607D">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2A3EDC0E">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F8E7118">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A69EC41">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3AF1DD56">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6E7EA3B">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05137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718FEAB9">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12</w:t>
            </w:r>
          </w:p>
        </w:tc>
        <w:tc>
          <w:tcPr>
            <w:tcW w:w="1173" w:type="dxa"/>
            <w:vMerge w:val="restart"/>
            <w:vAlign w:val="center"/>
          </w:tcPr>
          <w:p w14:paraId="626F8EA4">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临时救助</w:t>
            </w:r>
          </w:p>
        </w:tc>
        <w:tc>
          <w:tcPr>
            <w:tcW w:w="1276" w:type="dxa"/>
            <w:vAlign w:val="center"/>
          </w:tcPr>
          <w:p w14:paraId="65AE4571">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办事</w:t>
            </w:r>
          </w:p>
          <w:p w14:paraId="465EF123">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指南</w:t>
            </w:r>
          </w:p>
        </w:tc>
        <w:tc>
          <w:tcPr>
            <w:tcW w:w="1578" w:type="dxa"/>
            <w:vAlign w:val="center"/>
          </w:tcPr>
          <w:p w14:paraId="5CB0BA46">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办理事项、办理条件、救助标准、申请材料、办理流程、办理时间、地点、联系方式</w:t>
            </w:r>
            <w:r>
              <w:rPr>
                <w:rFonts w:ascii="仿宋_GB2312" w:hAnsi="宋体" w:eastAsia="仿宋_GB2312"/>
                <w:color w:val="000000"/>
                <w:sz w:val="18"/>
                <w:szCs w:val="18"/>
              </w:rPr>
              <w:t xml:space="preserve"> </w:t>
            </w:r>
          </w:p>
        </w:tc>
        <w:tc>
          <w:tcPr>
            <w:tcW w:w="2093" w:type="dxa"/>
            <w:vAlign w:val="center"/>
          </w:tcPr>
          <w:p w14:paraId="3B63A5B7">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14:paraId="6F5C0CB5">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66289422">
            <w:pPr>
              <w:spacing w:after="0" w:line="300" w:lineRule="exact"/>
              <w:jc w:val="center"/>
              <w:rPr>
                <w:rFonts w:ascii="仿宋_GB2312" w:eastAsia="仿宋_GB2312"/>
                <w:sz w:val="18"/>
                <w:szCs w:val="18"/>
              </w:rPr>
            </w:pPr>
            <w:r>
              <w:rPr>
                <w:rFonts w:hint="eastAsia" w:ascii="仿宋_GB2312" w:hAnsi="Times New Roman" w:eastAsia="仿宋_GB2312"/>
                <w:sz w:val="18"/>
                <w:szCs w:val="18"/>
              </w:rPr>
              <w:t>街道办事处</w:t>
            </w:r>
          </w:p>
        </w:tc>
        <w:tc>
          <w:tcPr>
            <w:tcW w:w="1800" w:type="dxa"/>
            <w:vAlign w:val="center"/>
          </w:tcPr>
          <w:p w14:paraId="439D2160">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■政府网站</w:t>
            </w:r>
            <w:r>
              <w:rPr>
                <w:rFonts w:ascii="仿宋_GB2312" w:hAnsi="宋体" w:eastAsia="仿宋_GB2312"/>
                <w:color w:val="000000"/>
                <w:sz w:val="18"/>
                <w:szCs w:val="18"/>
              </w:rPr>
              <w:t xml:space="preserve">    </w:t>
            </w:r>
          </w:p>
          <w:p w14:paraId="0AC8DFB3">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t xml:space="preserve">                                                                                                                                                                                                                                                                                                                                                                                                      </w:t>
            </w:r>
          </w:p>
          <w:p w14:paraId="16BA2C3B">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67C25A3E">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1F64223A">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6441061E">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6C28B70">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6CC9036E">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9EAD089">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50488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612BB81">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13</w:t>
            </w:r>
          </w:p>
        </w:tc>
        <w:tc>
          <w:tcPr>
            <w:tcW w:w="1173" w:type="dxa"/>
            <w:vMerge w:val="continue"/>
            <w:vAlign w:val="center"/>
          </w:tcPr>
          <w:p w14:paraId="4DD9CE59">
            <w:pPr>
              <w:spacing w:after="0" w:line="300" w:lineRule="exact"/>
              <w:rPr>
                <w:rFonts w:ascii="仿宋_GB2312" w:hAnsi="仿宋" w:eastAsia="仿宋_GB2312"/>
                <w:color w:val="000000"/>
                <w:sz w:val="18"/>
                <w:szCs w:val="18"/>
              </w:rPr>
            </w:pPr>
          </w:p>
        </w:tc>
        <w:tc>
          <w:tcPr>
            <w:tcW w:w="1276" w:type="dxa"/>
            <w:vAlign w:val="center"/>
          </w:tcPr>
          <w:p w14:paraId="6B786FA4">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审核</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审批</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信息</w:t>
            </w:r>
          </w:p>
        </w:tc>
        <w:tc>
          <w:tcPr>
            <w:tcW w:w="1578" w:type="dxa"/>
            <w:vAlign w:val="center"/>
          </w:tcPr>
          <w:p w14:paraId="7839C603">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支出型临时救助对象名单、救助金额、救助事由</w:t>
            </w:r>
            <w:r>
              <w:rPr>
                <w:rFonts w:ascii="仿宋_GB2312" w:hAnsi="宋体" w:eastAsia="仿宋_GB2312"/>
                <w:color w:val="000000"/>
                <w:sz w:val="18"/>
                <w:szCs w:val="18"/>
              </w:rPr>
              <w:t xml:space="preserve"> </w:t>
            </w:r>
          </w:p>
        </w:tc>
        <w:tc>
          <w:tcPr>
            <w:tcW w:w="2093" w:type="dxa"/>
            <w:vAlign w:val="center"/>
          </w:tcPr>
          <w:p w14:paraId="326BE0DE">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《国务院关于全面建立临时救助制度的通知》、各地相关政策法规文件</w:t>
            </w:r>
          </w:p>
        </w:tc>
        <w:tc>
          <w:tcPr>
            <w:tcW w:w="1440" w:type="dxa"/>
            <w:vAlign w:val="center"/>
          </w:tcPr>
          <w:p w14:paraId="35B1DC31">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制定或获取信息之日起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620" w:type="dxa"/>
            <w:vAlign w:val="center"/>
          </w:tcPr>
          <w:p w14:paraId="14A82B68">
            <w:pPr>
              <w:spacing w:after="0" w:line="300" w:lineRule="exact"/>
              <w:jc w:val="center"/>
              <w:rPr>
                <w:rFonts w:ascii="仿宋_GB2312" w:eastAsia="仿宋_GB2312"/>
                <w:sz w:val="18"/>
                <w:szCs w:val="18"/>
              </w:rPr>
            </w:pPr>
            <w:r>
              <w:rPr>
                <w:rFonts w:hint="eastAsia" w:ascii="仿宋_GB2312" w:hAnsi="Times New Roman" w:eastAsia="仿宋_GB2312"/>
                <w:sz w:val="18"/>
                <w:szCs w:val="18"/>
              </w:rPr>
              <w:t>街道办事处</w:t>
            </w:r>
          </w:p>
        </w:tc>
        <w:tc>
          <w:tcPr>
            <w:tcW w:w="1800" w:type="dxa"/>
            <w:vAlign w:val="center"/>
          </w:tcPr>
          <w:p w14:paraId="7C6453A8">
            <w:pPr>
              <w:spacing w:after="0" w:line="300" w:lineRule="exact"/>
              <w:rPr>
                <w:rFonts w:ascii="仿宋_GB2312" w:hAnsi="宋体" w:eastAsia="仿宋_GB2312"/>
                <w:color w:val="000000"/>
                <w:sz w:val="18"/>
                <w:szCs w:val="18"/>
              </w:rPr>
            </w:pPr>
            <w:r>
              <w:rPr>
                <w:rFonts w:ascii="仿宋_GB2312" w:hAnsi="宋体" w:eastAsia="仿宋_GB2312"/>
                <w:color w:val="000000"/>
                <w:sz w:val="18"/>
                <w:szCs w:val="18"/>
              </w:rPr>
              <w:t xml:space="preserve">                                                                                                                                                                                                     </w:t>
            </w:r>
          </w:p>
          <w:p w14:paraId="767FEC62">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r>
              <w:rPr>
                <w:rFonts w:ascii="仿宋_GB2312" w:hAnsi="宋体" w:eastAsia="仿宋_GB2312"/>
                <w:color w:val="000000"/>
                <w:sz w:val="18"/>
                <w:szCs w:val="18"/>
              </w:rPr>
              <w:t xml:space="preserve">                                                                                                                                                                                          </w:t>
            </w:r>
          </w:p>
        </w:tc>
        <w:tc>
          <w:tcPr>
            <w:tcW w:w="540" w:type="dxa"/>
            <w:vAlign w:val="center"/>
          </w:tcPr>
          <w:p w14:paraId="15EFFBC6">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FC4E029">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1" w:type="dxa"/>
            <w:vAlign w:val="center"/>
          </w:tcPr>
          <w:p w14:paraId="36E58040">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4C8EDE7">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20" w:type="dxa"/>
            <w:vAlign w:val="center"/>
          </w:tcPr>
          <w:p w14:paraId="24D00A3F">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CD02B0B">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3DEF928B">
      <w:pPr>
        <w:pStyle w:val="2"/>
        <w:keepNext w:val="0"/>
        <w:keepLines w:val="0"/>
        <w:widowControl/>
        <w:spacing w:before="0" w:after="0" w:line="300" w:lineRule="exact"/>
        <w:jc w:val="center"/>
        <w:rPr>
          <w:rFonts w:ascii="仿宋_GB2312" w:hAnsi="方正小标宋_GBK" w:eastAsia="仿宋_GB2312"/>
          <w:b w:val="0"/>
          <w:bCs w:val="0"/>
          <w:sz w:val="30"/>
          <w:szCs w:val="30"/>
        </w:rPr>
      </w:pPr>
      <w:bookmarkStart w:id="3" w:name="_Toc24724709"/>
      <w:bookmarkStart w:id="4" w:name="_Toc24724712"/>
    </w:p>
    <w:p w14:paraId="2F1DF8A2">
      <w:pPr>
        <w:pStyle w:val="2"/>
        <w:keepNext w:val="0"/>
        <w:keepLines w:val="0"/>
        <w:widowControl/>
        <w:spacing w:before="0" w:after="120" w:afterLines="50" w:line="240" w:lineRule="auto"/>
        <w:jc w:val="center"/>
        <w:rPr>
          <w:rFonts w:ascii="方正小标宋简体" w:hAnsi="方正小标宋_GBK" w:eastAsia="方正小标宋简体"/>
          <w:b w:val="0"/>
          <w:bCs w:val="0"/>
          <w:sz w:val="36"/>
          <w:szCs w:val="36"/>
        </w:rPr>
      </w:pPr>
      <w:r>
        <w:rPr>
          <w:rFonts w:ascii="仿宋_GB2312" w:hAnsi="方正小标宋_GBK" w:eastAsia="仿宋_GB2312"/>
          <w:b w:val="0"/>
          <w:bCs w:val="0"/>
          <w:sz w:val="30"/>
          <w:szCs w:val="30"/>
        </w:rPr>
        <w:br w:type="page"/>
      </w:r>
      <w:r>
        <w:rPr>
          <w:rFonts w:hint="eastAsia" w:ascii="方正小标宋简体" w:hAnsi="方正小标宋_GBK" w:eastAsia="方正小标宋简体"/>
          <w:b w:val="0"/>
          <w:bCs w:val="0"/>
          <w:sz w:val="36"/>
          <w:szCs w:val="36"/>
        </w:rPr>
        <w:t>（二）养老服务领域基层政务公开标准目录</w:t>
      </w:r>
      <w:bookmarkEnd w:id="3"/>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275"/>
        <w:gridCol w:w="2551"/>
        <w:gridCol w:w="1980"/>
        <w:gridCol w:w="1260"/>
        <w:gridCol w:w="1080"/>
        <w:gridCol w:w="1620"/>
        <w:gridCol w:w="540"/>
        <w:gridCol w:w="709"/>
        <w:gridCol w:w="551"/>
        <w:gridCol w:w="720"/>
        <w:gridCol w:w="720"/>
        <w:gridCol w:w="720"/>
      </w:tblGrid>
      <w:tr w14:paraId="0F5AC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12EF754A">
            <w:pPr>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489" w:type="dxa"/>
            <w:gridSpan w:val="2"/>
            <w:vAlign w:val="center"/>
          </w:tcPr>
          <w:p w14:paraId="6C7467B7">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551" w:type="dxa"/>
            <w:vMerge w:val="restart"/>
            <w:vAlign w:val="center"/>
          </w:tcPr>
          <w:p w14:paraId="08AC1DC7">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980" w:type="dxa"/>
            <w:vMerge w:val="restart"/>
            <w:vAlign w:val="center"/>
          </w:tcPr>
          <w:p w14:paraId="2F48C9BF">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260" w:type="dxa"/>
            <w:vMerge w:val="restart"/>
            <w:vAlign w:val="center"/>
          </w:tcPr>
          <w:p w14:paraId="12E7FD0C">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0" w:type="dxa"/>
            <w:vMerge w:val="restart"/>
            <w:vAlign w:val="center"/>
          </w:tcPr>
          <w:p w14:paraId="060D9DA6">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w:t>
            </w:r>
          </w:p>
          <w:p w14:paraId="034440F3">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主体</w:t>
            </w:r>
          </w:p>
        </w:tc>
        <w:tc>
          <w:tcPr>
            <w:tcW w:w="1620" w:type="dxa"/>
            <w:vMerge w:val="restart"/>
            <w:vAlign w:val="center"/>
          </w:tcPr>
          <w:p w14:paraId="1B07F40D">
            <w:pPr>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w:t>
            </w:r>
          </w:p>
          <w:p w14:paraId="1DCFCFBD">
            <w:pPr>
              <w:spacing w:after="0" w:line="300" w:lineRule="exact"/>
              <w:jc w:val="center"/>
              <w:rPr>
                <w:rFonts w:ascii="黑体" w:hAnsi="黑体" w:eastAsia="黑体" w:cs="宋体"/>
                <w:sz w:val="18"/>
                <w:szCs w:val="18"/>
              </w:rPr>
            </w:pPr>
            <w:r>
              <w:rPr>
                <w:rFonts w:hint="eastAsia" w:ascii="黑体" w:hAnsi="黑体" w:eastAsia="黑体" w:cs="宋体"/>
                <w:sz w:val="18"/>
                <w:szCs w:val="18"/>
              </w:rPr>
              <w:t>和载体</w:t>
            </w:r>
          </w:p>
        </w:tc>
        <w:tc>
          <w:tcPr>
            <w:tcW w:w="1249" w:type="dxa"/>
            <w:gridSpan w:val="2"/>
            <w:vAlign w:val="center"/>
          </w:tcPr>
          <w:p w14:paraId="01D1CFE9">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54DA3F0F">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7696293C">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7255F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7957A1A0">
            <w:pPr>
              <w:spacing w:after="0" w:line="300" w:lineRule="exact"/>
              <w:rPr>
                <w:rFonts w:ascii="黑体" w:hAnsi="黑体" w:eastAsia="黑体"/>
                <w:color w:val="000000"/>
                <w:sz w:val="18"/>
                <w:szCs w:val="18"/>
              </w:rPr>
            </w:pPr>
          </w:p>
        </w:tc>
        <w:tc>
          <w:tcPr>
            <w:tcW w:w="1214" w:type="dxa"/>
            <w:vAlign w:val="center"/>
          </w:tcPr>
          <w:p w14:paraId="0CBC80FB">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275" w:type="dxa"/>
            <w:vAlign w:val="center"/>
          </w:tcPr>
          <w:p w14:paraId="24584211">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2551" w:type="dxa"/>
            <w:vMerge w:val="continue"/>
            <w:vAlign w:val="center"/>
          </w:tcPr>
          <w:p w14:paraId="2E6719DB">
            <w:pPr>
              <w:spacing w:after="0" w:line="300" w:lineRule="exact"/>
              <w:rPr>
                <w:rFonts w:ascii="黑体" w:hAnsi="黑体" w:eastAsia="黑体" w:cs="宋体"/>
                <w:color w:val="000000"/>
                <w:sz w:val="18"/>
                <w:szCs w:val="18"/>
              </w:rPr>
            </w:pPr>
          </w:p>
        </w:tc>
        <w:tc>
          <w:tcPr>
            <w:tcW w:w="1980" w:type="dxa"/>
            <w:vMerge w:val="continue"/>
            <w:vAlign w:val="center"/>
          </w:tcPr>
          <w:p w14:paraId="36D93ADB">
            <w:pPr>
              <w:spacing w:after="0" w:line="300" w:lineRule="exact"/>
              <w:rPr>
                <w:rFonts w:ascii="黑体" w:hAnsi="黑体" w:eastAsia="黑体" w:cs="宋体"/>
                <w:color w:val="000000"/>
                <w:sz w:val="18"/>
                <w:szCs w:val="18"/>
              </w:rPr>
            </w:pPr>
          </w:p>
        </w:tc>
        <w:tc>
          <w:tcPr>
            <w:tcW w:w="1260" w:type="dxa"/>
            <w:vMerge w:val="continue"/>
            <w:vAlign w:val="center"/>
          </w:tcPr>
          <w:p w14:paraId="6782DA0A">
            <w:pPr>
              <w:spacing w:after="0" w:line="300" w:lineRule="exact"/>
              <w:rPr>
                <w:rFonts w:ascii="黑体" w:hAnsi="黑体" w:eastAsia="黑体" w:cs="宋体"/>
                <w:color w:val="000000"/>
                <w:sz w:val="18"/>
                <w:szCs w:val="18"/>
              </w:rPr>
            </w:pPr>
          </w:p>
        </w:tc>
        <w:tc>
          <w:tcPr>
            <w:tcW w:w="1080" w:type="dxa"/>
            <w:vMerge w:val="continue"/>
            <w:vAlign w:val="center"/>
          </w:tcPr>
          <w:p w14:paraId="3C646E4C">
            <w:pPr>
              <w:spacing w:after="0" w:line="300" w:lineRule="exact"/>
              <w:rPr>
                <w:rFonts w:ascii="黑体" w:hAnsi="黑体" w:eastAsia="黑体" w:cs="宋体"/>
                <w:color w:val="000000"/>
                <w:sz w:val="18"/>
                <w:szCs w:val="18"/>
              </w:rPr>
            </w:pPr>
          </w:p>
        </w:tc>
        <w:tc>
          <w:tcPr>
            <w:tcW w:w="1620" w:type="dxa"/>
            <w:vMerge w:val="continue"/>
            <w:vAlign w:val="center"/>
          </w:tcPr>
          <w:p w14:paraId="4E912340">
            <w:pPr>
              <w:spacing w:after="0" w:line="300" w:lineRule="exact"/>
              <w:rPr>
                <w:rFonts w:ascii="黑体" w:hAnsi="黑体" w:eastAsia="黑体" w:cs="宋体"/>
                <w:sz w:val="18"/>
                <w:szCs w:val="18"/>
              </w:rPr>
            </w:pPr>
          </w:p>
        </w:tc>
        <w:tc>
          <w:tcPr>
            <w:tcW w:w="540" w:type="dxa"/>
            <w:vAlign w:val="center"/>
          </w:tcPr>
          <w:p w14:paraId="6B3BDA2B">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6A023B4A">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07BE42F8">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3976E8FF">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31B42175">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7BED7C58">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0002E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07E35150">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214" w:type="dxa"/>
            <w:vAlign w:val="center"/>
          </w:tcPr>
          <w:p w14:paraId="0310792D">
            <w:pPr>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养老服务业务办理</w:t>
            </w:r>
          </w:p>
        </w:tc>
        <w:tc>
          <w:tcPr>
            <w:tcW w:w="1275" w:type="dxa"/>
            <w:vAlign w:val="center"/>
          </w:tcPr>
          <w:p w14:paraId="61F70559">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老年人补贴</w:t>
            </w:r>
          </w:p>
        </w:tc>
        <w:tc>
          <w:tcPr>
            <w:tcW w:w="2551" w:type="dxa"/>
            <w:vAlign w:val="center"/>
          </w:tcPr>
          <w:p w14:paraId="75A5B44B">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老年人补贴名称（高龄津贴、养老服务补贴、护理补贴等）；各项老年人补贴依据；各项老年人补贴对象；各项老年人补贴内容和标准；各项老年人补贴方式；补贴申请材料清单及格式；办理流程、办理部门、办理时限、办理时间、地点、咨询电话</w:t>
            </w:r>
          </w:p>
        </w:tc>
        <w:tc>
          <w:tcPr>
            <w:tcW w:w="1980" w:type="dxa"/>
            <w:vAlign w:val="center"/>
          </w:tcPr>
          <w:p w14:paraId="4FC607B5">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中华人民共和国政府</w:t>
            </w:r>
            <w:r>
              <w:rPr>
                <w:rFonts w:hint="eastAsia" w:ascii="仿宋_GB2312" w:hAnsi="宋体" w:eastAsia="仿宋_GB2312"/>
                <w:color w:val="000000"/>
                <w:sz w:val="18"/>
                <w:szCs w:val="18"/>
              </w:rPr>
              <w:t>信息公开条例》及相关规定</w:t>
            </w:r>
          </w:p>
        </w:tc>
        <w:tc>
          <w:tcPr>
            <w:tcW w:w="1260" w:type="dxa"/>
            <w:vAlign w:val="center"/>
          </w:tcPr>
          <w:p w14:paraId="202C42D2">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制定或获取补贴政策之日起</w:t>
            </w:r>
            <w:r>
              <w:rPr>
                <w:rFonts w:ascii="仿宋_GB2312" w:hAnsi="宋体" w:eastAsia="仿宋_GB2312"/>
                <w:color w:val="000000"/>
                <w:sz w:val="18"/>
                <w:szCs w:val="18"/>
              </w:rPr>
              <w:t>10</w:t>
            </w:r>
            <w:r>
              <w:rPr>
                <w:rFonts w:hint="eastAsia" w:ascii="仿宋_GB2312" w:hAnsi="宋体" w:eastAsia="仿宋_GB2312"/>
                <w:color w:val="000000"/>
                <w:sz w:val="18"/>
                <w:szCs w:val="18"/>
              </w:rPr>
              <w:t>个工作日内</w:t>
            </w:r>
          </w:p>
        </w:tc>
        <w:tc>
          <w:tcPr>
            <w:tcW w:w="1080" w:type="dxa"/>
            <w:vAlign w:val="center"/>
          </w:tcPr>
          <w:p w14:paraId="02C5CA56">
            <w:pPr>
              <w:spacing w:after="0" w:line="300" w:lineRule="exact"/>
              <w:jc w:val="both"/>
              <w:rPr>
                <w:rFonts w:ascii="仿宋_GB2312" w:eastAsia="仿宋_GB2312"/>
                <w:sz w:val="18"/>
                <w:szCs w:val="18"/>
              </w:rPr>
            </w:pPr>
            <w:r>
              <w:rPr>
                <w:rFonts w:hint="eastAsia" w:ascii="仿宋_GB2312" w:hAnsi="Times New Roman" w:eastAsia="仿宋_GB2312"/>
                <w:sz w:val="18"/>
                <w:szCs w:val="18"/>
              </w:rPr>
              <w:t>街道办事处</w:t>
            </w:r>
          </w:p>
        </w:tc>
        <w:tc>
          <w:tcPr>
            <w:tcW w:w="1620" w:type="dxa"/>
            <w:vAlign w:val="center"/>
          </w:tcPr>
          <w:p w14:paraId="0BD3D6A5">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2E68B996">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578DA0DF">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■政府服务中心</w:t>
            </w:r>
          </w:p>
          <w:p w14:paraId="478DEAC5">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■便民服务站</w:t>
            </w:r>
          </w:p>
          <w:p w14:paraId="21023662">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tc>
        <w:tc>
          <w:tcPr>
            <w:tcW w:w="540" w:type="dxa"/>
            <w:vAlign w:val="center"/>
          </w:tcPr>
          <w:p w14:paraId="577B97BA">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7BA8C9BA">
            <w:pPr>
              <w:spacing w:after="0" w:line="300" w:lineRule="exact"/>
              <w:jc w:val="center"/>
              <w:rPr>
                <w:rFonts w:ascii="仿宋_GB2312" w:hAnsi="宋体" w:eastAsia="仿宋_GB2312"/>
                <w:color w:val="000000"/>
                <w:sz w:val="18"/>
                <w:szCs w:val="18"/>
              </w:rPr>
            </w:pPr>
          </w:p>
        </w:tc>
        <w:tc>
          <w:tcPr>
            <w:tcW w:w="551" w:type="dxa"/>
            <w:vAlign w:val="center"/>
          </w:tcPr>
          <w:p w14:paraId="0B544D17">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F87DC2D">
            <w:pPr>
              <w:spacing w:after="0" w:line="300" w:lineRule="exact"/>
              <w:jc w:val="center"/>
              <w:rPr>
                <w:rFonts w:ascii="仿宋_GB2312" w:hAnsi="宋体" w:eastAsia="仿宋_GB2312"/>
                <w:color w:val="000000"/>
                <w:sz w:val="18"/>
                <w:szCs w:val="18"/>
              </w:rPr>
            </w:pPr>
          </w:p>
        </w:tc>
        <w:tc>
          <w:tcPr>
            <w:tcW w:w="720" w:type="dxa"/>
            <w:vAlign w:val="center"/>
          </w:tcPr>
          <w:p w14:paraId="0B072D60">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515E26C">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39BBF8FB">
      <w:pPr>
        <w:spacing w:line="300" w:lineRule="exact"/>
        <w:jc w:val="center"/>
        <w:rPr>
          <w:rFonts w:ascii="Times New Roman" w:hAnsi="Times New Roman" w:eastAsia="方正小标宋_GBK"/>
          <w:sz w:val="28"/>
          <w:szCs w:val="28"/>
        </w:rPr>
      </w:pPr>
    </w:p>
    <w:p w14:paraId="40740CCB">
      <w:pPr>
        <w:pStyle w:val="2"/>
        <w:keepNext w:val="0"/>
        <w:keepLines w:val="0"/>
        <w:widowControl/>
        <w:spacing w:before="0" w:after="120" w:afterLines="50" w:line="240" w:lineRule="auto"/>
        <w:jc w:val="center"/>
        <w:rPr>
          <w:rFonts w:ascii="方正小标宋简体" w:hAnsi="方正小标宋_GBK" w:eastAsia="方正小标宋简体"/>
          <w:b w:val="0"/>
          <w:bCs w:val="0"/>
          <w:sz w:val="36"/>
          <w:szCs w:val="36"/>
        </w:rPr>
      </w:pPr>
      <w:r>
        <w:rPr>
          <w:sz w:val="28"/>
          <w:szCs w:val="28"/>
        </w:rPr>
        <w:br w:type="page"/>
      </w:r>
      <w:bookmarkStart w:id="5" w:name="_Toc24724710"/>
      <w:r>
        <w:rPr>
          <w:rFonts w:hint="eastAsia" w:ascii="方正小标宋简体" w:hAnsi="方正小标宋_GBK" w:eastAsia="方正小标宋简体"/>
          <w:b w:val="0"/>
          <w:bCs w:val="0"/>
          <w:sz w:val="36"/>
          <w:szCs w:val="36"/>
        </w:rPr>
        <w:t>（三）公共法律服务领域基层政务公开标准目录</w:t>
      </w:r>
      <w:bookmarkEnd w:id="5"/>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8"/>
        <w:gridCol w:w="1134"/>
        <w:gridCol w:w="2126"/>
        <w:gridCol w:w="1772"/>
        <w:gridCol w:w="1489"/>
        <w:gridCol w:w="1211"/>
        <w:gridCol w:w="2340"/>
        <w:gridCol w:w="540"/>
        <w:gridCol w:w="900"/>
        <w:gridCol w:w="540"/>
        <w:gridCol w:w="720"/>
        <w:gridCol w:w="540"/>
        <w:gridCol w:w="720"/>
      </w:tblGrid>
      <w:tr w14:paraId="103C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659FF2EC">
            <w:pPr>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042" w:type="dxa"/>
            <w:gridSpan w:val="2"/>
            <w:vAlign w:val="center"/>
          </w:tcPr>
          <w:p w14:paraId="69338D35">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2126" w:type="dxa"/>
            <w:vMerge w:val="restart"/>
            <w:vAlign w:val="center"/>
          </w:tcPr>
          <w:p w14:paraId="1204736A">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772" w:type="dxa"/>
            <w:vMerge w:val="restart"/>
            <w:vAlign w:val="center"/>
          </w:tcPr>
          <w:p w14:paraId="0FCBB260">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89" w:type="dxa"/>
            <w:vMerge w:val="restart"/>
            <w:vAlign w:val="center"/>
          </w:tcPr>
          <w:p w14:paraId="0E90133F">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211" w:type="dxa"/>
            <w:vMerge w:val="restart"/>
            <w:vAlign w:val="center"/>
          </w:tcPr>
          <w:p w14:paraId="2536FA84">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2340" w:type="dxa"/>
            <w:vMerge w:val="restart"/>
            <w:vAlign w:val="center"/>
          </w:tcPr>
          <w:p w14:paraId="37BE39F8">
            <w:pPr>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40" w:type="dxa"/>
            <w:gridSpan w:val="2"/>
            <w:vAlign w:val="center"/>
          </w:tcPr>
          <w:p w14:paraId="5D306259">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60" w:type="dxa"/>
            <w:gridSpan w:val="2"/>
            <w:vAlign w:val="center"/>
          </w:tcPr>
          <w:p w14:paraId="03B3395A">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60" w:type="dxa"/>
            <w:gridSpan w:val="2"/>
            <w:vAlign w:val="center"/>
          </w:tcPr>
          <w:p w14:paraId="2B8C55A1">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551F3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540" w:type="dxa"/>
            <w:vMerge w:val="continue"/>
            <w:vAlign w:val="center"/>
          </w:tcPr>
          <w:p w14:paraId="772E96BD">
            <w:pPr>
              <w:spacing w:after="0" w:line="300" w:lineRule="exact"/>
              <w:jc w:val="center"/>
              <w:rPr>
                <w:rFonts w:ascii="黑体" w:hAnsi="黑体" w:eastAsia="黑体"/>
                <w:color w:val="000000"/>
                <w:sz w:val="18"/>
                <w:szCs w:val="18"/>
              </w:rPr>
            </w:pPr>
          </w:p>
        </w:tc>
        <w:tc>
          <w:tcPr>
            <w:tcW w:w="908" w:type="dxa"/>
            <w:vAlign w:val="center"/>
          </w:tcPr>
          <w:p w14:paraId="224E28DD">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w:t>
            </w:r>
          </w:p>
          <w:p w14:paraId="190354DB">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1134" w:type="dxa"/>
            <w:vAlign w:val="center"/>
          </w:tcPr>
          <w:p w14:paraId="43D56486">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w:t>
            </w:r>
          </w:p>
          <w:p w14:paraId="731A2CD4">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事项</w:t>
            </w:r>
          </w:p>
        </w:tc>
        <w:tc>
          <w:tcPr>
            <w:tcW w:w="2126" w:type="dxa"/>
            <w:vMerge w:val="continue"/>
            <w:vAlign w:val="center"/>
          </w:tcPr>
          <w:p w14:paraId="5877A7EB">
            <w:pPr>
              <w:spacing w:after="0" w:line="300" w:lineRule="exact"/>
              <w:jc w:val="center"/>
              <w:rPr>
                <w:rFonts w:ascii="黑体" w:hAnsi="黑体" w:eastAsia="黑体" w:cs="宋体"/>
                <w:color w:val="000000"/>
                <w:sz w:val="18"/>
                <w:szCs w:val="18"/>
              </w:rPr>
            </w:pPr>
          </w:p>
        </w:tc>
        <w:tc>
          <w:tcPr>
            <w:tcW w:w="1772" w:type="dxa"/>
            <w:vMerge w:val="continue"/>
            <w:vAlign w:val="center"/>
          </w:tcPr>
          <w:p w14:paraId="559EC64C">
            <w:pPr>
              <w:spacing w:after="0" w:line="300" w:lineRule="exact"/>
              <w:jc w:val="center"/>
              <w:rPr>
                <w:rFonts w:ascii="黑体" w:hAnsi="黑体" w:eastAsia="黑体" w:cs="宋体"/>
                <w:color w:val="000000"/>
                <w:sz w:val="18"/>
                <w:szCs w:val="18"/>
              </w:rPr>
            </w:pPr>
          </w:p>
        </w:tc>
        <w:tc>
          <w:tcPr>
            <w:tcW w:w="1489" w:type="dxa"/>
            <w:vMerge w:val="continue"/>
            <w:vAlign w:val="center"/>
          </w:tcPr>
          <w:p w14:paraId="000BBD2E">
            <w:pPr>
              <w:spacing w:after="0" w:line="300" w:lineRule="exact"/>
              <w:jc w:val="center"/>
              <w:rPr>
                <w:rFonts w:ascii="黑体" w:hAnsi="黑体" w:eastAsia="黑体" w:cs="宋体"/>
                <w:color w:val="000000"/>
                <w:sz w:val="18"/>
                <w:szCs w:val="18"/>
              </w:rPr>
            </w:pPr>
          </w:p>
        </w:tc>
        <w:tc>
          <w:tcPr>
            <w:tcW w:w="1211" w:type="dxa"/>
            <w:vMerge w:val="continue"/>
            <w:vAlign w:val="center"/>
          </w:tcPr>
          <w:p w14:paraId="2B407343">
            <w:pPr>
              <w:spacing w:after="0" w:line="300" w:lineRule="exact"/>
              <w:jc w:val="center"/>
              <w:rPr>
                <w:rFonts w:ascii="黑体" w:hAnsi="黑体" w:eastAsia="黑体" w:cs="宋体"/>
                <w:color w:val="000000"/>
                <w:sz w:val="18"/>
                <w:szCs w:val="18"/>
              </w:rPr>
            </w:pPr>
          </w:p>
        </w:tc>
        <w:tc>
          <w:tcPr>
            <w:tcW w:w="2340" w:type="dxa"/>
            <w:vMerge w:val="continue"/>
            <w:vAlign w:val="center"/>
          </w:tcPr>
          <w:p w14:paraId="24B69F39">
            <w:pPr>
              <w:spacing w:after="0" w:line="300" w:lineRule="exact"/>
              <w:jc w:val="center"/>
              <w:rPr>
                <w:rFonts w:ascii="黑体" w:hAnsi="黑体" w:eastAsia="黑体" w:cs="宋体"/>
                <w:sz w:val="18"/>
                <w:szCs w:val="18"/>
              </w:rPr>
            </w:pPr>
          </w:p>
        </w:tc>
        <w:tc>
          <w:tcPr>
            <w:tcW w:w="540" w:type="dxa"/>
            <w:vAlign w:val="center"/>
          </w:tcPr>
          <w:p w14:paraId="3AC79058">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900" w:type="dxa"/>
            <w:vAlign w:val="center"/>
          </w:tcPr>
          <w:p w14:paraId="7CCF0337">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w:t>
            </w:r>
          </w:p>
          <w:p w14:paraId="25DAF602">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群众</w:t>
            </w:r>
          </w:p>
        </w:tc>
        <w:tc>
          <w:tcPr>
            <w:tcW w:w="540" w:type="dxa"/>
            <w:vAlign w:val="center"/>
          </w:tcPr>
          <w:p w14:paraId="0457E6F3">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1B0F1866">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40" w:type="dxa"/>
            <w:vAlign w:val="center"/>
          </w:tcPr>
          <w:p w14:paraId="0847E71A">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3D686B24">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3FA78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48F006B3">
            <w:pPr>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p>
        </w:tc>
        <w:tc>
          <w:tcPr>
            <w:tcW w:w="908" w:type="dxa"/>
            <w:vMerge w:val="restart"/>
            <w:vAlign w:val="center"/>
          </w:tcPr>
          <w:p w14:paraId="5DBD598B">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法治宣传教育</w:t>
            </w:r>
          </w:p>
        </w:tc>
        <w:tc>
          <w:tcPr>
            <w:tcW w:w="1134" w:type="dxa"/>
            <w:vAlign w:val="center"/>
          </w:tcPr>
          <w:p w14:paraId="6E8D8866">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法律知识普及服务</w:t>
            </w:r>
          </w:p>
        </w:tc>
        <w:tc>
          <w:tcPr>
            <w:tcW w:w="2126" w:type="dxa"/>
            <w:vAlign w:val="center"/>
          </w:tcPr>
          <w:p w14:paraId="7B17820B">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法律法规资讯；普法动态资讯；普法讲师团信息等</w:t>
            </w:r>
          </w:p>
        </w:tc>
        <w:tc>
          <w:tcPr>
            <w:tcW w:w="1772" w:type="dxa"/>
            <w:vAlign w:val="center"/>
          </w:tcPr>
          <w:p w14:paraId="4A3A6BD3">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《中共中央、国务院转发</w:t>
            </w:r>
            <w:r>
              <w:rPr>
                <w:rFonts w:ascii="仿宋_GB2312" w:hAnsi="宋体" w:eastAsia="仿宋_GB2312"/>
                <w:color w:val="000000"/>
                <w:sz w:val="18"/>
                <w:szCs w:val="18"/>
              </w:rPr>
              <w:t>&lt;</w:t>
            </w:r>
            <w:r>
              <w:rPr>
                <w:rFonts w:hint="eastAsia" w:ascii="仿宋_GB2312" w:hAnsi="宋体" w:eastAsia="仿宋_GB2312"/>
                <w:color w:val="000000"/>
                <w:sz w:val="18"/>
                <w:szCs w:val="18"/>
              </w:rPr>
              <w:t>中央宣传部、司法部关于在公民中开展法治宣传教育的第七个五年规划（</w:t>
            </w:r>
            <w:r>
              <w:rPr>
                <w:rFonts w:ascii="仿宋_GB2312" w:hAnsi="宋体" w:eastAsia="仿宋_GB2312"/>
                <w:color w:val="000000"/>
                <w:sz w:val="18"/>
                <w:szCs w:val="18"/>
              </w:rPr>
              <w:t>2016</w:t>
            </w:r>
            <w:r>
              <w:rPr>
                <w:rFonts w:hint="eastAsia" w:ascii="仿宋_GB2312" w:hAnsi="宋体" w:eastAsia="仿宋_GB2312"/>
                <w:color w:val="000000"/>
                <w:sz w:val="18"/>
                <w:szCs w:val="18"/>
              </w:rPr>
              <w:t>－</w:t>
            </w:r>
            <w:r>
              <w:rPr>
                <w:rFonts w:ascii="仿宋_GB2312" w:hAnsi="宋体" w:eastAsia="仿宋_GB2312"/>
                <w:color w:val="000000"/>
                <w:sz w:val="18"/>
                <w:szCs w:val="18"/>
              </w:rPr>
              <w:t>2020</w:t>
            </w:r>
            <w:r>
              <w:rPr>
                <w:rFonts w:hint="eastAsia" w:ascii="仿宋_GB2312" w:hAnsi="宋体" w:eastAsia="仿宋_GB2312"/>
                <w:color w:val="000000"/>
                <w:sz w:val="18"/>
                <w:szCs w:val="18"/>
              </w:rPr>
              <w:t>年）</w:t>
            </w:r>
            <w:r>
              <w:rPr>
                <w:rFonts w:ascii="仿宋_GB2312" w:hAnsi="宋体" w:eastAsia="仿宋_GB2312"/>
                <w:color w:val="000000"/>
                <w:sz w:val="18"/>
                <w:szCs w:val="18"/>
              </w:rPr>
              <w:t>&gt;</w:t>
            </w:r>
            <w:r>
              <w:rPr>
                <w:rFonts w:hint="eastAsia" w:ascii="仿宋_GB2312" w:hAnsi="宋体" w:eastAsia="仿宋_GB2312"/>
                <w:color w:val="000000"/>
                <w:sz w:val="18"/>
                <w:szCs w:val="18"/>
              </w:rPr>
              <w:t>》、各省“七五”普法规划</w:t>
            </w:r>
          </w:p>
        </w:tc>
        <w:tc>
          <w:tcPr>
            <w:tcW w:w="1489" w:type="dxa"/>
            <w:vAlign w:val="center"/>
          </w:tcPr>
          <w:p w14:paraId="0F1A73AE">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14:paraId="5E4EC621">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街道办事处</w:t>
            </w:r>
          </w:p>
        </w:tc>
        <w:tc>
          <w:tcPr>
            <w:tcW w:w="2340" w:type="dxa"/>
            <w:vAlign w:val="center"/>
          </w:tcPr>
          <w:p w14:paraId="7BECA77D">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74180368">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■两微一端</w:t>
            </w:r>
          </w:p>
          <w:p w14:paraId="0DF65D5D">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■广播电视</w:t>
            </w:r>
          </w:p>
          <w:p w14:paraId="5014D030">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■纸质媒体</w:t>
            </w:r>
          </w:p>
          <w:p w14:paraId="0D60A433">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■入户</w:t>
            </w:r>
            <w:r>
              <w:rPr>
                <w:rFonts w:ascii="仿宋_GB2312" w:hAnsi="宋体" w:eastAsia="仿宋_GB2312"/>
                <w:color w:val="000000"/>
                <w:sz w:val="18"/>
                <w:szCs w:val="18"/>
              </w:rPr>
              <w:t>/</w:t>
            </w:r>
            <w:r>
              <w:rPr>
                <w:rFonts w:hint="eastAsia" w:ascii="仿宋_GB2312" w:hAnsi="宋体" w:eastAsia="仿宋_GB2312"/>
                <w:color w:val="000000"/>
                <w:sz w:val="18"/>
                <w:szCs w:val="18"/>
              </w:rPr>
              <w:t>现场</w:t>
            </w:r>
          </w:p>
          <w:p w14:paraId="44AF848D">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■社区</w:t>
            </w:r>
            <w:r>
              <w:rPr>
                <w:rFonts w:ascii="仿宋_GB2312" w:hAnsi="宋体" w:eastAsia="仿宋_GB2312"/>
                <w:color w:val="000000"/>
                <w:sz w:val="18"/>
                <w:szCs w:val="18"/>
              </w:rPr>
              <w:t>/</w:t>
            </w:r>
            <w:r>
              <w:rPr>
                <w:rFonts w:hint="eastAsia" w:ascii="仿宋_GB2312" w:hAnsi="宋体" w:eastAsia="仿宋_GB2312"/>
                <w:color w:val="000000"/>
                <w:sz w:val="18"/>
                <w:szCs w:val="18"/>
              </w:rPr>
              <w:t>企事业单位</w:t>
            </w:r>
            <w:r>
              <w:rPr>
                <w:rFonts w:ascii="仿宋_GB2312" w:hAnsi="宋体" w:eastAsia="仿宋_GB2312"/>
                <w:color w:val="000000"/>
                <w:sz w:val="18"/>
                <w:szCs w:val="18"/>
              </w:rPr>
              <w:t>/</w:t>
            </w:r>
            <w:r>
              <w:rPr>
                <w:rFonts w:hint="eastAsia" w:ascii="仿宋_GB2312" w:hAnsi="宋体" w:eastAsia="仿宋_GB2312"/>
                <w:color w:val="000000"/>
                <w:sz w:val="18"/>
                <w:szCs w:val="18"/>
              </w:rPr>
              <w:t>村公示栏（电子屏）</w:t>
            </w:r>
          </w:p>
          <w:p w14:paraId="5A1FFF31">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■其他法律服务网</w:t>
            </w:r>
          </w:p>
          <w:p w14:paraId="3EA8E258">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注：有关公开信息可推送或归集至本省级法律服务网。</w:t>
            </w:r>
          </w:p>
        </w:tc>
        <w:tc>
          <w:tcPr>
            <w:tcW w:w="540" w:type="dxa"/>
            <w:vAlign w:val="center"/>
          </w:tcPr>
          <w:p w14:paraId="15A1325C">
            <w:pPr>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23C5DB33">
            <w:pPr>
              <w:spacing w:after="0" w:line="300" w:lineRule="exact"/>
              <w:jc w:val="both"/>
              <w:rPr>
                <w:rFonts w:ascii="仿宋_GB2312" w:hAnsi="宋体" w:eastAsia="仿宋_GB2312"/>
                <w:color w:val="000000"/>
                <w:sz w:val="18"/>
                <w:szCs w:val="18"/>
              </w:rPr>
            </w:pPr>
          </w:p>
        </w:tc>
        <w:tc>
          <w:tcPr>
            <w:tcW w:w="540" w:type="dxa"/>
            <w:vAlign w:val="center"/>
          </w:tcPr>
          <w:p w14:paraId="4514D739">
            <w:pPr>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8A325BE">
            <w:pPr>
              <w:spacing w:after="0" w:line="300" w:lineRule="exact"/>
              <w:jc w:val="both"/>
              <w:rPr>
                <w:rFonts w:ascii="仿宋_GB2312" w:hAnsi="宋体" w:eastAsia="仿宋_GB2312"/>
                <w:color w:val="000000"/>
                <w:sz w:val="18"/>
                <w:szCs w:val="18"/>
              </w:rPr>
            </w:pPr>
          </w:p>
        </w:tc>
        <w:tc>
          <w:tcPr>
            <w:tcW w:w="540" w:type="dxa"/>
            <w:vAlign w:val="center"/>
          </w:tcPr>
          <w:p w14:paraId="6A20CDBA">
            <w:pPr>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1CBD694">
            <w:pPr>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6776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3D3BFF9">
            <w:pPr>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p>
        </w:tc>
        <w:tc>
          <w:tcPr>
            <w:tcW w:w="908" w:type="dxa"/>
            <w:vMerge w:val="continue"/>
            <w:vAlign w:val="center"/>
          </w:tcPr>
          <w:p w14:paraId="729D2835">
            <w:pPr>
              <w:spacing w:after="0" w:line="300" w:lineRule="exact"/>
              <w:jc w:val="both"/>
              <w:rPr>
                <w:rFonts w:ascii="仿宋_GB2312" w:hAnsi="宋体" w:eastAsia="仿宋_GB2312"/>
                <w:color w:val="000000"/>
                <w:sz w:val="18"/>
                <w:szCs w:val="18"/>
              </w:rPr>
            </w:pPr>
          </w:p>
        </w:tc>
        <w:tc>
          <w:tcPr>
            <w:tcW w:w="1134" w:type="dxa"/>
            <w:vAlign w:val="center"/>
          </w:tcPr>
          <w:p w14:paraId="044D2623">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推广法治文化服务</w:t>
            </w:r>
          </w:p>
        </w:tc>
        <w:tc>
          <w:tcPr>
            <w:tcW w:w="2126" w:type="dxa"/>
            <w:vAlign w:val="center"/>
          </w:tcPr>
          <w:p w14:paraId="048AB915">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辖区内法治文化阵地信息；法治文化作品、产品</w:t>
            </w:r>
          </w:p>
        </w:tc>
        <w:tc>
          <w:tcPr>
            <w:tcW w:w="1772" w:type="dxa"/>
            <w:vAlign w:val="center"/>
          </w:tcPr>
          <w:p w14:paraId="565C032B">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1489" w:type="dxa"/>
            <w:vAlign w:val="center"/>
          </w:tcPr>
          <w:p w14:paraId="00E4A351">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14:paraId="7C262372">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街道办事处</w:t>
            </w:r>
          </w:p>
        </w:tc>
        <w:tc>
          <w:tcPr>
            <w:tcW w:w="2340" w:type="dxa"/>
            <w:vAlign w:val="center"/>
          </w:tcPr>
          <w:p w14:paraId="34FFB658">
            <w:pPr>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14:paraId="6F1FAD10">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021D5B60">
            <w:pPr>
              <w:spacing w:after="0" w:line="300" w:lineRule="exact"/>
              <w:jc w:val="both"/>
              <w:rPr>
                <w:rFonts w:ascii="仿宋_GB2312" w:hAnsi="宋体" w:eastAsia="仿宋_GB2312"/>
                <w:color w:val="000000"/>
                <w:sz w:val="18"/>
                <w:szCs w:val="18"/>
              </w:rPr>
            </w:pPr>
          </w:p>
        </w:tc>
        <w:tc>
          <w:tcPr>
            <w:tcW w:w="540" w:type="dxa"/>
            <w:vAlign w:val="center"/>
          </w:tcPr>
          <w:p w14:paraId="08163B50">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0DD9707">
            <w:pPr>
              <w:spacing w:after="0" w:line="300" w:lineRule="exact"/>
              <w:jc w:val="both"/>
              <w:rPr>
                <w:rFonts w:ascii="仿宋_GB2312" w:hAnsi="宋体" w:eastAsia="仿宋_GB2312"/>
                <w:color w:val="000000"/>
                <w:sz w:val="18"/>
                <w:szCs w:val="18"/>
              </w:rPr>
            </w:pPr>
          </w:p>
        </w:tc>
        <w:tc>
          <w:tcPr>
            <w:tcW w:w="540" w:type="dxa"/>
            <w:vAlign w:val="center"/>
          </w:tcPr>
          <w:p w14:paraId="060D24A4">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EE803D9">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6FBBB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84DEB18">
            <w:pPr>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p>
        </w:tc>
        <w:tc>
          <w:tcPr>
            <w:tcW w:w="908" w:type="dxa"/>
            <w:vAlign w:val="center"/>
          </w:tcPr>
          <w:p w14:paraId="0EB4B261">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w:t>
            </w:r>
          </w:p>
          <w:p w14:paraId="364664E2">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查询</w:t>
            </w:r>
          </w:p>
          <w:p w14:paraId="36EF2A5A">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w:t>
            </w:r>
          </w:p>
        </w:tc>
        <w:tc>
          <w:tcPr>
            <w:tcW w:w="1134" w:type="dxa"/>
            <w:vAlign w:val="center"/>
          </w:tcPr>
          <w:p w14:paraId="7DDC9425">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法律服务机构、人员信息查询服务</w:t>
            </w:r>
          </w:p>
        </w:tc>
        <w:tc>
          <w:tcPr>
            <w:tcW w:w="2126" w:type="dxa"/>
            <w:vAlign w:val="center"/>
          </w:tcPr>
          <w:p w14:paraId="334F836B">
            <w:pPr>
              <w:tabs>
                <w:tab w:val="center" w:pos="4153"/>
                <w:tab w:val="right" w:pos="8306"/>
              </w:tabs>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辖区内的律师、公证、基层法律服务、司法鉴定、仲裁、人民调解等法律服务机构和人员有关基本信息、从业信息和信用信息等</w:t>
            </w:r>
          </w:p>
        </w:tc>
        <w:tc>
          <w:tcPr>
            <w:tcW w:w="1772" w:type="dxa"/>
            <w:vAlign w:val="center"/>
          </w:tcPr>
          <w:p w14:paraId="42A5FF1F">
            <w:pPr>
              <w:spacing w:after="0" w:line="300" w:lineRule="exact"/>
              <w:jc w:val="both"/>
              <w:rPr>
                <w:rFonts w:hint="eastAsia" w:ascii="仿宋_GB2312" w:hAnsi="宋体" w:eastAsia="仿宋_GB2312"/>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489" w:type="dxa"/>
            <w:vAlign w:val="center"/>
          </w:tcPr>
          <w:p w14:paraId="532DAA99">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自制作或获取该信息之日起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1211" w:type="dxa"/>
            <w:vAlign w:val="center"/>
          </w:tcPr>
          <w:p w14:paraId="78EDFC2C">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街道办事处</w:t>
            </w:r>
          </w:p>
        </w:tc>
        <w:tc>
          <w:tcPr>
            <w:tcW w:w="2340" w:type="dxa"/>
            <w:vAlign w:val="center"/>
          </w:tcPr>
          <w:p w14:paraId="2232424D">
            <w:pPr>
              <w:spacing w:after="0" w:line="300" w:lineRule="exact"/>
              <w:jc w:val="both"/>
              <w:textAlignment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540" w:type="dxa"/>
            <w:vAlign w:val="center"/>
          </w:tcPr>
          <w:p w14:paraId="43BA8183">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00" w:type="dxa"/>
            <w:vAlign w:val="center"/>
          </w:tcPr>
          <w:p w14:paraId="42EFC6C1">
            <w:pPr>
              <w:spacing w:after="0" w:line="300" w:lineRule="exact"/>
              <w:jc w:val="both"/>
              <w:rPr>
                <w:rFonts w:ascii="仿宋_GB2312" w:hAnsi="宋体" w:eastAsia="仿宋_GB2312"/>
                <w:color w:val="000000"/>
                <w:sz w:val="18"/>
                <w:szCs w:val="18"/>
              </w:rPr>
            </w:pPr>
          </w:p>
        </w:tc>
        <w:tc>
          <w:tcPr>
            <w:tcW w:w="540" w:type="dxa"/>
            <w:vAlign w:val="center"/>
          </w:tcPr>
          <w:p w14:paraId="14C1C35E">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7770D1C7">
            <w:pPr>
              <w:spacing w:after="0" w:line="300" w:lineRule="exact"/>
              <w:jc w:val="both"/>
              <w:rPr>
                <w:rFonts w:ascii="仿宋_GB2312" w:hAnsi="宋体" w:eastAsia="仿宋_GB2312"/>
                <w:color w:val="000000"/>
                <w:sz w:val="18"/>
                <w:szCs w:val="18"/>
              </w:rPr>
            </w:pPr>
          </w:p>
        </w:tc>
        <w:tc>
          <w:tcPr>
            <w:tcW w:w="540" w:type="dxa"/>
            <w:vAlign w:val="center"/>
          </w:tcPr>
          <w:p w14:paraId="574E96F3">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0114E227">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16AA9919">
      <w:pPr>
        <w:pStyle w:val="2"/>
        <w:keepNext w:val="0"/>
        <w:keepLines w:val="0"/>
        <w:widowControl/>
        <w:spacing w:before="0" w:after="0" w:line="300" w:lineRule="exact"/>
        <w:jc w:val="center"/>
        <w:rPr>
          <w:rFonts w:ascii="方正小标宋_GBK" w:hAnsi="方正小标宋_GBK" w:eastAsia="方正小标宋_GBK"/>
          <w:b w:val="0"/>
          <w:bCs w:val="0"/>
          <w:sz w:val="30"/>
          <w:szCs w:val="30"/>
        </w:rPr>
      </w:pPr>
    </w:p>
    <w:p w14:paraId="697334EA">
      <w:pPr>
        <w:pStyle w:val="2"/>
        <w:keepNext w:val="0"/>
        <w:keepLines w:val="0"/>
        <w:widowControl/>
        <w:spacing w:before="0" w:after="120" w:afterLines="50" w:line="240" w:lineRule="auto"/>
        <w:jc w:val="center"/>
        <w:rPr>
          <w:rFonts w:ascii="方正小标宋简体" w:hAnsi="方正小标宋_GBK" w:eastAsia="方正小标宋简体"/>
          <w:b w:val="0"/>
          <w:bCs w:val="0"/>
          <w:sz w:val="36"/>
          <w:szCs w:val="36"/>
        </w:rPr>
      </w:pPr>
      <w:r>
        <w:rPr>
          <w:rFonts w:ascii="方正小标宋_GBK" w:hAnsi="方正小标宋_GBK" w:eastAsia="方正小标宋_GBK"/>
          <w:b w:val="0"/>
          <w:bCs w:val="0"/>
          <w:sz w:val="30"/>
          <w:szCs w:val="30"/>
        </w:rPr>
        <w:br w:type="page"/>
      </w:r>
      <w:r>
        <w:rPr>
          <w:rFonts w:hint="eastAsia" w:ascii="方正小标宋简体" w:hAnsi="方正小标宋_GBK" w:eastAsia="方正小标宋简体"/>
          <w:b w:val="0"/>
          <w:bCs w:val="0"/>
          <w:sz w:val="36"/>
          <w:szCs w:val="36"/>
        </w:rPr>
        <w:t>（四）就业领域基层政务公开标准目录</w:t>
      </w:r>
      <w:bookmarkEnd w:id="4"/>
    </w:p>
    <w:tbl>
      <w:tblPr>
        <w:tblStyle w:val="10"/>
        <w:tblW w:w="15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53"/>
        <w:gridCol w:w="1418"/>
        <w:gridCol w:w="1729"/>
        <w:gridCol w:w="1620"/>
        <w:gridCol w:w="1800"/>
        <w:gridCol w:w="764"/>
        <w:gridCol w:w="1936"/>
        <w:gridCol w:w="612"/>
        <w:gridCol w:w="709"/>
        <w:gridCol w:w="551"/>
        <w:gridCol w:w="720"/>
        <w:gridCol w:w="720"/>
        <w:gridCol w:w="720"/>
      </w:tblGrid>
      <w:tr w14:paraId="6AEA5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1042B4EB">
            <w:pPr>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2771" w:type="dxa"/>
            <w:gridSpan w:val="2"/>
            <w:vAlign w:val="center"/>
          </w:tcPr>
          <w:p w14:paraId="6EBBADD8">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729" w:type="dxa"/>
            <w:vMerge w:val="restart"/>
            <w:vAlign w:val="center"/>
          </w:tcPr>
          <w:p w14:paraId="093B8740">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14:paraId="7925E8CF">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620" w:type="dxa"/>
            <w:vMerge w:val="restart"/>
            <w:vAlign w:val="center"/>
          </w:tcPr>
          <w:p w14:paraId="171C38C9">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800" w:type="dxa"/>
            <w:vMerge w:val="restart"/>
            <w:vAlign w:val="center"/>
          </w:tcPr>
          <w:p w14:paraId="0B85F23E">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764" w:type="dxa"/>
            <w:vMerge w:val="restart"/>
            <w:vAlign w:val="center"/>
          </w:tcPr>
          <w:p w14:paraId="7FCB4458">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936" w:type="dxa"/>
            <w:vMerge w:val="restart"/>
            <w:vAlign w:val="center"/>
          </w:tcPr>
          <w:p w14:paraId="479A6645">
            <w:pPr>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321" w:type="dxa"/>
            <w:gridSpan w:val="2"/>
            <w:vAlign w:val="center"/>
          </w:tcPr>
          <w:p w14:paraId="1A24D719">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53331716">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46DA5482">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7794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25CDC071">
            <w:pPr>
              <w:spacing w:after="0" w:line="300" w:lineRule="exact"/>
              <w:rPr>
                <w:rFonts w:ascii="黑体" w:hAnsi="黑体" w:eastAsia="黑体"/>
                <w:color w:val="000000"/>
                <w:sz w:val="18"/>
                <w:szCs w:val="18"/>
              </w:rPr>
            </w:pPr>
          </w:p>
        </w:tc>
        <w:tc>
          <w:tcPr>
            <w:tcW w:w="1353" w:type="dxa"/>
            <w:vAlign w:val="center"/>
          </w:tcPr>
          <w:p w14:paraId="01E64BFC">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418" w:type="dxa"/>
            <w:vAlign w:val="center"/>
          </w:tcPr>
          <w:p w14:paraId="15059E4F">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729" w:type="dxa"/>
            <w:vMerge w:val="continue"/>
            <w:vAlign w:val="center"/>
          </w:tcPr>
          <w:p w14:paraId="393C8C11">
            <w:pPr>
              <w:spacing w:after="0" w:line="300" w:lineRule="exact"/>
              <w:rPr>
                <w:rFonts w:ascii="黑体" w:hAnsi="黑体" w:eastAsia="黑体" w:cs="宋体"/>
                <w:color w:val="000000"/>
                <w:sz w:val="18"/>
                <w:szCs w:val="18"/>
              </w:rPr>
            </w:pPr>
          </w:p>
        </w:tc>
        <w:tc>
          <w:tcPr>
            <w:tcW w:w="1620" w:type="dxa"/>
            <w:vMerge w:val="continue"/>
            <w:vAlign w:val="center"/>
          </w:tcPr>
          <w:p w14:paraId="184675DB">
            <w:pPr>
              <w:spacing w:after="0" w:line="300" w:lineRule="exact"/>
              <w:rPr>
                <w:rFonts w:ascii="黑体" w:hAnsi="黑体" w:eastAsia="黑体" w:cs="宋体"/>
                <w:color w:val="000000"/>
                <w:sz w:val="18"/>
                <w:szCs w:val="18"/>
              </w:rPr>
            </w:pPr>
          </w:p>
        </w:tc>
        <w:tc>
          <w:tcPr>
            <w:tcW w:w="1800" w:type="dxa"/>
            <w:vMerge w:val="continue"/>
            <w:vAlign w:val="center"/>
          </w:tcPr>
          <w:p w14:paraId="0EDEC112">
            <w:pPr>
              <w:spacing w:after="0" w:line="300" w:lineRule="exact"/>
              <w:rPr>
                <w:rFonts w:ascii="黑体" w:hAnsi="黑体" w:eastAsia="黑体" w:cs="宋体"/>
                <w:color w:val="000000"/>
                <w:sz w:val="18"/>
                <w:szCs w:val="18"/>
              </w:rPr>
            </w:pPr>
          </w:p>
        </w:tc>
        <w:tc>
          <w:tcPr>
            <w:tcW w:w="764" w:type="dxa"/>
            <w:vMerge w:val="continue"/>
            <w:vAlign w:val="center"/>
          </w:tcPr>
          <w:p w14:paraId="60DE8D9C">
            <w:pPr>
              <w:spacing w:after="0" w:line="300" w:lineRule="exact"/>
              <w:rPr>
                <w:rFonts w:ascii="黑体" w:hAnsi="黑体" w:eastAsia="黑体" w:cs="宋体"/>
                <w:color w:val="000000"/>
                <w:sz w:val="18"/>
                <w:szCs w:val="18"/>
              </w:rPr>
            </w:pPr>
          </w:p>
        </w:tc>
        <w:tc>
          <w:tcPr>
            <w:tcW w:w="1936" w:type="dxa"/>
            <w:vMerge w:val="continue"/>
            <w:vAlign w:val="center"/>
          </w:tcPr>
          <w:p w14:paraId="500091F8">
            <w:pPr>
              <w:spacing w:after="0" w:line="300" w:lineRule="exact"/>
              <w:jc w:val="both"/>
              <w:rPr>
                <w:rFonts w:ascii="黑体" w:hAnsi="黑体" w:eastAsia="黑体" w:cs="宋体"/>
                <w:sz w:val="18"/>
                <w:szCs w:val="18"/>
              </w:rPr>
            </w:pPr>
          </w:p>
        </w:tc>
        <w:tc>
          <w:tcPr>
            <w:tcW w:w="612" w:type="dxa"/>
            <w:vAlign w:val="center"/>
          </w:tcPr>
          <w:p w14:paraId="429542F4">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2A247A1B">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21B95442">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7BFA4E20">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7D2E565F">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1F7ECA52">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67189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C1C8A22">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353" w:type="dxa"/>
            <w:vAlign w:val="center"/>
          </w:tcPr>
          <w:p w14:paraId="54F273FF">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就业信息服务</w:t>
            </w:r>
          </w:p>
        </w:tc>
        <w:tc>
          <w:tcPr>
            <w:tcW w:w="1418" w:type="dxa"/>
            <w:vAlign w:val="center"/>
          </w:tcPr>
          <w:p w14:paraId="59DD8251">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求职信息登记</w:t>
            </w:r>
          </w:p>
        </w:tc>
        <w:tc>
          <w:tcPr>
            <w:tcW w:w="1729" w:type="dxa"/>
            <w:vAlign w:val="center"/>
          </w:tcPr>
          <w:p w14:paraId="719F2944">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服务对象、提交材料、办理流程、服务时间、服务地点（方式）、咨询电话</w:t>
            </w:r>
          </w:p>
        </w:tc>
        <w:tc>
          <w:tcPr>
            <w:tcW w:w="1620" w:type="dxa"/>
            <w:vAlign w:val="center"/>
          </w:tcPr>
          <w:p w14:paraId="22249131">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w:t>
            </w:r>
            <w:r>
              <w:rPr>
                <w:rFonts w:hint="eastAsia" w:ascii="仿宋_GB2312" w:hAnsi="宋体" w:eastAsia="仿宋_GB2312"/>
                <w:color w:val="000000"/>
                <w:sz w:val="18"/>
                <w:szCs w:val="18"/>
              </w:rPr>
              <w:t>就业促进法》、《人力资源市场暂行条例》</w:t>
            </w:r>
          </w:p>
        </w:tc>
        <w:tc>
          <w:tcPr>
            <w:tcW w:w="1800" w:type="dxa"/>
            <w:vAlign w:val="center"/>
          </w:tcPr>
          <w:p w14:paraId="1F86C9B9">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个工作日内公开</w:t>
            </w:r>
          </w:p>
        </w:tc>
        <w:tc>
          <w:tcPr>
            <w:tcW w:w="764" w:type="dxa"/>
            <w:vAlign w:val="center"/>
          </w:tcPr>
          <w:p w14:paraId="75504976">
            <w:pPr>
              <w:spacing w:after="0" w:line="300" w:lineRule="exact"/>
              <w:jc w:val="both"/>
              <w:rPr>
                <w:rFonts w:ascii="仿宋_GB2312" w:eastAsia="仿宋_GB2312"/>
                <w:sz w:val="18"/>
                <w:szCs w:val="18"/>
              </w:rPr>
            </w:pPr>
            <w:r>
              <w:rPr>
                <w:rFonts w:hint="eastAsia" w:ascii="仿宋_GB2312" w:hAnsi="Times New Roman" w:eastAsia="仿宋_GB2312"/>
                <w:sz w:val="18"/>
                <w:szCs w:val="18"/>
              </w:rPr>
              <w:t>街道办事处</w:t>
            </w:r>
          </w:p>
        </w:tc>
        <w:tc>
          <w:tcPr>
            <w:tcW w:w="1936" w:type="dxa"/>
            <w:vAlign w:val="center"/>
          </w:tcPr>
          <w:p w14:paraId="444428FA">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7742991B">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14:paraId="641A0159">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7378E03">
            <w:pPr>
              <w:spacing w:after="0" w:line="300" w:lineRule="exact"/>
              <w:jc w:val="center"/>
              <w:rPr>
                <w:rFonts w:ascii="仿宋_GB2312" w:hAnsi="宋体" w:eastAsia="仿宋_GB2312"/>
                <w:color w:val="000000"/>
                <w:sz w:val="18"/>
                <w:szCs w:val="18"/>
              </w:rPr>
            </w:pPr>
          </w:p>
        </w:tc>
        <w:tc>
          <w:tcPr>
            <w:tcW w:w="551" w:type="dxa"/>
            <w:vAlign w:val="center"/>
          </w:tcPr>
          <w:p w14:paraId="03EF9501">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5170661">
            <w:pPr>
              <w:spacing w:after="0" w:line="300" w:lineRule="exact"/>
              <w:jc w:val="center"/>
              <w:rPr>
                <w:rFonts w:ascii="仿宋_GB2312" w:hAnsi="宋体" w:eastAsia="仿宋_GB2312"/>
                <w:color w:val="000000"/>
                <w:sz w:val="18"/>
                <w:szCs w:val="18"/>
              </w:rPr>
            </w:pPr>
          </w:p>
        </w:tc>
        <w:tc>
          <w:tcPr>
            <w:tcW w:w="720" w:type="dxa"/>
            <w:vAlign w:val="center"/>
          </w:tcPr>
          <w:p w14:paraId="3B3BBB1B">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448BC09C">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20A6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1AE42D83">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353" w:type="dxa"/>
            <w:vAlign w:val="center"/>
          </w:tcPr>
          <w:p w14:paraId="5E1C5495">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职业介绍、职业指导和创业开业指导</w:t>
            </w:r>
          </w:p>
        </w:tc>
        <w:tc>
          <w:tcPr>
            <w:tcW w:w="1418" w:type="dxa"/>
            <w:vAlign w:val="center"/>
          </w:tcPr>
          <w:p w14:paraId="72114756">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创业开业指导</w:t>
            </w:r>
          </w:p>
        </w:tc>
        <w:tc>
          <w:tcPr>
            <w:tcW w:w="1729" w:type="dxa"/>
            <w:vAlign w:val="center"/>
          </w:tcPr>
          <w:p w14:paraId="22C5CF50">
            <w:pPr>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服务内容、服务对象、提交材料、服务时间、服务地点（方式）、咨询电话服务内容</w:t>
            </w:r>
          </w:p>
        </w:tc>
        <w:tc>
          <w:tcPr>
            <w:tcW w:w="1620" w:type="dxa"/>
            <w:vAlign w:val="center"/>
          </w:tcPr>
          <w:p w14:paraId="2E55212D">
            <w:pPr>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w:t>
            </w:r>
            <w:r>
              <w:rPr>
                <w:rFonts w:hint="eastAsia" w:ascii="仿宋_GB2312" w:hAnsi="宋体" w:eastAsia="仿宋_GB2312"/>
                <w:color w:val="000000"/>
                <w:sz w:val="18"/>
                <w:szCs w:val="18"/>
              </w:rPr>
              <w:t>就业促进法》、《人力资源市场暂行条例》</w:t>
            </w:r>
          </w:p>
        </w:tc>
        <w:tc>
          <w:tcPr>
            <w:tcW w:w="1800" w:type="dxa"/>
            <w:vAlign w:val="center"/>
          </w:tcPr>
          <w:p w14:paraId="23F9FD19">
            <w:pPr>
              <w:spacing w:after="0" w:line="300" w:lineRule="exact"/>
              <w:jc w:val="center"/>
              <w:rPr>
                <w:rFonts w:ascii="仿宋_GB2312" w:hAnsi="仿宋"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14:paraId="5CD16005">
            <w:pPr>
              <w:spacing w:after="0" w:line="300" w:lineRule="exact"/>
              <w:jc w:val="both"/>
              <w:rPr>
                <w:rFonts w:ascii="仿宋_GB2312" w:eastAsia="仿宋_GB2312"/>
                <w:sz w:val="18"/>
                <w:szCs w:val="18"/>
              </w:rPr>
            </w:pPr>
            <w:r>
              <w:rPr>
                <w:rFonts w:hint="eastAsia" w:ascii="仿宋_GB2312" w:hAnsi="Times New Roman" w:eastAsia="仿宋_GB2312"/>
                <w:sz w:val="18"/>
                <w:szCs w:val="18"/>
              </w:rPr>
              <w:t>街道办事处</w:t>
            </w:r>
          </w:p>
        </w:tc>
        <w:tc>
          <w:tcPr>
            <w:tcW w:w="1936" w:type="dxa"/>
            <w:vAlign w:val="center"/>
          </w:tcPr>
          <w:p w14:paraId="460A633A">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062DDF46">
            <w:pPr>
              <w:spacing w:after="0" w:line="300" w:lineRule="exact"/>
              <w:jc w:val="both"/>
              <w:rPr>
                <w:rFonts w:ascii="仿宋_GB2312" w:hAnsi="仿宋"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14:paraId="23142F8A">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4E8EE3FE">
            <w:pPr>
              <w:spacing w:after="0" w:line="300" w:lineRule="exact"/>
              <w:jc w:val="center"/>
              <w:rPr>
                <w:rFonts w:ascii="仿宋_GB2312" w:hAnsi="宋体" w:eastAsia="仿宋_GB2312"/>
                <w:color w:val="000000"/>
                <w:sz w:val="18"/>
                <w:szCs w:val="18"/>
              </w:rPr>
            </w:pPr>
          </w:p>
        </w:tc>
        <w:tc>
          <w:tcPr>
            <w:tcW w:w="551" w:type="dxa"/>
            <w:vAlign w:val="center"/>
          </w:tcPr>
          <w:p w14:paraId="48834F94">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662C863">
            <w:pPr>
              <w:spacing w:after="0" w:line="300" w:lineRule="exact"/>
              <w:jc w:val="center"/>
              <w:rPr>
                <w:rFonts w:ascii="仿宋_GB2312" w:hAnsi="宋体" w:eastAsia="仿宋_GB2312"/>
                <w:color w:val="000000"/>
                <w:sz w:val="18"/>
                <w:szCs w:val="18"/>
              </w:rPr>
            </w:pPr>
          </w:p>
        </w:tc>
        <w:tc>
          <w:tcPr>
            <w:tcW w:w="720" w:type="dxa"/>
            <w:vAlign w:val="center"/>
          </w:tcPr>
          <w:p w14:paraId="73DE8C41">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20922F29">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33A89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B203CC3">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3</w:t>
            </w:r>
          </w:p>
        </w:tc>
        <w:tc>
          <w:tcPr>
            <w:tcW w:w="1353" w:type="dxa"/>
            <w:vMerge w:val="restart"/>
            <w:vAlign w:val="center"/>
          </w:tcPr>
          <w:p w14:paraId="7B809733">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就业失业登记</w:t>
            </w:r>
          </w:p>
        </w:tc>
        <w:tc>
          <w:tcPr>
            <w:tcW w:w="1418" w:type="dxa"/>
            <w:vAlign w:val="center"/>
          </w:tcPr>
          <w:p w14:paraId="55D93F24">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失业登记</w:t>
            </w:r>
          </w:p>
        </w:tc>
        <w:tc>
          <w:tcPr>
            <w:tcW w:w="1729" w:type="dxa"/>
            <w:vAlign w:val="center"/>
          </w:tcPr>
          <w:p w14:paraId="20CA382C">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14:paraId="016FBF8D">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w:t>
            </w:r>
            <w:r>
              <w:rPr>
                <w:rFonts w:hint="eastAsia" w:ascii="仿宋_GB2312" w:hAnsi="宋体" w:eastAsia="仿宋_GB2312"/>
                <w:color w:val="000000"/>
                <w:sz w:val="18"/>
                <w:szCs w:val="18"/>
              </w:rPr>
              <w:t>就业促进法》、《人力资源市场暂行条例》</w:t>
            </w:r>
          </w:p>
        </w:tc>
        <w:tc>
          <w:tcPr>
            <w:tcW w:w="1800" w:type="dxa"/>
            <w:vAlign w:val="center"/>
          </w:tcPr>
          <w:p w14:paraId="61BD25F2">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14:paraId="361BA5D9">
            <w:pPr>
              <w:spacing w:after="0" w:line="300" w:lineRule="exact"/>
              <w:jc w:val="both"/>
              <w:rPr>
                <w:rFonts w:ascii="仿宋_GB2312" w:eastAsia="仿宋_GB2312"/>
                <w:sz w:val="18"/>
                <w:szCs w:val="18"/>
              </w:rPr>
            </w:pPr>
            <w:r>
              <w:rPr>
                <w:rFonts w:hint="eastAsia" w:ascii="仿宋_GB2312" w:hAnsi="Times New Roman" w:eastAsia="仿宋_GB2312"/>
                <w:sz w:val="18"/>
                <w:szCs w:val="18"/>
              </w:rPr>
              <w:t>街道办事处</w:t>
            </w:r>
          </w:p>
        </w:tc>
        <w:tc>
          <w:tcPr>
            <w:tcW w:w="1936" w:type="dxa"/>
            <w:vAlign w:val="center"/>
          </w:tcPr>
          <w:p w14:paraId="0F482868">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221F0395">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14:paraId="012EB655">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3EEC8D77">
            <w:pPr>
              <w:spacing w:after="0" w:line="300" w:lineRule="exact"/>
              <w:jc w:val="center"/>
              <w:rPr>
                <w:rFonts w:ascii="仿宋_GB2312" w:hAnsi="宋体" w:eastAsia="仿宋_GB2312"/>
                <w:color w:val="000000"/>
                <w:sz w:val="18"/>
                <w:szCs w:val="18"/>
              </w:rPr>
            </w:pPr>
          </w:p>
        </w:tc>
        <w:tc>
          <w:tcPr>
            <w:tcW w:w="551" w:type="dxa"/>
            <w:vAlign w:val="center"/>
          </w:tcPr>
          <w:p w14:paraId="4CEA5148">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38BB918C">
            <w:pPr>
              <w:spacing w:after="0" w:line="300" w:lineRule="exact"/>
              <w:jc w:val="center"/>
              <w:rPr>
                <w:rFonts w:ascii="仿宋_GB2312" w:hAnsi="宋体" w:eastAsia="仿宋_GB2312"/>
                <w:color w:val="000000"/>
                <w:sz w:val="18"/>
                <w:szCs w:val="18"/>
              </w:rPr>
            </w:pPr>
          </w:p>
        </w:tc>
        <w:tc>
          <w:tcPr>
            <w:tcW w:w="720" w:type="dxa"/>
            <w:vAlign w:val="center"/>
          </w:tcPr>
          <w:p w14:paraId="4CD22AD2">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546FD4E1">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14:paraId="4C98F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6F65FA54">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4</w:t>
            </w:r>
          </w:p>
        </w:tc>
        <w:tc>
          <w:tcPr>
            <w:tcW w:w="1353" w:type="dxa"/>
            <w:vMerge w:val="continue"/>
            <w:vAlign w:val="center"/>
          </w:tcPr>
          <w:p w14:paraId="1897BB29">
            <w:pPr>
              <w:spacing w:after="0" w:line="300" w:lineRule="exact"/>
              <w:jc w:val="center"/>
              <w:rPr>
                <w:rFonts w:ascii="仿宋_GB2312" w:hAnsi="仿宋" w:eastAsia="仿宋_GB2312"/>
                <w:color w:val="000000"/>
                <w:sz w:val="18"/>
                <w:szCs w:val="18"/>
              </w:rPr>
            </w:pPr>
          </w:p>
        </w:tc>
        <w:tc>
          <w:tcPr>
            <w:tcW w:w="1418" w:type="dxa"/>
            <w:vAlign w:val="center"/>
          </w:tcPr>
          <w:p w14:paraId="57BD6ECE">
            <w:pPr>
              <w:spacing w:after="0" w:line="300" w:lineRule="exact"/>
              <w:jc w:val="center"/>
              <w:rPr>
                <w:rFonts w:ascii="仿宋_GB2312" w:hAnsi="仿宋" w:eastAsia="仿宋_GB2312"/>
                <w:color w:val="000000"/>
                <w:sz w:val="18"/>
                <w:szCs w:val="18"/>
              </w:rPr>
            </w:pPr>
            <w:r>
              <w:rPr>
                <w:rFonts w:hint="eastAsia" w:ascii="仿宋_GB2312" w:hAnsi="仿宋" w:eastAsia="仿宋_GB2312"/>
                <w:color w:val="000000"/>
                <w:sz w:val="18"/>
                <w:szCs w:val="18"/>
              </w:rPr>
              <w:t>就业登记</w:t>
            </w:r>
          </w:p>
        </w:tc>
        <w:tc>
          <w:tcPr>
            <w:tcW w:w="1729" w:type="dxa"/>
            <w:vAlign w:val="center"/>
          </w:tcPr>
          <w:p w14:paraId="46CA86B3">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对象范围、申请人权利和义务、申请条件、申请材料、办理流程、办理时限、办理地点（方式）、办理结果告知方式、咨询电话</w:t>
            </w:r>
          </w:p>
        </w:tc>
        <w:tc>
          <w:tcPr>
            <w:tcW w:w="1620" w:type="dxa"/>
            <w:vAlign w:val="center"/>
          </w:tcPr>
          <w:p w14:paraId="1CD8077E">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w:t>
            </w:r>
            <w:r>
              <w:rPr>
                <w:rFonts w:hint="eastAsia" w:ascii="仿宋_GB2312" w:hAnsi="宋体" w:eastAsia="仿宋_GB2312"/>
                <w:color w:val="000000"/>
                <w:sz w:val="18"/>
                <w:szCs w:val="18"/>
              </w:rPr>
              <w:t>就业促进法》、《人力资源市场暂行条例》</w:t>
            </w:r>
          </w:p>
        </w:tc>
        <w:tc>
          <w:tcPr>
            <w:tcW w:w="1800" w:type="dxa"/>
            <w:vAlign w:val="center"/>
          </w:tcPr>
          <w:p w14:paraId="79E7C945">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同上</w:t>
            </w:r>
          </w:p>
        </w:tc>
        <w:tc>
          <w:tcPr>
            <w:tcW w:w="764" w:type="dxa"/>
            <w:vAlign w:val="center"/>
          </w:tcPr>
          <w:p w14:paraId="5C888A35">
            <w:pPr>
              <w:spacing w:after="0" w:line="300" w:lineRule="exact"/>
              <w:jc w:val="both"/>
              <w:rPr>
                <w:rFonts w:ascii="仿宋_GB2312" w:eastAsia="仿宋_GB2312"/>
                <w:sz w:val="18"/>
                <w:szCs w:val="18"/>
              </w:rPr>
            </w:pPr>
            <w:r>
              <w:rPr>
                <w:rFonts w:hint="eastAsia" w:ascii="仿宋_GB2312" w:hAnsi="Times New Roman" w:eastAsia="仿宋_GB2312"/>
                <w:sz w:val="18"/>
                <w:szCs w:val="18"/>
              </w:rPr>
              <w:t>街道办事处</w:t>
            </w:r>
          </w:p>
        </w:tc>
        <w:tc>
          <w:tcPr>
            <w:tcW w:w="1936" w:type="dxa"/>
            <w:vAlign w:val="center"/>
          </w:tcPr>
          <w:p w14:paraId="1C771046">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■区政府网站</w:t>
            </w:r>
          </w:p>
          <w:p w14:paraId="4EA9BCED">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612" w:type="dxa"/>
            <w:vAlign w:val="center"/>
          </w:tcPr>
          <w:p w14:paraId="2A02E6D9">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14:paraId="586F3BF8">
            <w:pPr>
              <w:spacing w:after="0" w:line="300" w:lineRule="exact"/>
              <w:jc w:val="center"/>
              <w:rPr>
                <w:rFonts w:ascii="仿宋_GB2312" w:hAnsi="宋体" w:eastAsia="仿宋_GB2312"/>
                <w:color w:val="000000"/>
                <w:sz w:val="18"/>
                <w:szCs w:val="18"/>
              </w:rPr>
            </w:pPr>
          </w:p>
        </w:tc>
        <w:tc>
          <w:tcPr>
            <w:tcW w:w="551" w:type="dxa"/>
            <w:vAlign w:val="center"/>
          </w:tcPr>
          <w:p w14:paraId="201EBA85">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7893F44">
            <w:pPr>
              <w:spacing w:after="0" w:line="300" w:lineRule="exact"/>
              <w:jc w:val="center"/>
              <w:rPr>
                <w:rFonts w:ascii="仿宋_GB2312" w:hAnsi="宋体" w:eastAsia="仿宋_GB2312"/>
                <w:color w:val="000000"/>
                <w:sz w:val="18"/>
                <w:szCs w:val="18"/>
              </w:rPr>
            </w:pPr>
          </w:p>
        </w:tc>
        <w:tc>
          <w:tcPr>
            <w:tcW w:w="720" w:type="dxa"/>
            <w:vAlign w:val="center"/>
          </w:tcPr>
          <w:p w14:paraId="1F28E3E6">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20" w:type="dxa"/>
            <w:vAlign w:val="center"/>
          </w:tcPr>
          <w:p w14:paraId="1C7335E9">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14:paraId="16692E77">
      <w:pPr>
        <w:pStyle w:val="2"/>
        <w:keepNext w:val="0"/>
        <w:keepLines w:val="0"/>
        <w:widowControl/>
        <w:spacing w:before="0" w:after="0" w:line="300" w:lineRule="exact"/>
        <w:jc w:val="center"/>
        <w:rPr>
          <w:rFonts w:ascii="方正小标宋_GBK" w:hAnsi="方正小标宋_GBK" w:eastAsia="方正小标宋_GBK"/>
          <w:b w:val="0"/>
          <w:bCs w:val="0"/>
          <w:sz w:val="30"/>
          <w:szCs w:val="30"/>
        </w:rPr>
      </w:pPr>
      <w:bookmarkStart w:id="6" w:name="_Toc24724717"/>
    </w:p>
    <w:p w14:paraId="3311FD81">
      <w:pPr>
        <w:spacing w:after="0" w:line="300" w:lineRule="exact"/>
        <w:rPr>
          <w:rFonts w:ascii="仿宋_GB2312" w:hAnsi="宋体" w:eastAsia="仿宋_GB2312"/>
          <w:sz w:val="24"/>
          <w:szCs w:val="24"/>
        </w:rPr>
      </w:pPr>
      <w:r>
        <w:rPr>
          <w:rFonts w:ascii="方正小标宋_GBK" w:hAnsi="方正小标宋_GBK" w:eastAsia="方正小标宋_GBK"/>
          <w:sz w:val="30"/>
          <w:szCs w:val="30"/>
        </w:rPr>
        <w:br w:type="page"/>
      </w:r>
    </w:p>
    <w:bookmarkEnd w:id="6"/>
    <w:p w14:paraId="22DD540E">
      <w:pPr>
        <w:pStyle w:val="2"/>
        <w:keepNext w:val="0"/>
        <w:keepLines w:val="0"/>
        <w:widowControl/>
        <w:spacing w:before="0" w:after="120" w:afterLines="50" w:line="240" w:lineRule="auto"/>
        <w:jc w:val="center"/>
        <w:rPr>
          <w:rFonts w:ascii="方正小标宋简体" w:hAnsi="方正小标宋_GBK" w:eastAsia="方正小标宋简体"/>
          <w:b w:val="0"/>
          <w:bCs w:val="0"/>
          <w:sz w:val="36"/>
          <w:szCs w:val="36"/>
        </w:rPr>
      </w:pPr>
      <w:bookmarkStart w:id="7" w:name="_Toc24724723"/>
      <w:bookmarkStart w:id="8" w:name="_Toc24724725"/>
      <w:r>
        <w:rPr>
          <w:rFonts w:hint="eastAsia" w:ascii="方正小标宋简体" w:hAnsi="方正小标宋_GBK" w:eastAsia="方正小标宋简体"/>
          <w:b w:val="0"/>
          <w:bCs w:val="0"/>
          <w:sz w:val="36"/>
          <w:szCs w:val="36"/>
        </w:rPr>
        <w:t>（五）公共文化服务领域基层政务公开标准目录</w:t>
      </w:r>
      <w:bookmarkEnd w:id="7"/>
    </w:p>
    <w:tbl>
      <w:tblPr>
        <w:tblStyle w:val="10"/>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14"/>
        <w:gridCol w:w="1984"/>
        <w:gridCol w:w="1537"/>
        <w:gridCol w:w="1985"/>
        <w:gridCol w:w="1559"/>
        <w:gridCol w:w="1081"/>
        <w:gridCol w:w="1440"/>
        <w:gridCol w:w="720"/>
        <w:gridCol w:w="709"/>
        <w:gridCol w:w="551"/>
        <w:gridCol w:w="720"/>
        <w:gridCol w:w="720"/>
        <w:gridCol w:w="720"/>
      </w:tblGrid>
      <w:tr w14:paraId="196F0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vAlign w:val="center"/>
          </w:tcPr>
          <w:p w14:paraId="137EBCB3">
            <w:pPr>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198" w:type="dxa"/>
            <w:gridSpan w:val="2"/>
            <w:vAlign w:val="center"/>
          </w:tcPr>
          <w:p w14:paraId="3FA6AF6E">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公开事项</w:t>
            </w:r>
          </w:p>
        </w:tc>
        <w:tc>
          <w:tcPr>
            <w:tcW w:w="1537" w:type="dxa"/>
            <w:vMerge w:val="restart"/>
            <w:vAlign w:val="center"/>
          </w:tcPr>
          <w:p w14:paraId="214D8921">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w:t>
            </w:r>
          </w:p>
          <w:p w14:paraId="102C1458">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（要素）</w:t>
            </w:r>
          </w:p>
        </w:tc>
        <w:tc>
          <w:tcPr>
            <w:tcW w:w="1985" w:type="dxa"/>
            <w:vMerge w:val="restart"/>
            <w:vAlign w:val="center"/>
          </w:tcPr>
          <w:p w14:paraId="1D7E6A4D">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559" w:type="dxa"/>
            <w:vMerge w:val="restart"/>
            <w:vAlign w:val="center"/>
          </w:tcPr>
          <w:p w14:paraId="1E6C079B">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81" w:type="dxa"/>
            <w:vMerge w:val="restart"/>
            <w:vAlign w:val="center"/>
          </w:tcPr>
          <w:p w14:paraId="6BFB734F">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1440" w:type="dxa"/>
            <w:vMerge w:val="restart"/>
            <w:vAlign w:val="center"/>
          </w:tcPr>
          <w:p w14:paraId="68F37BE3">
            <w:pPr>
              <w:spacing w:after="0" w:line="300" w:lineRule="exact"/>
              <w:jc w:val="center"/>
              <w:rPr>
                <w:rFonts w:ascii="黑体" w:hAnsi="黑体" w:eastAsia="黑体" w:cs="宋体"/>
                <w:sz w:val="18"/>
                <w:szCs w:val="18"/>
              </w:rPr>
            </w:pPr>
            <w:r>
              <w:rPr>
                <w:rFonts w:hint="eastAsia" w:ascii="黑体" w:hAnsi="黑体" w:eastAsia="黑体" w:cs="宋体"/>
                <w:sz w:val="18"/>
                <w:szCs w:val="18"/>
              </w:rPr>
              <w:t>公开渠道和载体</w:t>
            </w:r>
          </w:p>
        </w:tc>
        <w:tc>
          <w:tcPr>
            <w:tcW w:w="1429" w:type="dxa"/>
            <w:gridSpan w:val="2"/>
            <w:vAlign w:val="center"/>
          </w:tcPr>
          <w:p w14:paraId="10B72425">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271" w:type="dxa"/>
            <w:gridSpan w:val="2"/>
            <w:vAlign w:val="center"/>
          </w:tcPr>
          <w:p w14:paraId="2120F96D">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440" w:type="dxa"/>
            <w:gridSpan w:val="2"/>
            <w:vAlign w:val="center"/>
          </w:tcPr>
          <w:p w14:paraId="6C599CA8">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6714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vAlign w:val="center"/>
          </w:tcPr>
          <w:p w14:paraId="5F0E3C8D">
            <w:pPr>
              <w:spacing w:after="0" w:line="300" w:lineRule="exact"/>
              <w:rPr>
                <w:rFonts w:ascii="黑体" w:hAnsi="黑体" w:eastAsia="黑体"/>
                <w:color w:val="000000"/>
                <w:sz w:val="18"/>
                <w:szCs w:val="18"/>
              </w:rPr>
            </w:pPr>
          </w:p>
        </w:tc>
        <w:tc>
          <w:tcPr>
            <w:tcW w:w="1214" w:type="dxa"/>
            <w:vAlign w:val="center"/>
          </w:tcPr>
          <w:p w14:paraId="0E4012CC">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一级事项</w:t>
            </w:r>
          </w:p>
        </w:tc>
        <w:tc>
          <w:tcPr>
            <w:tcW w:w="1984" w:type="dxa"/>
            <w:vAlign w:val="center"/>
          </w:tcPr>
          <w:p w14:paraId="01EE9D53">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二级事项</w:t>
            </w:r>
          </w:p>
        </w:tc>
        <w:tc>
          <w:tcPr>
            <w:tcW w:w="1537" w:type="dxa"/>
            <w:vMerge w:val="continue"/>
            <w:vAlign w:val="center"/>
          </w:tcPr>
          <w:p w14:paraId="1EB9C035">
            <w:pPr>
              <w:spacing w:after="0" w:line="300" w:lineRule="exact"/>
              <w:rPr>
                <w:rFonts w:ascii="黑体" w:hAnsi="黑体" w:eastAsia="黑体" w:cs="宋体"/>
                <w:color w:val="000000"/>
                <w:sz w:val="18"/>
                <w:szCs w:val="18"/>
              </w:rPr>
            </w:pPr>
          </w:p>
        </w:tc>
        <w:tc>
          <w:tcPr>
            <w:tcW w:w="1985" w:type="dxa"/>
            <w:vMerge w:val="continue"/>
            <w:vAlign w:val="center"/>
          </w:tcPr>
          <w:p w14:paraId="0288D011">
            <w:pPr>
              <w:spacing w:after="0" w:line="300" w:lineRule="exact"/>
              <w:rPr>
                <w:rFonts w:ascii="黑体" w:hAnsi="黑体" w:eastAsia="黑体" w:cs="宋体"/>
                <w:color w:val="000000"/>
                <w:sz w:val="18"/>
                <w:szCs w:val="18"/>
              </w:rPr>
            </w:pPr>
          </w:p>
        </w:tc>
        <w:tc>
          <w:tcPr>
            <w:tcW w:w="1559" w:type="dxa"/>
            <w:vMerge w:val="continue"/>
            <w:vAlign w:val="center"/>
          </w:tcPr>
          <w:p w14:paraId="327B94E9">
            <w:pPr>
              <w:spacing w:after="0" w:line="300" w:lineRule="exact"/>
              <w:rPr>
                <w:rFonts w:ascii="黑体" w:hAnsi="黑体" w:eastAsia="黑体" w:cs="宋体"/>
                <w:color w:val="000000"/>
                <w:sz w:val="18"/>
                <w:szCs w:val="18"/>
              </w:rPr>
            </w:pPr>
          </w:p>
        </w:tc>
        <w:tc>
          <w:tcPr>
            <w:tcW w:w="1081" w:type="dxa"/>
            <w:vMerge w:val="continue"/>
            <w:vAlign w:val="center"/>
          </w:tcPr>
          <w:p w14:paraId="2E01E6A6">
            <w:pPr>
              <w:spacing w:after="0" w:line="300" w:lineRule="exact"/>
              <w:rPr>
                <w:rFonts w:ascii="黑体" w:hAnsi="黑体" w:eastAsia="黑体" w:cs="宋体"/>
                <w:color w:val="000000"/>
                <w:sz w:val="18"/>
                <w:szCs w:val="18"/>
              </w:rPr>
            </w:pPr>
          </w:p>
        </w:tc>
        <w:tc>
          <w:tcPr>
            <w:tcW w:w="1440" w:type="dxa"/>
            <w:vMerge w:val="continue"/>
            <w:vAlign w:val="center"/>
          </w:tcPr>
          <w:p w14:paraId="71A21348">
            <w:pPr>
              <w:spacing w:after="0" w:line="300" w:lineRule="exact"/>
              <w:rPr>
                <w:rFonts w:ascii="黑体" w:hAnsi="黑体" w:eastAsia="黑体" w:cs="宋体"/>
                <w:sz w:val="18"/>
                <w:szCs w:val="18"/>
              </w:rPr>
            </w:pPr>
          </w:p>
        </w:tc>
        <w:tc>
          <w:tcPr>
            <w:tcW w:w="720" w:type="dxa"/>
            <w:vAlign w:val="center"/>
          </w:tcPr>
          <w:p w14:paraId="775DC1F4">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09" w:type="dxa"/>
            <w:vAlign w:val="center"/>
          </w:tcPr>
          <w:p w14:paraId="2C9522D4">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551" w:type="dxa"/>
            <w:vAlign w:val="center"/>
          </w:tcPr>
          <w:p w14:paraId="25FE73B8">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20" w:type="dxa"/>
            <w:vAlign w:val="center"/>
          </w:tcPr>
          <w:p w14:paraId="356C7624">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720" w:type="dxa"/>
            <w:vAlign w:val="center"/>
          </w:tcPr>
          <w:p w14:paraId="28BBD2B6">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720" w:type="dxa"/>
            <w:vAlign w:val="center"/>
          </w:tcPr>
          <w:p w14:paraId="45714D5B">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38987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58296497">
            <w:pPr>
              <w:spacing w:after="0" w:line="300" w:lineRule="exact"/>
              <w:rPr>
                <w:rFonts w:ascii="仿宋_GB2312" w:hAnsi="仿宋" w:eastAsia="仿宋_GB2312"/>
                <w:sz w:val="18"/>
                <w:szCs w:val="18"/>
              </w:rPr>
            </w:pPr>
            <w:r>
              <w:rPr>
                <w:rFonts w:ascii="仿宋_GB2312" w:hAnsi="仿宋" w:eastAsia="仿宋_GB2312"/>
                <w:sz w:val="18"/>
                <w:szCs w:val="18"/>
              </w:rPr>
              <w:t>1</w:t>
            </w:r>
          </w:p>
        </w:tc>
        <w:tc>
          <w:tcPr>
            <w:tcW w:w="1214" w:type="dxa"/>
            <w:vMerge w:val="restart"/>
            <w:vAlign w:val="center"/>
          </w:tcPr>
          <w:p w14:paraId="21F4A493">
            <w:pPr>
              <w:spacing w:after="0" w:line="300" w:lineRule="exact"/>
              <w:jc w:val="center"/>
              <w:rPr>
                <w:rFonts w:ascii="仿宋_GB2312" w:hAnsi="仿宋" w:eastAsia="仿宋_GB2312"/>
                <w:sz w:val="18"/>
                <w:szCs w:val="18"/>
              </w:rPr>
            </w:pPr>
            <w:r>
              <w:rPr>
                <w:rFonts w:hint="eastAsia" w:ascii="仿宋_GB2312" w:hAnsi="仿宋" w:eastAsia="仿宋_GB2312"/>
                <w:sz w:val="18"/>
                <w:szCs w:val="18"/>
              </w:rPr>
              <w:t>公共</w:t>
            </w:r>
            <w:r>
              <w:rPr>
                <w:rFonts w:ascii="仿宋_GB2312" w:hAnsi="仿宋" w:eastAsia="仿宋_GB2312"/>
                <w:sz w:val="18"/>
                <w:szCs w:val="18"/>
              </w:rPr>
              <w:br w:type="textWrapping"/>
            </w:r>
            <w:r>
              <w:rPr>
                <w:rFonts w:hint="eastAsia" w:ascii="仿宋_GB2312" w:hAnsi="仿宋" w:eastAsia="仿宋_GB2312"/>
                <w:sz w:val="18"/>
                <w:szCs w:val="18"/>
              </w:rPr>
              <w:t>服务</w:t>
            </w:r>
          </w:p>
        </w:tc>
        <w:tc>
          <w:tcPr>
            <w:tcW w:w="1984" w:type="dxa"/>
            <w:vAlign w:val="center"/>
          </w:tcPr>
          <w:p w14:paraId="0EEAA66F">
            <w:pPr>
              <w:spacing w:after="0" w:line="300" w:lineRule="exact"/>
              <w:jc w:val="both"/>
              <w:rPr>
                <w:rFonts w:ascii="仿宋_GB2312" w:hAnsi="仿宋" w:eastAsia="仿宋_GB2312"/>
                <w:sz w:val="18"/>
                <w:szCs w:val="18"/>
              </w:rPr>
            </w:pPr>
            <w:r>
              <w:rPr>
                <w:rFonts w:hint="eastAsia" w:ascii="仿宋_GB2312" w:hAnsi="仿宋" w:eastAsia="仿宋_GB2312"/>
                <w:sz w:val="18"/>
                <w:szCs w:val="18"/>
              </w:rPr>
              <w:t>组织开展群众文化活动</w:t>
            </w:r>
          </w:p>
        </w:tc>
        <w:tc>
          <w:tcPr>
            <w:tcW w:w="1537" w:type="dxa"/>
            <w:vAlign w:val="center"/>
          </w:tcPr>
          <w:p w14:paraId="64F7864C">
            <w:pPr>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机构名称；</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开放时间；</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机构地址；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14:paraId="3C378057">
            <w:pPr>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、《文化馆服务标准》</w:t>
            </w:r>
          </w:p>
        </w:tc>
        <w:tc>
          <w:tcPr>
            <w:tcW w:w="1559" w:type="dxa"/>
            <w:vAlign w:val="center"/>
          </w:tcPr>
          <w:p w14:paraId="246CB37F">
            <w:pPr>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14:paraId="4E655739">
            <w:pPr>
              <w:spacing w:after="0" w:line="300" w:lineRule="exact"/>
              <w:jc w:val="both"/>
              <w:rPr>
                <w:rFonts w:ascii="仿宋_GB2312" w:eastAsia="仿宋_GB2312"/>
                <w:sz w:val="18"/>
                <w:szCs w:val="18"/>
              </w:rPr>
            </w:pPr>
            <w:r>
              <w:rPr>
                <w:rFonts w:hint="eastAsia" w:ascii="仿宋_GB2312" w:hAnsi="Times New Roman" w:eastAsia="仿宋_GB2312"/>
                <w:sz w:val="18"/>
                <w:szCs w:val="18"/>
              </w:rPr>
              <w:t>街道办事处</w:t>
            </w:r>
          </w:p>
        </w:tc>
        <w:tc>
          <w:tcPr>
            <w:tcW w:w="1440" w:type="dxa"/>
            <w:vAlign w:val="center"/>
          </w:tcPr>
          <w:p w14:paraId="5BA71563">
            <w:pPr>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■区政府网站</w:t>
            </w:r>
          </w:p>
        </w:tc>
        <w:tc>
          <w:tcPr>
            <w:tcW w:w="720" w:type="dxa"/>
            <w:vAlign w:val="center"/>
          </w:tcPr>
          <w:p w14:paraId="32564775">
            <w:pPr>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45F6BC96">
            <w:pPr>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3B29D792">
            <w:pPr>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71C9F21C">
            <w:pPr>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7CFF9631">
            <w:pPr>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522A9CFD">
            <w:pPr>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r w14:paraId="4FE1A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Align w:val="center"/>
          </w:tcPr>
          <w:p w14:paraId="29CE5A46">
            <w:pPr>
              <w:spacing w:after="0" w:line="300" w:lineRule="exact"/>
              <w:rPr>
                <w:rFonts w:ascii="仿宋_GB2312" w:hAnsi="仿宋" w:eastAsia="仿宋_GB2312"/>
                <w:sz w:val="18"/>
                <w:szCs w:val="18"/>
              </w:rPr>
            </w:pPr>
            <w:r>
              <w:rPr>
                <w:rFonts w:ascii="仿宋_GB2312" w:hAnsi="仿宋" w:eastAsia="仿宋_GB2312"/>
                <w:sz w:val="18"/>
                <w:szCs w:val="18"/>
              </w:rPr>
              <w:t>2</w:t>
            </w:r>
          </w:p>
        </w:tc>
        <w:tc>
          <w:tcPr>
            <w:tcW w:w="1214" w:type="dxa"/>
            <w:vMerge w:val="continue"/>
            <w:vAlign w:val="center"/>
          </w:tcPr>
          <w:p w14:paraId="3FFC83F4">
            <w:pPr>
              <w:spacing w:after="0" w:line="300" w:lineRule="exact"/>
              <w:jc w:val="center"/>
              <w:rPr>
                <w:rFonts w:ascii="仿宋_GB2312" w:hAnsi="仿宋" w:eastAsia="仿宋_GB2312"/>
                <w:sz w:val="18"/>
                <w:szCs w:val="18"/>
              </w:rPr>
            </w:pPr>
          </w:p>
        </w:tc>
        <w:tc>
          <w:tcPr>
            <w:tcW w:w="1984" w:type="dxa"/>
            <w:vAlign w:val="center"/>
          </w:tcPr>
          <w:p w14:paraId="0B887494">
            <w:pPr>
              <w:spacing w:after="0" w:line="300" w:lineRule="exact"/>
              <w:jc w:val="both"/>
              <w:rPr>
                <w:rFonts w:ascii="仿宋_GB2312" w:hAnsi="仿宋" w:eastAsia="仿宋_GB2312"/>
                <w:sz w:val="18"/>
                <w:szCs w:val="18"/>
              </w:rPr>
            </w:pPr>
            <w:r>
              <w:rPr>
                <w:rFonts w:hint="eastAsia" w:ascii="仿宋_GB2312" w:hAnsi="仿宋" w:eastAsia="仿宋_GB2312"/>
                <w:sz w:val="18"/>
                <w:szCs w:val="18"/>
              </w:rPr>
              <w:t>辅导和培训基层文化骨干</w:t>
            </w:r>
          </w:p>
        </w:tc>
        <w:tc>
          <w:tcPr>
            <w:tcW w:w="1537" w:type="dxa"/>
            <w:vAlign w:val="center"/>
          </w:tcPr>
          <w:p w14:paraId="1BA66192">
            <w:pPr>
              <w:spacing w:after="0" w:line="300" w:lineRule="exact"/>
              <w:jc w:val="both"/>
              <w:rPr>
                <w:rFonts w:ascii="仿宋_GB2312" w:hAnsi="Times New Roman" w:eastAsia="仿宋_GB2312"/>
                <w:sz w:val="18"/>
                <w:szCs w:val="18"/>
              </w:rPr>
            </w:pPr>
            <w:r>
              <w:rPr>
                <w:rFonts w:ascii="仿宋_GB2312" w:hAnsi="Times New Roman" w:eastAsia="仿宋_GB2312"/>
                <w:sz w:val="18"/>
                <w:szCs w:val="18"/>
              </w:rPr>
              <w:t>1.</w:t>
            </w:r>
            <w:r>
              <w:rPr>
                <w:rFonts w:hint="eastAsia" w:ascii="仿宋_GB2312" w:hAnsi="Times New Roman" w:eastAsia="仿宋_GB2312"/>
                <w:sz w:val="18"/>
                <w:szCs w:val="18"/>
              </w:rPr>
              <w:t>培训时间；</w:t>
            </w:r>
            <w:r>
              <w:rPr>
                <w:rFonts w:ascii="仿宋_GB2312" w:hAnsi="Times New Roman" w:eastAsia="仿宋_GB2312"/>
                <w:sz w:val="18"/>
                <w:szCs w:val="18"/>
              </w:rPr>
              <w:br w:type="textWrapping"/>
            </w:r>
            <w:r>
              <w:rPr>
                <w:rFonts w:ascii="仿宋_GB2312" w:hAnsi="Times New Roman" w:eastAsia="仿宋_GB2312"/>
                <w:sz w:val="18"/>
                <w:szCs w:val="18"/>
              </w:rPr>
              <w:t>2.</w:t>
            </w:r>
            <w:r>
              <w:rPr>
                <w:rFonts w:hint="eastAsia" w:ascii="仿宋_GB2312" w:hAnsi="Times New Roman" w:eastAsia="仿宋_GB2312"/>
                <w:sz w:val="18"/>
                <w:szCs w:val="18"/>
              </w:rPr>
              <w:t>培训单位；</w:t>
            </w:r>
            <w:r>
              <w:rPr>
                <w:rFonts w:ascii="仿宋_GB2312" w:hAnsi="Times New Roman" w:eastAsia="仿宋_GB2312"/>
                <w:sz w:val="18"/>
                <w:szCs w:val="18"/>
              </w:rPr>
              <w:br w:type="textWrapping"/>
            </w:r>
            <w:r>
              <w:rPr>
                <w:rFonts w:ascii="仿宋_GB2312" w:hAnsi="Times New Roman" w:eastAsia="仿宋_GB2312"/>
                <w:sz w:val="18"/>
                <w:szCs w:val="18"/>
              </w:rPr>
              <w:t>3.</w:t>
            </w:r>
            <w:r>
              <w:rPr>
                <w:rFonts w:hint="eastAsia" w:ascii="仿宋_GB2312" w:hAnsi="Times New Roman" w:eastAsia="仿宋_GB2312"/>
                <w:sz w:val="18"/>
                <w:szCs w:val="18"/>
              </w:rPr>
              <w:t>培训地址；</w:t>
            </w:r>
            <w:r>
              <w:rPr>
                <w:rFonts w:ascii="仿宋_GB2312" w:hAnsi="Times New Roman" w:eastAsia="仿宋_GB2312"/>
                <w:sz w:val="18"/>
                <w:szCs w:val="18"/>
              </w:rPr>
              <w:br w:type="textWrapping"/>
            </w:r>
            <w:r>
              <w:rPr>
                <w:rFonts w:ascii="仿宋_GB2312" w:hAnsi="Times New Roman" w:eastAsia="仿宋_GB2312"/>
                <w:sz w:val="18"/>
                <w:szCs w:val="18"/>
              </w:rPr>
              <w:t>4.</w:t>
            </w:r>
            <w:r>
              <w:rPr>
                <w:rFonts w:hint="eastAsia" w:ascii="仿宋_GB2312" w:hAnsi="Times New Roman" w:eastAsia="仿宋_GB2312"/>
                <w:sz w:val="18"/>
                <w:szCs w:val="18"/>
              </w:rPr>
              <w:t>联系电话；</w:t>
            </w:r>
            <w:r>
              <w:rPr>
                <w:rFonts w:ascii="仿宋_GB2312" w:hAnsi="Times New Roman" w:eastAsia="仿宋_GB2312"/>
                <w:sz w:val="18"/>
                <w:szCs w:val="18"/>
              </w:rPr>
              <w:br w:type="textWrapping"/>
            </w:r>
            <w:r>
              <w:rPr>
                <w:rFonts w:ascii="仿宋_GB2312" w:hAnsi="Times New Roman" w:eastAsia="仿宋_GB2312"/>
                <w:sz w:val="18"/>
                <w:szCs w:val="18"/>
              </w:rPr>
              <w:t>5.</w:t>
            </w:r>
            <w:r>
              <w:rPr>
                <w:rFonts w:hint="eastAsia" w:ascii="仿宋_GB2312" w:hAnsi="Times New Roman" w:eastAsia="仿宋_GB2312"/>
                <w:sz w:val="18"/>
                <w:szCs w:val="18"/>
              </w:rPr>
              <w:t>临时停止活动信息。</w:t>
            </w:r>
          </w:p>
        </w:tc>
        <w:tc>
          <w:tcPr>
            <w:tcW w:w="1985" w:type="dxa"/>
            <w:vAlign w:val="center"/>
          </w:tcPr>
          <w:p w14:paraId="304F6AD6">
            <w:pPr>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lang w:eastAsia="zh-CN"/>
              </w:rPr>
              <w:t>《中华人民共和国政府信息公开条例》</w:t>
            </w:r>
            <w:r>
              <w:rPr>
                <w:rFonts w:hint="eastAsia" w:ascii="仿宋_GB2312" w:hAnsi="Times New Roman" w:eastAsia="仿宋_GB2312"/>
                <w:sz w:val="18"/>
                <w:szCs w:val="18"/>
              </w:rPr>
              <w:t>、《乡镇综合文化站管理办法》</w:t>
            </w:r>
          </w:p>
        </w:tc>
        <w:tc>
          <w:tcPr>
            <w:tcW w:w="1559" w:type="dxa"/>
            <w:vAlign w:val="center"/>
          </w:tcPr>
          <w:p w14:paraId="72751A60">
            <w:pPr>
              <w:spacing w:after="0" w:line="300" w:lineRule="exact"/>
              <w:jc w:val="both"/>
              <w:rPr>
                <w:rFonts w:ascii="仿宋_GB2312" w:hAnsi="Times New Roman" w:eastAsia="仿宋_GB2312"/>
                <w:sz w:val="18"/>
                <w:szCs w:val="18"/>
              </w:rPr>
            </w:pPr>
            <w:r>
              <w:rPr>
                <w:rFonts w:hint="eastAsia" w:ascii="仿宋_GB2312" w:hAnsi="Times New Roman" w:eastAsia="仿宋_GB2312"/>
                <w:sz w:val="18"/>
                <w:szCs w:val="18"/>
              </w:rPr>
              <w:t>信息形成或变更之日起</w:t>
            </w:r>
            <w:r>
              <w:rPr>
                <w:rFonts w:ascii="仿宋_GB2312" w:hAnsi="Times New Roman" w:eastAsia="仿宋_GB2312"/>
                <w:sz w:val="18"/>
                <w:szCs w:val="18"/>
              </w:rPr>
              <w:t>20</w:t>
            </w:r>
            <w:r>
              <w:rPr>
                <w:rFonts w:hint="eastAsia" w:ascii="仿宋_GB2312" w:hAnsi="Times New Roman" w:eastAsia="仿宋_GB2312"/>
                <w:sz w:val="18"/>
                <w:szCs w:val="18"/>
              </w:rPr>
              <w:t>个工作日内公开</w:t>
            </w:r>
          </w:p>
        </w:tc>
        <w:tc>
          <w:tcPr>
            <w:tcW w:w="1081" w:type="dxa"/>
            <w:vAlign w:val="center"/>
          </w:tcPr>
          <w:p w14:paraId="48B38AF5">
            <w:pPr>
              <w:spacing w:after="0" w:line="300" w:lineRule="exact"/>
              <w:jc w:val="both"/>
              <w:rPr>
                <w:rFonts w:ascii="仿宋_GB2312" w:eastAsia="仿宋_GB2312"/>
                <w:sz w:val="18"/>
                <w:szCs w:val="18"/>
              </w:rPr>
            </w:pPr>
            <w:r>
              <w:rPr>
                <w:rFonts w:hint="eastAsia" w:ascii="仿宋_GB2312" w:hAnsi="Times New Roman" w:eastAsia="仿宋_GB2312"/>
                <w:sz w:val="18"/>
                <w:szCs w:val="18"/>
              </w:rPr>
              <w:t>街道办事处</w:t>
            </w:r>
          </w:p>
        </w:tc>
        <w:tc>
          <w:tcPr>
            <w:tcW w:w="1440" w:type="dxa"/>
            <w:vAlign w:val="center"/>
          </w:tcPr>
          <w:p w14:paraId="7052595D">
            <w:pPr>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■区政府网站</w:t>
            </w:r>
          </w:p>
        </w:tc>
        <w:tc>
          <w:tcPr>
            <w:tcW w:w="720" w:type="dxa"/>
            <w:vAlign w:val="center"/>
          </w:tcPr>
          <w:p w14:paraId="03E046B1">
            <w:pPr>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09" w:type="dxa"/>
            <w:vAlign w:val="center"/>
          </w:tcPr>
          <w:p w14:paraId="38809391">
            <w:pPr>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551" w:type="dxa"/>
            <w:vAlign w:val="center"/>
          </w:tcPr>
          <w:p w14:paraId="78C34611">
            <w:pPr>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ADC0F16">
            <w:pPr>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　</w:t>
            </w:r>
          </w:p>
        </w:tc>
        <w:tc>
          <w:tcPr>
            <w:tcW w:w="720" w:type="dxa"/>
            <w:vAlign w:val="center"/>
          </w:tcPr>
          <w:p w14:paraId="7CD40CF9">
            <w:pPr>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c>
          <w:tcPr>
            <w:tcW w:w="720" w:type="dxa"/>
            <w:vAlign w:val="center"/>
          </w:tcPr>
          <w:p w14:paraId="2B5E5AE1">
            <w:pPr>
              <w:spacing w:after="0" w:line="300" w:lineRule="exact"/>
              <w:rPr>
                <w:rFonts w:ascii="仿宋_GB2312" w:hAnsi="Times New Roman" w:eastAsia="仿宋_GB2312"/>
                <w:sz w:val="18"/>
                <w:szCs w:val="18"/>
              </w:rPr>
            </w:pPr>
            <w:r>
              <w:rPr>
                <w:rFonts w:hint="eastAsia" w:ascii="仿宋_GB2312" w:hAnsi="Times New Roman" w:eastAsia="仿宋_GB2312"/>
                <w:sz w:val="18"/>
                <w:szCs w:val="18"/>
              </w:rPr>
              <w:t>√</w:t>
            </w:r>
          </w:p>
        </w:tc>
      </w:tr>
    </w:tbl>
    <w:p w14:paraId="151C2F59">
      <w:pPr>
        <w:pStyle w:val="2"/>
        <w:keepNext w:val="0"/>
        <w:keepLines w:val="0"/>
        <w:widowControl/>
        <w:spacing w:before="0" w:after="0" w:line="300" w:lineRule="exact"/>
        <w:jc w:val="center"/>
        <w:rPr>
          <w:rFonts w:ascii="方正小标宋_GBK" w:hAnsi="方正小标宋_GBK" w:eastAsia="方正小标宋_GBK"/>
          <w:b w:val="0"/>
          <w:bCs w:val="0"/>
          <w:sz w:val="30"/>
        </w:rPr>
      </w:pPr>
      <w:bookmarkStart w:id="9" w:name="_Toc24724724"/>
    </w:p>
    <w:p w14:paraId="2F3B6B53">
      <w:pPr>
        <w:pStyle w:val="2"/>
        <w:keepNext w:val="0"/>
        <w:keepLines w:val="0"/>
        <w:widowControl/>
        <w:spacing w:before="0" w:after="120" w:afterLines="50" w:line="240" w:lineRule="auto"/>
        <w:jc w:val="center"/>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（六）卫生健康领域基层政务公开标准目录</w:t>
      </w:r>
      <w:bookmarkEnd w:id="9"/>
    </w:p>
    <w:tbl>
      <w:tblPr>
        <w:tblStyle w:val="10"/>
        <w:tblW w:w="15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2"/>
        <w:gridCol w:w="1570"/>
        <w:gridCol w:w="2274"/>
        <w:gridCol w:w="2410"/>
        <w:gridCol w:w="1281"/>
        <w:gridCol w:w="1472"/>
        <w:gridCol w:w="1074"/>
        <w:gridCol w:w="851"/>
        <w:gridCol w:w="651"/>
        <w:gridCol w:w="736"/>
        <w:gridCol w:w="609"/>
        <w:gridCol w:w="736"/>
        <w:gridCol w:w="552"/>
        <w:gridCol w:w="679"/>
      </w:tblGrid>
      <w:tr w14:paraId="1EEDC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14:paraId="094C2C2D">
            <w:pPr>
              <w:spacing w:after="0" w:line="300" w:lineRule="exact"/>
              <w:jc w:val="center"/>
              <w:rPr>
                <w:rFonts w:ascii="黑体" w:hAnsi="黑体" w:eastAsia="黑体"/>
                <w:color w:val="000000"/>
                <w:sz w:val="18"/>
                <w:szCs w:val="18"/>
              </w:rPr>
            </w:pPr>
            <w:r>
              <w:rPr>
                <w:rFonts w:hint="eastAsia" w:ascii="黑体" w:hAnsi="黑体" w:eastAsia="黑体"/>
                <w:color w:val="000000"/>
                <w:sz w:val="18"/>
                <w:szCs w:val="18"/>
              </w:rPr>
              <w:t>序号</w:t>
            </w:r>
          </w:p>
        </w:tc>
        <w:tc>
          <w:tcPr>
            <w:tcW w:w="3844" w:type="dxa"/>
            <w:gridSpan w:val="2"/>
            <w:vAlign w:val="center"/>
          </w:tcPr>
          <w:p w14:paraId="42FE9E36">
            <w:pPr>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公开事项</w:t>
            </w:r>
          </w:p>
        </w:tc>
        <w:tc>
          <w:tcPr>
            <w:tcW w:w="2410" w:type="dxa"/>
            <w:vMerge w:val="restart"/>
            <w:vAlign w:val="center"/>
          </w:tcPr>
          <w:p w14:paraId="09ECCF3F">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公开内容（要素）</w:t>
            </w:r>
          </w:p>
        </w:tc>
        <w:tc>
          <w:tcPr>
            <w:tcW w:w="1281" w:type="dxa"/>
            <w:vMerge w:val="restart"/>
            <w:vAlign w:val="center"/>
          </w:tcPr>
          <w:p w14:paraId="6FA8F394">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公开依据</w:t>
            </w:r>
          </w:p>
        </w:tc>
        <w:tc>
          <w:tcPr>
            <w:tcW w:w="1472" w:type="dxa"/>
            <w:vMerge w:val="restart"/>
            <w:vAlign w:val="center"/>
          </w:tcPr>
          <w:p w14:paraId="2741CBC2">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公开时限</w:t>
            </w:r>
          </w:p>
        </w:tc>
        <w:tc>
          <w:tcPr>
            <w:tcW w:w="1074" w:type="dxa"/>
            <w:vMerge w:val="restart"/>
            <w:vAlign w:val="center"/>
          </w:tcPr>
          <w:p w14:paraId="1A279DA2">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公开主体</w:t>
            </w:r>
          </w:p>
        </w:tc>
        <w:tc>
          <w:tcPr>
            <w:tcW w:w="851" w:type="dxa"/>
            <w:vMerge w:val="restart"/>
            <w:vAlign w:val="center"/>
          </w:tcPr>
          <w:p w14:paraId="4C948D6F">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公开渠道和载体</w:t>
            </w:r>
          </w:p>
        </w:tc>
        <w:tc>
          <w:tcPr>
            <w:tcW w:w="1387" w:type="dxa"/>
            <w:gridSpan w:val="2"/>
            <w:vAlign w:val="center"/>
          </w:tcPr>
          <w:p w14:paraId="2A6F0EB3">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公开对象</w:t>
            </w:r>
          </w:p>
        </w:tc>
        <w:tc>
          <w:tcPr>
            <w:tcW w:w="1345" w:type="dxa"/>
            <w:gridSpan w:val="2"/>
            <w:vAlign w:val="center"/>
          </w:tcPr>
          <w:p w14:paraId="2EA0CFD4">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公开方式</w:t>
            </w:r>
          </w:p>
        </w:tc>
        <w:tc>
          <w:tcPr>
            <w:tcW w:w="1231" w:type="dxa"/>
            <w:gridSpan w:val="2"/>
            <w:vAlign w:val="center"/>
          </w:tcPr>
          <w:p w14:paraId="64995BBC">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公开层级</w:t>
            </w:r>
          </w:p>
        </w:tc>
      </w:tr>
      <w:tr w14:paraId="3F602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14:paraId="105BFEA6">
            <w:pPr>
              <w:spacing w:after="0" w:line="300" w:lineRule="exact"/>
              <w:jc w:val="center"/>
              <w:rPr>
                <w:rFonts w:ascii="黑体" w:hAnsi="黑体" w:eastAsia="黑体"/>
                <w:color w:val="000000"/>
                <w:sz w:val="18"/>
                <w:szCs w:val="18"/>
              </w:rPr>
            </w:pPr>
          </w:p>
        </w:tc>
        <w:tc>
          <w:tcPr>
            <w:tcW w:w="1570" w:type="dxa"/>
            <w:vAlign w:val="center"/>
          </w:tcPr>
          <w:p w14:paraId="745E2B83">
            <w:pPr>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一级事项</w:t>
            </w:r>
          </w:p>
        </w:tc>
        <w:tc>
          <w:tcPr>
            <w:tcW w:w="2274" w:type="dxa"/>
            <w:vAlign w:val="center"/>
          </w:tcPr>
          <w:p w14:paraId="24928AE2">
            <w:pPr>
              <w:spacing w:after="0" w:line="300" w:lineRule="exact"/>
              <w:jc w:val="center"/>
              <w:rPr>
                <w:rFonts w:ascii="黑体" w:hAnsi="黑体" w:eastAsia="黑体"/>
                <w:color w:val="000000"/>
                <w:sz w:val="18"/>
                <w:szCs w:val="18"/>
              </w:rPr>
            </w:pPr>
            <w:r>
              <w:rPr>
                <w:rFonts w:hint="eastAsia" w:ascii="黑体" w:hAnsi="黑体" w:eastAsia="黑体" w:cs="宋体"/>
                <w:color w:val="000000"/>
                <w:sz w:val="18"/>
                <w:szCs w:val="18"/>
              </w:rPr>
              <w:t>二级事项</w:t>
            </w:r>
          </w:p>
        </w:tc>
        <w:tc>
          <w:tcPr>
            <w:tcW w:w="2410" w:type="dxa"/>
            <w:vMerge w:val="continue"/>
            <w:vAlign w:val="center"/>
          </w:tcPr>
          <w:p w14:paraId="765B5969">
            <w:pPr>
              <w:spacing w:after="0" w:line="300" w:lineRule="exact"/>
              <w:rPr>
                <w:rFonts w:ascii="黑体" w:hAnsi="黑体" w:eastAsia="黑体" w:cs="宋体"/>
                <w:color w:val="000000"/>
                <w:sz w:val="18"/>
                <w:szCs w:val="18"/>
              </w:rPr>
            </w:pPr>
          </w:p>
        </w:tc>
        <w:tc>
          <w:tcPr>
            <w:tcW w:w="1281" w:type="dxa"/>
            <w:vMerge w:val="continue"/>
            <w:vAlign w:val="center"/>
          </w:tcPr>
          <w:p w14:paraId="6055C896">
            <w:pPr>
              <w:spacing w:after="0" w:line="300" w:lineRule="exact"/>
              <w:jc w:val="center"/>
              <w:rPr>
                <w:rFonts w:ascii="黑体" w:hAnsi="黑体" w:eastAsia="黑体" w:cs="宋体"/>
                <w:color w:val="000000"/>
                <w:sz w:val="18"/>
                <w:szCs w:val="18"/>
              </w:rPr>
            </w:pPr>
          </w:p>
        </w:tc>
        <w:tc>
          <w:tcPr>
            <w:tcW w:w="1472" w:type="dxa"/>
            <w:vMerge w:val="continue"/>
            <w:vAlign w:val="center"/>
          </w:tcPr>
          <w:p w14:paraId="2EA7B360">
            <w:pPr>
              <w:spacing w:after="0" w:line="300" w:lineRule="exact"/>
              <w:jc w:val="center"/>
              <w:rPr>
                <w:rFonts w:ascii="黑体" w:hAnsi="黑体" w:eastAsia="黑体" w:cs="宋体"/>
                <w:color w:val="000000"/>
                <w:sz w:val="18"/>
                <w:szCs w:val="18"/>
              </w:rPr>
            </w:pPr>
          </w:p>
        </w:tc>
        <w:tc>
          <w:tcPr>
            <w:tcW w:w="1074" w:type="dxa"/>
            <w:vMerge w:val="continue"/>
            <w:vAlign w:val="center"/>
          </w:tcPr>
          <w:p w14:paraId="63ADD682">
            <w:pPr>
              <w:spacing w:after="0" w:line="300" w:lineRule="exact"/>
              <w:jc w:val="center"/>
              <w:rPr>
                <w:rFonts w:ascii="黑体" w:hAnsi="黑体" w:eastAsia="黑体" w:cs="宋体"/>
                <w:color w:val="000000"/>
                <w:sz w:val="18"/>
                <w:szCs w:val="18"/>
              </w:rPr>
            </w:pPr>
          </w:p>
        </w:tc>
        <w:tc>
          <w:tcPr>
            <w:tcW w:w="851" w:type="dxa"/>
            <w:vMerge w:val="continue"/>
            <w:vAlign w:val="center"/>
          </w:tcPr>
          <w:p w14:paraId="644EEE42">
            <w:pPr>
              <w:spacing w:after="0" w:line="300" w:lineRule="exact"/>
              <w:jc w:val="center"/>
              <w:rPr>
                <w:rFonts w:ascii="黑体" w:hAnsi="黑体" w:eastAsia="黑体" w:cs="宋体"/>
                <w:color w:val="000000"/>
                <w:sz w:val="18"/>
                <w:szCs w:val="18"/>
              </w:rPr>
            </w:pPr>
          </w:p>
        </w:tc>
        <w:tc>
          <w:tcPr>
            <w:tcW w:w="651" w:type="dxa"/>
            <w:vAlign w:val="center"/>
          </w:tcPr>
          <w:p w14:paraId="636757F8">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全社会</w:t>
            </w:r>
          </w:p>
        </w:tc>
        <w:tc>
          <w:tcPr>
            <w:tcW w:w="736" w:type="dxa"/>
            <w:vAlign w:val="center"/>
          </w:tcPr>
          <w:p w14:paraId="58BC1554">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特定群众</w:t>
            </w:r>
          </w:p>
        </w:tc>
        <w:tc>
          <w:tcPr>
            <w:tcW w:w="609" w:type="dxa"/>
            <w:vAlign w:val="center"/>
          </w:tcPr>
          <w:p w14:paraId="70F5AF88">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主动</w:t>
            </w:r>
          </w:p>
        </w:tc>
        <w:tc>
          <w:tcPr>
            <w:tcW w:w="736" w:type="dxa"/>
            <w:vAlign w:val="center"/>
          </w:tcPr>
          <w:p w14:paraId="37A03ABE">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依申请公开</w:t>
            </w:r>
          </w:p>
        </w:tc>
        <w:tc>
          <w:tcPr>
            <w:tcW w:w="552" w:type="dxa"/>
            <w:vAlign w:val="center"/>
          </w:tcPr>
          <w:p w14:paraId="1675DE10">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县级</w:t>
            </w:r>
          </w:p>
        </w:tc>
        <w:tc>
          <w:tcPr>
            <w:tcW w:w="679" w:type="dxa"/>
            <w:vAlign w:val="center"/>
          </w:tcPr>
          <w:p w14:paraId="47D4C254">
            <w:pPr>
              <w:spacing w:after="0" w:line="300" w:lineRule="exact"/>
              <w:jc w:val="center"/>
              <w:rPr>
                <w:rFonts w:ascii="黑体" w:hAnsi="黑体" w:eastAsia="黑体" w:cs="宋体"/>
                <w:color w:val="000000"/>
                <w:sz w:val="18"/>
                <w:szCs w:val="18"/>
              </w:rPr>
            </w:pPr>
            <w:r>
              <w:rPr>
                <w:rFonts w:hint="eastAsia" w:ascii="黑体" w:hAnsi="黑体" w:eastAsia="黑体" w:cs="宋体"/>
                <w:color w:val="000000"/>
                <w:sz w:val="18"/>
                <w:szCs w:val="18"/>
              </w:rPr>
              <w:t>乡、村级</w:t>
            </w:r>
          </w:p>
        </w:tc>
      </w:tr>
      <w:tr w14:paraId="3E12E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14:paraId="3FF55B0B">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1</w:t>
            </w:r>
          </w:p>
        </w:tc>
        <w:tc>
          <w:tcPr>
            <w:tcW w:w="1570" w:type="dxa"/>
            <w:vMerge w:val="restart"/>
            <w:vAlign w:val="center"/>
          </w:tcPr>
          <w:p w14:paraId="2F5F7E04">
            <w:pPr>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14:paraId="591C7CBA">
            <w:pPr>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护士执业注册（权限内）</w:t>
            </w:r>
          </w:p>
        </w:tc>
        <w:tc>
          <w:tcPr>
            <w:tcW w:w="2410" w:type="dxa"/>
            <w:vAlign w:val="center"/>
          </w:tcPr>
          <w:p w14:paraId="205F2B6B">
            <w:pPr>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14:paraId="2D47D745">
            <w:pPr>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60D3EA77">
            <w:pPr>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14:paraId="1A93E79A">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w:t>
            </w:r>
            <w:r>
              <w:rPr>
                <w:rFonts w:hint="eastAsia" w:ascii="仿宋_GB2312" w:hAnsi="宋体" w:eastAsia="仿宋_GB2312"/>
                <w:color w:val="000000"/>
                <w:sz w:val="18"/>
                <w:szCs w:val="18"/>
              </w:rPr>
              <w:t>行政许可法》、《护士条例》、《国务院关于取消和下放一批行政许可事项的决定》、《国家卫生健康委关于做好下放护士执业注册审批有关工作的通知》、《护士执业注册管理办法》</w:t>
            </w:r>
          </w:p>
          <w:p w14:paraId="75BEDB66">
            <w:pPr>
              <w:spacing w:after="0" w:line="300" w:lineRule="exact"/>
              <w:jc w:val="both"/>
              <w:rPr>
                <w:rFonts w:ascii="仿宋_GB2312" w:hAnsi="仿宋" w:eastAsia="仿宋_GB2312" w:cs="宋体"/>
                <w:color w:val="000000"/>
                <w:sz w:val="18"/>
                <w:szCs w:val="18"/>
              </w:rPr>
            </w:pPr>
          </w:p>
        </w:tc>
        <w:tc>
          <w:tcPr>
            <w:tcW w:w="1472" w:type="dxa"/>
            <w:vAlign w:val="center"/>
          </w:tcPr>
          <w:p w14:paraId="7DD3EFC0">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Align w:val="center"/>
          </w:tcPr>
          <w:p w14:paraId="2D6C2BEB">
            <w:pPr>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街道办事处</w:t>
            </w:r>
          </w:p>
        </w:tc>
        <w:tc>
          <w:tcPr>
            <w:tcW w:w="851" w:type="dxa"/>
            <w:vAlign w:val="center"/>
          </w:tcPr>
          <w:p w14:paraId="62F087E1">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tc>
        <w:tc>
          <w:tcPr>
            <w:tcW w:w="651" w:type="dxa"/>
            <w:vAlign w:val="center"/>
          </w:tcPr>
          <w:p w14:paraId="5CCA1222">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18515A3A">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14:paraId="205EFCCE">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054CC62B">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14:paraId="6D4DE49D">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14:paraId="17AB4FCB">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718BB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14:paraId="244BD5CB">
            <w:pPr>
              <w:spacing w:after="0" w:line="300" w:lineRule="exact"/>
              <w:jc w:val="center"/>
              <w:rPr>
                <w:rFonts w:ascii="仿宋_GB2312" w:hAnsi="仿宋" w:eastAsia="仿宋_GB2312"/>
                <w:color w:val="000000"/>
                <w:sz w:val="18"/>
                <w:szCs w:val="18"/>
              </w:rPr>
            </w:pPr>
          </w:p>
        </w:tc>
        <w:tc>
          <w:tcPr>
            <w:tcW w:w="1570" w:type="dxa"/>
            <w:vMerge w:val="continue"/>
            <w:vAlign w:val="center"/>
          </w:tcPr>
          <w:p w14:paraId="75B0B319">
            <w:pPr>
              <w:spacing w:after="0" w:line="300" w:lineRule="exact"/>
              <w:jc w:val="both"/>
              <w:rPr>
                <w:rFonts w:ascii="仿宋_GB2312" w:hAnsi="仿宋" w:eastAsia="仿宋_GB2312"/>
                <w:color w:val="000000"/>
                <w:sz w:val="18"/>
                <w:szCs w:val="18"/>
              </w:rPr>
            </w:pPr>
          </w:p>
        </w:tc>
        <w:tc>
          <w:tcPr>
            <w:tcW w:w="2274" w:type="dxa"/>
            <w:vMerge w:val="continue"/>
            <w:vAlign w:val="center"/>
          </w:tcPr>
          <w:p w14:paraId="4889050A">
            <w:pPr>
              <w:spacing w:after="0" w:line="300" w:lineRule="exact"/>
              <w:jc w:val="both"/>
              <w:rPr>
                <w:rFonts w:ascii="仿宋_GB2312" w:hAnsi="仿宋" w:eastAsia="仿宋_GB2312"/>
                <w:color w:val="000000"/>
                <w:sz w:val="18"/>
                <w:szCs w:val="18"/>
              </w:rPr>
            </w:pPr>
          </w:p>
        </w:tc>
        <w:tc>
          <w:tcPr>
            <w:tcW w:w="2410" w:type="dxa"/>
            <w:vAlign w:val="center"/>
          </w:tcPr>
          <w:p w14:paraId="7DAA5B23">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结果信息，包括姓名、性别、类别、执业地点、证书编码、主要执业机构、发证（批准）机关等相关信息</w:t>
            </w:r>
          </w:p>
        </w:tc>
        <w:tc>
          <w:tcPr>
            <w:tcW w:w="1281" w:type="dxa"/>
            <w:vMerge w:val="continue"/>
            <w:vAlign w:val="center"/>
          </w:tcPr>
          <w:p w14:paraId="6D36A8F5">
            <w:pPr>
              <w:spacing w:after="0" w:line="300" w:lineRule="exact"/>
              <w:jc w:val="both"/>
              <w:rPr>
                <w:rFonts w:ascii="仿宋_GB2312" w:hAnsi="仿宋" w:eastAsia="仿宋_GB2312" w:cs="宋体"/>
                <w:color w:val="000000"/>
                <w:sz w:val="18"/>
                <w:szCs w:val="18"/>
              </w:rPr>
            </w:pPr>
          </w:p>
        </w:tc>
        <w:tc>
          <w:tcPr>
            <w:tcW w:w="1472" w:type="dxa"/>
            <w:vAlign w:val="center"/>
          </w:tcPr>
          <w:p w14:paraId="6981C749">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Align w:val="center"/>
          </w:tcPr>
          <w:p w14:paraId="73F51CF7">
            <w:pPr>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街道办事处</w:t>
            </w:r>
          </w:p>
        </w:tc>
        <w:tc>
          <w:tcPr>
            <w:tcW w:w="851" w:type="dxa"/>
            <w:vAlign w:val="center"/>
          </w:tcPr>
          <w:p w14:paraId="660D6FEF">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tc>
        <w:tc>
          <w:tcPr>
            <w:tcW w:w="651" w:type="dxa"/>
            <w:vAlign w:val="center"/>
          </w:tcPr>
          <w:p w14:paraId="1F13839D">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3D4F9C6C">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14:paraId="7273AD51">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256E04F3">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14:paraId="23F80925">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14:paraId="1B8FCCD3">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44EA3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restart"/>
            <w:vAlign w:val="center"/>
          </w:tcPr>
          <w:p w14:paraId="510A5B22">
            <w:pPr>
              <w:spacing w:after="0" w:line="300" w:lineRule="exact"/>
              <w:jc w:val="center"/>
              <w:rPr>
                <w:rFonts w:ascii="仿宋_GB2312" w:hAnsi="仿宋" w:eastAsia="仿宋_GB2312"/>
                <w:color w:val="000000"/>
                <w:sz w:val="18"/>
                <w:szCs w:val="18"/>
              </w:rPr>
            </w:pPr>
            <w:r>
              <w:rPr>
                <w:rFonts w:ascii="仿宋_GB2312" w:hAnsi="仿宋" w:eastAsia="仿宋_GB2312"/>
                <w:color w:val="000000"/>
                <w:sz w:val="18"/>
                <w:szCs w:val="18"/>
              </w:rPr>
              <w:t>2</w:t>
            </w:r>
          </w:p>
        </w:tc>
        <w:tc>
          <w:tcPr>
            <w:tcW w:w="1570" w:type="dxa"/>
            <w:vMerge w:val="restart"/>
            <w:vAlign w:val="center"/>
          </w:tcPr>
          <w:p w14:paraId="4480D50E">
            <w:pPr>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行政许可类事项</w:t>
            </w:r>
          </w:p>
        </w:tc>
        <w:tc>
          <w:tcPr>
            <w:tcW w:w="2274" w:type="dxa"/>
            <w:vMerge w:val="restart"/>
            <w:vAlign w:val="center"/>
          </w:tcPr>
          <w:p w14:paraId="6880081D">
            <w:pPr>
              <w:spacing w:after="0" w:line="300" w:lineRule="exact"/>
              <w:jc w:val="both"/>
              <w:rPr>
                <w:rFonts w:ascii="仿宋_GB2312" w:hAnsi="仿宋" w:eastAsia="仿宋_GB2312"/>
                <w:color w:val="000000"/>
                <w:sz w:val="18"/>
                <w:szCs w:val="18"/>
              </w:rPr>
            </w:pPr>
            <w:r>
              <w:rPr>
                <w:rFonts w:hint="eastAsia" w:ascii="仿宋_GB2312" w:hAnsi="仿宋" w:eastAsia="仿宋_GB2312"/>
                <w:color w:val="000000"/>
                <w:sz w:val="18"/>
                <w:szCs w:val="18"/>
              </w:rPr>
              <w:t>公共场所卫生许可</w:t>
            </w:r>
          </w:p>
        </w:tc>
        <w:tc>
          <w:tcPr>
            <w:tcW w:w="2410" w:type="dxa"/>
            <w:vAlign w:val="center"/>
          </w:tcPr>
          <w:p w14:paraId="408886ED">
            <w:pPr>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法律法规和政策文件</w:t>
            </w:r>
          </w:p>
          <w:p w14:paraId="1D38778D">
            <w:pPr>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p w14:paraId="3A1409E7">
            <w:pPr>
              <w:spacing w:after="0" w:line="300" w:lineRule="exact"/>
              <w:jc w:val="both"/>
              <w:rPr>
                <w:rFonts w:ascii="仿宋_GB2312" w:hAnsi="宋体" w:eastAsia="仿宋_GB2312"/>
                <w:color w:val="000000"/>
                <w:sz w:val="18"/>
                <w:szCs w:val="18"/>
              </w:rPr>
            </w:pPr>
            <w:r>
              <w:rPr>
                <w:rFonts w:ascii="仿宋_GB2312" w:hAnsi="宋体" w:eastAsia="仿宋_GB2312"/>
                <w:color w:val="000000"/>
                <w:sz w:val="18"/>
                <w:szCs w:val="18"/>
              </w:rPr>
              <w:t>3.</w:t>
            </w:r>
            <w:r>
              <w:rPr>
                <w:rFonts w:hint="eastAsia" w:ascii="仿宋_GB2312" w:hAnsi="宋体" w:eastAsia="仿宋_GB2312"/>
                <w:color w:val="000000"/>
                <w:sz w:val="18"/>
                <w:szCs w:val="18"/>
              </w:rPr>
              <w:t>过程信息，各地可根据实际情况适当公开受理、审核、审批、送达等相关信息</w:t>
            </w:r>
          </w:p>
        </w:tc>
        <w:tc>
          <w:tcPr>
            <w:tcW w:w="1281" w:type="dxa"/>
            <w:vMerge w:val="restart"/>
            <w:vAlign w:val="center"/>
          </w:tcPr>
          <w:p w14:paraId="274FB4C9">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eastAsia" w:ascii="仿宋_GB2312" w:hAnsi="宋体" w:eastAsia="仿宋_GB2312"/>
                <w:color w:val="000000"/>
                <w:sz w:val="18"/>
                <w:szCs w:val="18"/>
                <w:lang w:eastAsia="zh-CN"/>
              </w:rPr>
              <w:t>中华人民共和国</w:t>
            </w:r>
            <w:r>
              <w:rPr>
                <w:rFonts w:hint="eastAsia" w:ascii="仿宋_GB2312" w:hAnsi="宋体" w:eastAsia="仿宋_GB2312"/>
                <w:color w:val="000000"/>
                <w:sz w:val="18"/>
                <w:szCs w:val="18"/>
              </w:rPr>
              <w:t>行政许可法》、《公共场所卫生</w:t>
            </w:r>
            <w:bookmarkStart w:id="10" w:name="_GoBack"/>
            <w:bookmarkEnd w:id="10"/>
            <w:r>
              <w:rPr>
                <w:rFonts w:hint="eastAsia" w:ascii="仿宋_GB2312" w:hAnsi="宋体" w:eastAsia="仿宋_GB2312"/>
                <w:color w:val="000000"/>
                <w:sz w:val="18"/>
                <w:szCs w:val="18"/>
              </w:rPr>
              <w:t>管理条例》、《国务院关于整合调整餐饮服务场所的公共场所卫生许可证和食品经营许可的决定》、《公共场所卫生管理条例实施细则》</w:t>
            </w:r>
          </w:p>
          <w:p w14:paraId="768ACE57">
            <w:pPr>
              <w:spacing w:after="0" w:line="300" w:lineRule="exact"/>
              <w:jc w:val="both"/>
              <w:rPr>
                <w:rFonts w:ascii="仿宋_GB2312" w:hAnsi="仿宋" w:eastAsia="仿宋_GB2312" w:cs="宋体"/>
                <w:color w:val="000000"/>
                <w:sz w:val="18"/>
                <w:szCs w:val="18"/>
              </w:rPr>
            </w:pPr>
          </w:p>
        </w:tc>
        <w:tc>
          <w:tcPr>
            <w:tcW w:w="1472" w:type="dxa"/>
            <w:vAlign w:val="center"/>
          </w:tcPr>
          <w:p w14:paraId="47906A52">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20</w:t>
            </w:r>
            <w:r>
              <w:rPr>
                <w:rFonts w:hint="eastAsia" w:ascii="仿宋_GB2312" w:hAnsi="宋体" w:eastAsia="仿宋_GB2312"/>
                <w:color w:val="000000"/>
                <w:sz w:val="18"/>
                <w:szCs w:val="18"/>
              </w:rPr>
              <w:t>个工作日内予以公开</w:t>
            </w:r>
          </w:p>
        </w:tc>
        <w:tc>
          <w:tcPr>
            <w:tcW w:w="1074" w:type="dxa"/>
            <w:vMerge w:val="restart"/>
            <w:vAlign w:val="center"/>
          </w:tcPr>
          <w:p w14:paraId="63168C26">
            <w:pPr>
              <w:spacing w:after="0" w:line="300" w:lineRule="exact"/>
              <w:jc w:val="both"/>
              <w:rPr>
                <w:rFonts w:ascii="仿宋_GB2312" w:eastAsia="仿宋_GB2312"/>
                <w:color w:val="000000"/>
                <w:sz w:val="18"/>
                <w:szCs w:val="18"/>
              </w:rPr>
            </w:pPr>
            <w:r>
              <w:rPr>
                <w:rFonts w:hint="eastAsia" w:ascii="仿宋_GB2312" w:hAnsi="Times New Roman" w:eastAsia="仿宋_GB2312"/>
                <w:color w:val="000000"/>
                <w:sz w:val="18"/>
                <w:szCs w:val="18"/>
              </w:rPr>
              <w:t>街道办事处</w:t>
            </w:r>
          </w:p>
        </w:tc>
        <w:tc>
          <w:tcPr>
            <w:tcW w:w="851" w:type="dxa"/>
            <w:vMerge w:val="restart"/>
            <w:vAlign w:val="center"/>
          </w:tcPr>
          <w:p w14:paraId="3FF77A4C">
            <w:pPr>
              <w:spacing w:after="0" w:line="300" w:lineRule="exact"/>
              <w:rPr>
                <w:rFonts w:ascii="仿宋_GB2312" w:hAnsi="宋体" w:eastAsia="仿宋_GB2312"/>
                <w:color w:val="000000"/>
                <w:sz w:val="18"/>
                <w:szCs w:val="18"/>
              </w:rPr>
            </w:pPr>
            <w:r>
              <w:rPr>
                <w:rFonts w:hint="eastAsia" w:ascii="仿宋_GB2312" w:hAnsi="宋体" w:eastAsia="仿宋_GB2312"/>
                <w:color w:val="000000"/>
                <w:sz w:val="18"/>
                <w:szCs w:val="18"/>
              </w:rPr>
              <w:t>■区政府网站</w:t>
            </w:r>
            <w:r>
              <w:rPr>
                <w:rFonts w:ascii="仿宋_GB2312" w:hAnsi="宋体" w:eastAsia="仿宋_GB2312"/>
                <w:color w:val="000000"/>
                <w:sz w:val="18"/>
                <w:szCs w:val="18"/>
              </w:rPr>
              <w:t xml:space="preserve">     </w:t>
            </w:r>
          </w:p>
          <w:p w14:paraId="08C955ED">
            <w:pPr>
              <w:spacing w:after="0" w:line="300" w:lineRule="exact"/>
              <w:jc w:val="center"/>
              <w:rPr>
                <w:rFonts w:ascii="仿宋_GB2312" w:hAnsi="仿宋" w:eastAsia="仿宋_GB2312" w:cs="宋体"/>
                <w:color w:val="000000"/>
                <w:sz w:val="18"/>
                <w:szCs w:val="18"/>
              </w:rPr>
            </w:pPr>
          </w:p>
        </w:tc>
        <w:tc>
          <w:tcPr>
            <w:tcW w:w="651" w:type="dxa"/>
            <w:vAlign w:val="center"/>
          </w:tcPr>
          <w:p w14:paraId="0029508A">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0A9E8697">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609" w:type="dxa"/>
            <w:vAlign w:val="center"/>
          </w:tcPr>
          <w:p w14:paraId="54A18CE4">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36" w:type="dxa"/>
            <w:vAlign w:val="center"/>
          </w:tcPr>
          <w:p w14:paraId="5E831B0E">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552" w:type="dxa"/>
            <w:vAlign w:val="center"/>
          </w:tcPr>
          <w:p w14:paraId="76881D76">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679" w:type="dxa"/>
            <w:vAlign w:val="center"/>
          </w:tcPr>
          <w:p w14:paraId="666A2D82">
            <w:pPr>
              <w:spacing w:after="0" w:line="300" w:lineRule="exact"/>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r>
      <w:tr w14:paraId="0DB89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52" w:type="dxa"/>
            <w:vMerge w:val="continue"/>
            <w:vAlign w:val="center"/>
          </w:tcPr>
          <w:p w14:paraId="0C020FAC">
            <w:pPr>
              <w:spacing w:after="0" w:line="300" w:lineRule="exact"/>
              <w:rPr>
                <w:rFonts w:ascii="仿宋" w:hAnsi="仿宋" w:eastAsia="仿宋"/>
                <w:color w:val="000000"/>
                <w:sz w:val="18"/>
                <w:szCs w:val="18"/>
              </w:rPr>
            </w:pPr>
          </w:p>
        </w:tc>
        <w:tc>
          <w:tcPr>
            <w:tcW w:w="1570" w:type="dxa"/>
            <w:vMerge w:val="continue"/>
            <w:vAlign w:val="center"/>
          </w:tcPr>
          <w:p w14:paraId="45B4F615">
            <w:pPr>
              <w:spacing w:after="0" w:line="300" w:lineRule="exact"/>
              <w:jc w:val="both"/>
              <w:rPr>
                <w:rFonts w:ascii="仿宋" w:hAnsi="仿宋" w:eastAsia="仿宋"/>
                <w:color w:val="000000"/>
                <w:sz w:val="18"/>
                <w:szCs w:val="18"/>
              </w:rPr>
            </w:pPr>
          </w:p>
        </w:tc>
        <w:tc>
          <w:tcPr>
            <w:tcW w:w="2274" w:type="dxa"/>
            <w:vMerge w:val="continue"/>
            <w:vAlign w:val="center"/>
          </w:tcPr>
          <w:p w14:paraId="35B5C682">
            <w:pPr>
              <w:spacing w:after="0" w:line="300" w:lineRule="exact"/>
              <w:jc w:val="both"/>
              <w:rPr>
                <w:rFonts w:ascii="仿宋" w:hAnsi="仿宋" w:eastAsia="仿宋"/>
                <w:color w:val="000000"/>
                <w:sz w:val="18"/>
                <w:szCs w:val="18"/>
              </w:rPr>
            </w:pPr>
          </w:p>
        </w:tc>
        <w:tc>
          <w:tcPr>
            <w:tcW w:w="2410" w:type="dxa"/>
            <w:vAlign w:val="center"/>
          </w:tcPr>
          <w:p w14:paraId="213B106D">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结果信息</w:t>
            </w:r>
            <w:r>
              <w:rPr>
                <w:rFonts w:ascii="仿宋_GB2312" w:hAnsi="宋体" w:eastAsia="仿宋_GB2312"/>
                <w:color w:val="000000"/>
                <w:sz w:val="18"/>
                <w:szCs w:val="18"/>
              </w:rPr>
              <w:t>——</w:t>
            </w:r>
            <w:r>
              <w:rPr>
                <w:rFonts w:hint="eastAsia" w:ascii="仿宋_GB2312" w:hAnsi="宋体" w:eastAsia="仿宋_GB2312"/>
                <w:color w:val="000000"/>
                <w:sz w:val="18"/>
                <w:szCs w:val="18"/>
              </w:rPr>
              <w:t>卫生许可证信息</w:t>
            </w:r>
          </w:p>
        </w:tc>
        <w:tc>
          <w:tcPr>
            <w:tcW w:w="1281" w:type="dxa"/>
            <w:vMerge w:val="continue"/>
            <w:vAlign w:val="center"/>
          </w:tcPr>
          <w:p w14:paraId="712F84B2">
            <w:pPr>
              <w:spacing w:after="0" w:line="300" w:lineRule="exact"/>
              <w:jc w:val="both"/>
              <w:rPr>
                <w:rFonts w:ascii="仿宋" w:hAnsi="仿宋" w:eastAsia="仿宋"/>
                <w:color w:val="000000"/>
                <w:sz w:val="18"/>
                <w:szCs w:val="18"/>
              </w:rPr>
            </w:pPr>
          </w:p>
        </w:tc>
        <w:tc>
          <w:tcPr>
            <w:tcW w:w="1472" w:type="dxa"/>
            <w:vAlign w:val="center"/>
          </w:tcPr>
          <w:p w14:paraId="7F1E63C1">
            <w:pPr>
              <w:spacing w:after="0" w:line="300" w:lineRule="exact"/>
              <w:jc w:val="both"/>
              <w:rPr>
                <w:rFonts w:ascii="仿宋_GB2312" w:hAnsi="宋体" w:eastAsia="仿宋_GB2312"/>
                <w:color w:val="000000"/>
                <w:sz w:val="18"/>
                <w:szCs w:val="18"/>
              </w:rPr>
            </w:pPr>
            <w:r>
              <w:rPr>
                <w:rFonts w:hint="eastAsia" w:ascii="仿宋_GB2312" w:hAnsi="宋体" w:eastAsia="仿宋_GB2312"/>
                <w:color w:val="000000"/>
                <w:sz w:val="18"/>
                <w:szCs w:val="18"/>
              </w:rPr>
              <w:t>自信息形成或者变更之日起</w:t>
            </w:r>
            <w:r>
              <w:rPr>
                <w:rFonts w:ascii="仿宋_GB2312" w:hAnsi="宋体" w:eastAsia="仿宋_GB2312"/>
                <w:color w:val="000000"/>
                <w:sz w:val="18"/>
                <w:szCs w:val="18"/>
              </w:rPr>
              <w:t>7</w:t>
            </w:r>
            <w:r>
              <w:rPr>
                <w:rFonts w:hint="eastAsia" w:ascii="仿宋_GB2312" w:hAnsi="宋体" w:eastAsia="仿宋_GB2312"/>
                <w:color w:val="000000"/>
                <w:sz w:val="18"/>
                <w:szCs w:val="18"/>
              </w:rPr>
              <w:t>个工作日内予以公开</w:t>
            </w:r>
          </w:p>
        </w:tc>
        <w:tc>
          <w:tcPr>
            <w:tcW w:w="1074" w:type="dxa"/>
            <w:vMerge w:val="continue"/>
            <w:vAlign w:val="center"/>
          </w:tcPr>
          <w:p w14:paraId="0FFC7BAD">
            <w:pPr>
              <w:spacing w:after="0" w:line="300" w:lineRule="exact"/>
              <w:jc w:val="center"/>
              <w:rPr>
                <w:rFonts w:ascii="仿宋" w:hAnsi="仿宋" w:eastAsia="仿宋"/>
                <w:color w:val="000000"/>
                <w:sz w:val="18"/>
                <w:szCs w:val="18"/>
              </w:rPr>
            </w:pPr>
          </w:p>
        </w:tc>
        <w:tc>
          <w:tcPr>
            <w:tcW w:w="851" w:type="dxa"/>
            <w:vMerge w:val="continue"/>
            <w:vAlign w:val="center"/>
          </w:tcPr>
          <w:p w14:paraId="021C5B63">
            <w:pPr>
              <w:spacing w:after="0" w:line="300" w:lineRule="exact"/>
              <w:rPr>
                <w:rFonts w:ascii="仿宋" w:hAnsi="仿宋" w:eastAsia="仿宋"/>
                <w:color w:val="000000"/>
                <w:sz w:val="18"/>
                <w:szCs w:val="18"/>
              </w:rPr>
            </w:pPr>
          </w:p>
        </w:tc>
        <w:tc>
          <w:tcPr>
            <w:tcW w:w="651" w:type="dxa"/>
            <w:vAlign w:val="center"/>
          </w:tcPr>
          <w:p w14:paraId="7359E073">
            <w:pPr>
              <w:spacing w:after="0" w:line="300" w:lineRule="exact"/>
              <w:rPr>
                <w:rFonts w:ascii="仿宋_GB2312" w:hAnsi="宋体" w:eastAsia="仿宋_GB2312"/>
                <w:color w:val="000000"/>
                <w:sz w:val="18"/>
                <w:szCs w:val="18"/>
              </w:rPr>
            </w:pPr>
          </w:p>
        </w:tc>
        <w:tc>
          <w:tcPr>
            <w:tcW w:w="736" w:type="dxa"/>
            <w:vAlign w:val="center"/>
          </w:tcPr>
          <w:p w14:paraId="26B95BAA">
            <w:pPr>
              <w:spacing w:after="0" w:line="300" w:lineRule="exact"/>
              <w:rPr>
                <w:rFonts w:ascii="仿宋_GB2312" w:hAnsi="宋体" w:eastAsia="仿宋_GB2312"/>
                <w:color w:val="000000"/>
                <w:sz w:val="18"/>
                <w:szCs w:val="18"/>
              </w:rPr>
            </w:pPr>
          </w:p>
        </w:tc>
        <w:tc>
          <w:tcPr>
            <w:tcW w:w="609" w:type="dxa"/>
            <w:vAlign w:val="center"/>
          </w:tcPr>
          <w:p w14:paraId="4340824E">
            <w:pPr>
              <w:spacing w:after="0" w:line="300" w:lineRule="exact"/>
              <w:rPr>
                <w:rFonts w:ascii="仿宋_GB2312" w:hAnsi="宋体" w:eastAsia="仿宋_GB2312"/>
                <w:color w:val="000000"/>
                <w:sz w:val="18"/>
                <w:szCs w:val="18"/>
              </w:rPr>
            </w:pPr>
          </w:p>
        </w:tc>
        <w:tc>
          <w:tcPr>
            <w:tcW w:w="736" w:type="dxa"/>
            <w:vAlign w:val="center"/>
          </w:tcPr>
          <w:p w14:paraId="5AE21061">
            <w:pPr>
              <w:spacing w:after="0" w:line="300" w:lineRule="exact"/>
              <w:rPr>
                <w:rFonts w:ascii="仿宋_GB2312" w:hAnsi="宋体" w:eastAsia="仿宋_GB2312"/>
                <w:color w:val="000000"/>
                <w:sz w:val="18"/>
                <w:szCs w:val="18"/>
              </w:rPr>
            </w:pPr>
          </w:p>
        </w:tc>
        <w:tc>
          <w:tcPr>
            <w:tcW w:w="552" w:type="dxa"/>
            <w:vAlign w:val="center"/>
          </w:tcPr>
          <w:p w14:paraId="6FF6C03D">
            <w:pPr>
              <w:spacing w:after="0" w:line="300" w:lineRule="exact"/>
              <w:rPr>
                <w:rFonts w:ascii="仿宋_GB2312" w:hAnsi="宋体" w:eastAsia="仿宋_GB2312"/>
                <w:color w:val="000000"/>
                <w:sz w:val="18"/>
                <w:szCs w:val="18"/>
              </w:rPr>
            </w:pPr>
          </w:p>
        </w:tc>
        <w:tc>
          <w:tcPr>
            <w:tcW w:w="679" w:type="dxa"/>
            <w:vAlign w:val="center"/>
          </w:tcPr>
          <w:p w14:paraId="0049AD83">
            <w:pPr>
              <w:spacing w:after="0" w:line="300" w:lineRule="exact"/>
              <w:rPr>
                <w:rFonts w:ascii="仿宋_GB2312" w:hAnsi="宋体" w:eastAsia="仿宋_GB2312"/>
                <w:color w:val="000000"/>
                <w:sz w:val="18"/>
                <w:szCs w:val="18"/>
              </w:rPr>
            </w:pPr>
          </w:p>
        </w:tc>
      </w:tr>
    </w:tbl>
    <w:p w14:paraId="72CCC5AE">
      <w:pPr>
        <w:pStyle w:val="2"/>
        <w:keepNext w:val="0"/>
        <w:keepLines w:val="0"/>
        <w:widowControl/>
        <w:spacing w:before="0" w:after="0" w:line="300" w:lineRule="exact"/>
        <w:rPr>
          <w:rFonts w:ascii="方正小标宋_GBK" w:hAnsi="方正小标宋_GBK" w:eastAsia="方正小标宋_GBK"/>
          <w:bCs w:val="0"/>
          <w:sz w:val="30"/>
        </w:rPr>
      </w:pPr>
    </w:p>
    <w:p w14:paraId="5897EB4C">
      <w:pPr>
        <w:pStyle w:val="2"/>
        <w:keepNext w:val="0"/>
        <w:keepLines w:val="0"/>
        <w:widowControl/>
        <w:spacing w:before="0" w:after="120" w:afterLines="50" w:line="240" w:lineRule="auto"/>
        <w:jc w:val="center"/>
        <w:rPr>
          <w:rFonts w:ascii="方正小标宋简体" w:hAnsi="方正小标宋_GBK" w:eastAsia="方正小标宋简体"/>
          <w:b w:val="0"/>
          <w:bCs w:val="0"/>
          <w:sz w:val="36"/>
          <w:szCs w:val="36"/>
        </w:rPr>
      </w:pPr>
      <w:r>
        <w:br w:type="page"/>
      </w:r>
      <w:r>
        <w:rPr>
          <w:rFonts w:hint="eastAsia" w:ascii="方正小标宋简体" w:hAnsi="方正小标宋_GBK" w:eastAsia="方正小标宋简体"/>
          <w:b w:val="0"/>
          <w:bCs w:val="0"/>
          <w:sz w:val="36"/>
          <w:szCs w:val="36"/>
        </w:rPr>
        <w:t>（七）义务教育领域基层政务公开标准目录</w:t>
      </w:r>
    </w:p>
    <w:tbl>
      <w:tblPr>
        <w:tblStyle w:val="10"/>
        <w:tblpPr w:leftFromText="180" w:rightFromText="180" w:vertAnchor="text" w:horzAnchor="page" w:tblpX="926" w:tblpY="227"/>
        <w:tblOverlap w:val="never"/>
        <w:tblW w:w="15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644"/>
        <w:gridCol w:w="850"/>
        <w:gridCol w:w="2290"/>
        <w:gridCol w:w="2467"/>
        <w:gridCol w:w="1586"/>
        <w:gridCol w:w="881"/>
        <w:gridCol w:w="1844"/>
        <w:gridCol w:w="798"/>
        <w:gridCol w:w="695"/>
        <w:gridCol w:w="9"/>
        <w:gridCol w:w="530"/>
        <w:gridCol w:w="705"/>
        <w:gridCol w:w="704"/>
        <w:gridCol w:w="705"/>
      </w:tblGrid>
      <w:tr w14:paraId="005AB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17" w:hRule="atLeast"/>
        </w:trPr>
        <w:tc>
          <w:tcPr>
            <w:tcW w:w="528" w:type="dxa"/>
            <w:vMerge w:val="restart"/>
            <w:vAlign w:val="center"/>
          </w:tcPr>
          <w:p w14:paraId="37293564">
            <w:pPr>
              <w:spacing w:after="0" w:line="300" w:lineRule="exact"/>
              <w:jc w:val="center"/>
              <w:rPr>
                <w:rFonts w:ascii="黑体" w:hAnsi="Times New Roman" w:eastAsia="黑体"/>
                <w:color w:val="000000"/>
                <w:sz w:val="18"/>
                <w:szCs w:val="18"/>
              </w:rPr>
            </w:pPr>
            <w:r>
              <w:rPr>
                <w:rFonts w:hint="eastAsia" w:ascii="黑体" w:hAnsi="宋体" w:eastAsia="黑体"/>
                <w:color w:val="000000"/>
                <w:sz w:val="18"/>
                <w:szCs w:val="18"/>
              </w:rPr>
              <w:t>序号</w:t>
            </w:r>
          </w:p>
        </w:tc>
        <w:tc>
          <w:tcPr>
            <w:tcW w:w="1494" w:type="dxa"/>
            <w:gridSpan w:val="2"/>
            <w:vAlign w:val="center"/>
          </w:tcPr>
          <w:p w14:paraId="3CCD95A2">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公开事项</w:t>
            </w:r>
          </w:p>
        </w:tc>
        <w:tc>
          <w:tcPr>
            <w:tcW w:w="2290" w:type="dxa"/>
            <w:vMerge w:val="restart"/>
            <w:vAlign w:val="center"/>
          </w:tcPr>
          <w:p w14:paraId="375D8413">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公开内容（要素）</w:t>
            </w:r>
          </w:p>
        </w:tc>
        <w:tc>
          <w:tcPr>
            <w:tcW w:w="2467" w:type="dxa"/>
            <w:vMerge w:val="restart"/>
            <w:vAlign w:val="center"/>
          </w:tcPr>
          <w:p w14:paraId="329213CA">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公开依据</w:t>
            </w:r>
          </w:p>
        </w:tc>
        <w:tc>
          <w:tcPr>
            <w:tcW w:w="1586" w:type="dxa"/>
            <w:vMerge w:val="restart"/>
            <w:vAlign w:val="center"/>
          </w:tcPr>
          <w:p w14:paraId="11CD207C">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公开时限</w:t>
            </w:r>
          </w:p>
        </w:tc>
        <w:tc>
          <w:tcPr>
            <w:tcW w:w="881" w:type="dxa"/>
            <w:vMerge w:val="restart"/>
            <w:vAlign w:val="center"/>
          </w:tcPr>
          <w:p w14:paraId="60197453">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w:t>
            </w:r>
          </w:p>
          <w:p w14:paraId="0C6A55D5">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主体</w:t>
            </w:r>
          </w:p>
        </w:tc>
        <w:tc>
          <w:tcPr>
            <w:tcW w:w="1844" w:type="dxa"/>
            <w:vMerge w:val="restart"/>
            <w:vAlign w:val="center"/>
          </w:tcPr>
          <w:p w14:paraId="65AD36EF">
            <w:pPr>
              <w:spacing w:after="0" w:line="300" w:lineRule="exact"/>
              <w:jc w:val="center"/>
              <w:rPr>
                <w:rFonts w:ascii="黑体" w:hAnsi="宋体" w:eastAsia="黑体" w:cs="宋体"/>
                <w:sz w:val="18"/>
                <w:szCs w:val="18"/>
              </w:rPr>
            </w:pPr>
            <w:r>
              <w:rPr>
                <w:rFonts w:hint="eastAsia" w:ascii="黑体" w:hAnsi="宋体" w:eastAsia="黑体" w:cs="宋体"/>
                <w:sz w:val="18"/>
                <w:szCs w:val="18"/>
              </w:rPr>
              <w:t>公开渠道和载体</w:t>
            </w:r>
          </w:p>
        </w:tc>
        <w:tc>
          <w:tcPr>
            <w:tcW w:w="1493" w:type="dxa"/>
            <w:gridSpan w:val="2"/>
            <w:vAlign w:val="center"/>
          </w:tcPr>
          <w:p w14:paraId="51AA2260">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公开对象</w:t>
            </w:r>
          </w:p>
        </w:tc>
        <w:tc>
          <w:tcPr>
            <w:tcW w:w="1244" w:type="dxa"/>
            <w:gridSpan w:val="3"/>
            <w:vAlign w:val="center"/>
          </w:tcPr>
          <w:p w14:paraId="48A76A93">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公开方式</w:t>
            </w:r>
          </w:p>
        </w:tc>
        <w:tc>
          <w:tcPr>
            <w:tcW w:w="1409" w:type="dxa"/>
            <w:gridSpan w:val="2"/>
            <w:vAlign w:val="center"/>
          </w:tcPr>
          <w:p w14:paraId="3F0CEF8A">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公开层级</w:t>
            </w:r>
          </w:p>
        </w:tc>
      </w:tr>
      <w:tr w14:paraId="58417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vMerge w:val="continue"/>
            <w:vAlign w:val="center"/>
          </w:tcPr>
          <w:p w14:paraId="05B24D53">
            <w:pPr>
              <w:spacing w:after="0" w:line="300" w:lineRule="exact"/>
              <w:rPr>
                <w:rFonts w:ascii="黑体" w:hAnsi="Times New Roman" w:eastAsia="黑体"/>
                <w:color w:val="000000"/>
                <w:sz w:val="18"/>
                <w:szCs w:val="18"/>
              </w:rPr>
            </w:pPr>
          </w:p>
        </w:tc>
        <w:tc>
          <w:tcPr>
            <w:tcW w:w="644" w:type="dxa"/>
            <w:vAlign w:val="center"/>
          </w:tcPr>
          <w:p w14:paraId="2D9FCC92">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一级</w:t>
            </w:r>
          </w:p>
          <w:p w14:paraId="24FFB6DC">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850" w:type="dxa"/>
            <w:vAlign w:val="center"/>
          </w:tcPr>
          <w:p w14:paraId="3309258B">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二级</w:t>
            </w:r>
          </w:p>
          <w:p w14:paraId="6460475B">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事项</w:t>
            </w:r>
          </w:p>
        </w:tc>
        <w:tc>
          <w:tcPr>
            <w:tcW w:w="2290" w:type="dxa"/>
            <w:vMerge w:val="continue"/>
            <w:vAlign w:val="center"/>
          </w:tcPr>
          <w:p w14:paraId="3ED40541">
            <w:pPr>
              <w:spacing w:after="0" w:line="300" w:lineRule="exact"/>
              <w:rPr>
                <w:rFonts w:ascii="黑体" w:hAnsi="宋体" w:eastAsia="黑体" w:cs="宋体"/>
                <w:color w:val="000000"/>
                <w:sz w:val="18"/>
                <w:szCs w:val="18"/>
              </w:rPr>
            </w:pPr>
          </w:p>
        </w:tc>
        <w:tc>
          <w:tcPr>
            <w:tcW w:w="2467" w:type="dxa"/>
            <w:vMerge w:val="continue"/>
            <w:vAlign w:val="center"/>
          </w:tcPr>
          <w:p w14:paraId="79BF8FCE">
            <w:pPr>
              <w:spacing w:after="0" w:line="300" w:lineRule="exact"/>
              <w:rPr>
                <w:rFonts w:ascii="黑体" w:hAnsi="宋体" w:eastAsia="黑体" w:cs="宋体"/>
                <w:color w:val="000000"/>
                <w:sz w:val="18"/>
                <w:szCs w:val="18"/>
              </w:rPr>
            </w:pPr>
          </w:p>
        </w:tc>
        <w:tc>
          <w:tcPr>
            <w:tcW w:w="1586" w:type="dxa"/>
            <w:vMerge w:val="continue"/>
            <w:vAlign w:val="center"/>
          </w:tcPr>
          <w:p w14:paraId="0DB14185">
            <w:pPr>
              <w:spacing w:after="0" w:line="300" w:lineRule="exact"/>
              <w:rPr>
                <w:rFonts w:ascii="黑体" w:hAnsi="宋体" w:eastAsia="黑体" w:cs="宋体"/>
                <w:color w:val="000000"/>
                <w:sz w:val="18"/>
                <w:szCs w:val="18"/>
              </w:rPr>
            </w:pPr>
          </w:p>
        </w:tc>
        <w:tc>
          <w:tcPr>
            <w:tcW w:w="881" w:type="dxa"/>
            <w:vMerge w:val="continue"/>
            <w:vAlign w:val="center"/>
          </w:tcPr>
          <w:p w14:paraId="1DB49649">
            <w:pPr>
              <w:spacing w:after="0" w:line="300" w:lineRule="exact"/>
              <w:rPr>
                <w:rFonts w:ascii="黑体" w:hAnsi="宋体" w:eastAsia="黑体" w:cs="宋体"/>
                <w:color w:val="000000"/>
                <w:sz w:val="18"/>
                <w:szCs w:val="18"/>
              </w:rPr>
            </w:pPr>
          </w:p>
        </w:tc>
        <w:tc>
          <w:tcPr>
            <w:tcW w:w="1844" w:type="dxa"/>
            <w:vMerge w:val="continue"/>
            <w:vAlign w:val="center"/>
          </w:tcPr>
          <w:p w14:paraId="18367F0F">
            <w:pPr>
              <w:spacing w:after="0" w:line="300" w:lineRule="exact"/>
              <w:rPr>
                <w:rFonts w:ascii="黑体" w:hAnsi="宋体" w:eastAsia="黑体" w:cs="宋体"/>
                <w:sz w:val="18"/>
                <w:szCs w:val="18"/>
              </w:rPr>
            </w:pPr>
          </w:p>
        </w:tc>
        <w:tc>
          <w:tcPr>
            <w:tcW w:w="798" w:type="dxa"/>
            <w:vAlign w:val="center"/>
          </w:tcPr>
          <w:p w14:paraId="4B3F03CE">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全社会</w:t>
            </w:r>
          </w:p>
        </w:tc>
        <w:tc>
          <w:tcPr>
            <w:tcW w:w="695" w:type="dxa"/>
            <w:vAlign w:val="center"/>
          </w:tcPr>
          <w:p w14:paraId="0E2AE733">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特定群众</w:t>
            </w:r>
          </w:p>
        </w:tc>
        <w:tc>
          <w:tcPr>
            <w:tcW w:w="539" w:type="dxa"/>
            <w:gridSpan w:val="2"/>
            <w:vAlign w:val="center"/>
          </w:tcPr>
          <w:p w14:paraId="748D3F48">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主动</w:t>
            </w:r>
          </w:p>
        </w:tc>
        <w:tc>
          <w:tcPr>
            <w:tcW w:w="705" w:type="dxa"/>
            <w:vAlign w:val="center"/>
          </w:tcPr>
          <w:p w14:paraId="4FB86DCC">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依申请公开</w:t>
            </w:r>
          </w:p>
        </w:tc>
        <w:tc>
          <w:tcPr>
            <w:tcW w:w="704" w:type="dxa"/>
            <w:vAlign w:val="center"/>
          </w:tcPr>
          <w:p w14:paraId="2F45725C">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县级</w:t>
            </w:r>
          </w:p>
        </w:tc>
        <w:tc>
          <w:tcPr>
            <w:tcW w:w="705" w:type="dxa"/>
            <w:vAlign w:val="center"/>
          </w:tcPr>
          <w:p w14:paraId="7167672D">
            <w:pPr>
              <w:spacing w:after="0" w:line="300" w:lineRule="exact"/>
              <w:jc w:val="center"/>
              <w:rPr>
                <w:rFonts w:ascii="黑体" w:hAnsi="宋体" w:eastAsia="黑体" w:cs="宋体"/>
                <w:color w:val="000000"/>
                <w:sz w:val="18"/>
                <w:szCs w:val="18"/>
              </w:rPr>
            </w:pPr>
            <w:r>
              <w:rPr>
                <w:rFonts w:hint="eastAsia" w:ascii="黑体" w:hAnsi="宋体" w:eastAsia="黑体" w:cs="宋体"/>
                <w:color w:val="000000"/>
                <w:sz w:val="18"/>
                <w:szCs w:val="18"/>
              </w:rPr>
              <w:t>乡、村级</w:t>
            </w:r>
          </w:p>
        </w:tc>
      </w:tr>
      <w:tr w14:paraId="0710D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528" w:type="dxa"/>
            <w:noWrap/>
            <w:vAlign w:val="center"/>
          </w:tcPr>
          <w:p w14:paraId="1926FEFC">
            <w:pPr>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1</w:t>
            </w:r>
          </w:p>
        </w:tc>
        <w:tc>
          <w:tcPr>
            <w:tcW w:w="644" w:type="dxa"/>
            <w:vAlign w:val="center"/>
          </w:tcPr>
          <w:p w14:paraId="1AF280B6">
            <w:pPr>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教育概况</w:t>
            </w:r>
          </w:p>
        </w:tc>
        <w:tc>
          <w:tcPr>
            <w:tcW w:w="850" w:type="dxa"/>
            <w:noWrap/>
            <w:vAlign w:val="center"/>
          </w:tcPr>
          <w:p w14:paraId="717FA10D">
            <w:pPr>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义务教育学校名录</w:t>
            </w:r>
          </w:p>
        </w:tc>
        <w:tc>
          <w:tcPr>
            <w:tcW w:w="2290" w:type="dxa"/>
            <w:vAlign w:val="center"/>
          </w:tcPr>
          <w:p w14:paraId="40C4FC45">
            <w:pPr>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学校名称、学校地址、办学层次、办学类型、办公电话</w:t>
            </w:r>
          </w:p>
        </w:tc>
        <w:tc>
          <w:tcPr>
            <w:tcW w:w="2467" w:type="dxa"/>
            <w:vAlign w:val="center"/>
          </w:tcPr>
          <w:p w14:paraId="149C7A76">
            <w:pPr>
              <w:spacing w:after="0" w:line="300" w:lineRule="exact"/>
              <w:jc w:val="both"/>
              <w:rPr>
                <w:rFonts w:hint="eastAsia" w:ascii="仿宋_GB2312" w:hAnsi="宋体" w:eastAsia="仿宋_GB2312" w:cs="宋体"/>
                <w:color w:val="000000"/>
                <w:sz w:val="18"/>
                <w:szCs w:val="18"/>
                <w:lang w:eastAsia="zh-CN"/>
              </w:rPr>
            </w:pPr>
            <w:r>
              <w:rPr>
                <w:rFonts w:hint="eastAsia" w:ascii="仿宋_GB2312" w:hAnsi="宋体" w:eastAsia="仿宋_GB2312"/>
                <w:color w:val="000000"/>
                <w:sz w:val="18"/>
                <w:szCs w:val="18"/>
                <w:lang w:eastAsia="zh-CN"/>
              </w:rPr>
              <w:t>《中华人民共和国政府信息公开条例》</w:t>
            </w:r>
          </w:p>
        </w:tc>
        <w:tc>
          <w:tcPr>
            <w:tcW w:w="1586" w:type="dxa"/>
            <w:vAlign w:val="center"/>
          </w:tcPr>
          <w:p w14:paraId="7A7F482E">
            <w:pPr>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14:paraId="3392C317">
            <w:pPr>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各社区</w:t>
            </w:r>
          </w:p>
        </w:tc>
        <w:tc>
          <w:tcPr>
            <w:tcW w:w="1844" w:type="dxa"/>
            <w:vAlign w:val="center"/>
          </w:tcPr>
          <w:p w14:paraId="37C38AB7">
            <w:pPr>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r>
              <w:rPr>
                <w:rFonts w:ascii="仿宋_GB2312" w:hAnsi="仿宋" w:eastAsia="仿宋_GB2312"/>
                <w:color w:val="000000"/>
                <w:sz w:val="18"/>
                <w:szCs w:val="18"/>
              </w:rPr>
              <w:br w:type="textWrapping"/>
            </w:r>
            <w:r>
              <w:rPr>
                <w:rFonts w:hint="eastAsia" w:ascii="仿宋_GB2312" w:hAnsi="仿宋" w:eastAsia="仿宋_GB2312"/>
                <w:color w:val="000000"/>
                <w:sz w:val="18"/>
                <w:szCs w:val="18"/>
              </w:rPr>
              <w:t>■两微一端</w:t>
            </w:r>
            <w:r>
              <w:rPr>
                <w:rFonts w:ascii="仿宋_GB2312" w:hAnsi="仿宋" w:eastAsia="仿宋_GB2312"/>
                <w:color w:val="000000"/>
                <w:sz w:val="18"/>
                <w:szCs w:val="18"/>
              </w:rPr>
              <w:t xml:space="preserve">  </w:t>
            </w:r>
          </w:p>
          <w:p w14:paraId="56A568FD">
            <w:pPr>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■公开查阅点</w:t>
            </w:r>
          </w:p>
        </w:tc>
        <w:tc>
          <w:tcPr>
            <w:tcW w:w="798" w:type="dxa"/>
            <w:noWrap/>
            <w:vAlign w:val="center"/>
          </w:tcPr>
          <w:p w14:paraId="273ACD32">
            <w:pPr>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14:paraId="367BED96">
            <w:pPr>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noWrap/>
            <w:vAlign w:val="center"/>
          </w:tcPr>
          <w:p w14:paraId="33640437">
            <w:pPr>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14:paraId="7292D932">
            <w:pPr>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noWrap/>
            <w:vAlign w:val="center"/>
          </w:tcPr>
          <w:p w14:paraId="349D2DEA">
            <w:pPr>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14:paraId="27EB2F05">
            <w:pPr>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r>
      <w:tr w14:paraId="7A3E6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trPr>
        <w:tc>
          <w:tcPr>
            <w:tcW w:w="528" w:type="dxa"/>
            <w:vAlign w:val="center"/>
          </w:tcPr>
          <w:p w14:paraId="192D0997">
            <w:pPr>
              <w:spacing w:after="0" w:line="300" w:lineRule="exact"/>
              <w:jc w:val="center"/>
              <w:rPr>
                <w:rFonts w:ascii="仿宋_GB2312" w:hAnsi="宋体" w:eastAsia="仿宋_GB2312" w:cs="宋体"/>
                <w:color w:val="000000"/>
                <w:sz w:val="18"/>
                <w:szCs w:val="18"/>
              </w:rPr>
            </w:pPr>
            <w:r>
              <w:rPr>
                <w:rFonts w:ascii="仿宋_GB2312" w:hAnsi="宋体" w:eastAsia="仿宋_GB2312"/>
                <w:color w:val="000000"/>
                <w:sz w:val="18"/>
                <w:szCs w:val="18"/>
              </w:rPr>
              <w:t>2</w:t>
            </w:r>
          </w:p>
        </w:tc>
        <w:tc>
          <w:tcPr>
            <w:tcW w:w="644" w:type="dxa"/>
            <w:vAlign w:val="center"/>
          </w:tcPr>
          <w:p w14:paraId="0E21D1E9">
            <w:pPr>
              <w:spacing w:after="0" w:line="300" w:lineRule="exact"/>
              <w:jc w:val="both"/>
              <w:rPr>
                <w:rFonts w:ascii="仿宋_GB2312" w:hAnsi="宋体" w:eastAsia="仿宋_GB2312" w:cs="宋体"/>
                <w:sz w:val="18"/>
                <w:szCs w:val="18"/>
              </w:rPr>
            </w:pPr>
            <w:r>
              <w:rPr>
                <w:rFonts w:hint="eastAsia" w:ascii="仿宋_GB2312" w:hAnsi="宋体" w:eastAsia="仿宋_GB2312"/>
                <w:sz w:val="18"/>
                <w:szCs w:val="18"/>
              </w:rPr>
              <w:t>学生管理</w:t>
            </w:r>
          </w:p>
        </w:tc>
        <w:tc>
          <w:tcPr>
            <w:tcW w:w="850" w:type="dxa"/>
            <w:vAlign w:val="center"/>
          </w:tcPr>
          <w:p w14:paraId="4F9365DD">
            <w:pPr>
              <w:spacing w:after="0" w:line="300" w:lineRule="exact"/>
              <w:jc w:val="both"/>
              <w:rPr>
                <w:rFonts w:ascii="仿宋_GB2312" w:hAnsi="宋体" w:eastAsia="仿宋_GB2312"/>
                <w:sz w:val="18"/>
                <w:szCs w:val="18"/>
              </w:rPr>
            </w:pPr>
            <w:r>
              <w:rPr>
                <w:rFonts w:hint="eastAsia" w:ascii="仿宋_GB2312" w:hAnsi="宋体" w:eastAsia="仿宋_GB2312"/>
                <w:sz w:val="18"/>
                <w:szCs w:val="18"/>
              </w:rPr>
              <w:t>义务教育学生资助政策</w:t>
            </w:r>
          </w:p>
        </w:tc>
        <w:tc>
          <w:tcPr>
            <w:tcW w:w="2290" w:type="dxa"/>
            <w:vAlign w:val="center"/>
          </w:tcPr>
          <w:p w14:paraId="2D232777">
            <w:pPr>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rPr>
              <w:t>统一城乡义务教育“两免一补”政策</w:t>
            </w:r>
          </w:p>
        </w:tc>
        <w:tc>
          <w:tcPr>
            <w:tcW w:w="2467" w:type="dxa"/>
            <w:vAlign w:val="center"/>
          </w:tcPr>
          <w:p w14:paraId="36D84024">
            <w:pPr>
              <w:spacing w:after="0" w:line="300" w:lineRule="exact"/>
              <w:jc w:val="both"/>
              <w:rPr>
                <w:rFonts w:ascii="仿宋_GB2312" w:hAnsi="宋体" w:eastAsia="仿宋_GB2312" w:cs="宋体"/>
                <w:color w:val="000000"/>
                <w:sz w:val="18"/>
                <w:szCs w:val="18"/>
              </w:rPr>
            </w:pPr>
            <w:r>
              <w:rPr>
                <w:rFonts w:hint="eastAsia" w:ascii="仿宋_GB2312" w:hAnsi="宋体" w:eastAsia="仿宋_GB2312"/>
                <w:color w:val="000000"/>
                <w:sz w:val="18"/>
                <w:szCs w:val="18"/>
                <w:lang w:eastAsia="zh-CN"/>
              </w:rPr>
              <w:t>《中华人民共和国政府信息公开条例》</w:t>
            </w:r>
            <w:r>
              <w:rPr>
                <w:rFonts w:hint="eastAsia" w:ascii="仿宋_GB2312" w:hAnsi="宋体" w:eastAsia="仿宋_GB2312"/>
                <w:color w:val="000000"/>
                <w:sz w:val="18"/>
                <w:szCs w:val="18"/>
              </w:rPr>
              <w:t>、《国务院关于进一步完善城乡义务教育经费保障机制的通知》</w:t>
            </w:r>
          </w:p>
        </w:tc>
        <w:tc>
          <w:tcPr>
            <w:tcW w:w="1586" w:type="dxa"/>
            <w:vAlign w:val="center"/>
          </w:tcPr>
          <w:p w14:paraId="58421CD0">
            <w:pPr>
              <w:spacing w:after="0" w:line="300" w:lineRule="exact"/>
              <w:jc w:val="both"/>
              <w:rPr>
                <w:rFonts w:ascii="仿宋_GB2312" w:hAnsi="仿宋" w:eastAsia="仿宋_GB2312" w:cs="宋体"/>
                <w:color w:val="000000"/>
                <w:sz w:val="18"/>
                <w:szCs w:val="18"/>
              </w:rPr>
            </w:pPr>
            <w:r>
              <w:rPr>
                <w:rFonts w:hint="eastAsia" w:ascii="仿宋_GB2312" w:hAnsi="仿宋" w:eastAsia="仿宋_GB2312"/>
                <w:color w:val="000000"/>
                <w:sz w:val="18"/>
                <w:szCs w:val="18"/>
              </w:rPr>
              <w:t>信息形成或者变更之日起</w:t>
            </w:r>
            <w:r>
              <w:rPr>
                <w:rFonts w:ascii="仿宋_GB2312" w:hAnsi="仿宋" w:eastAsia="仿宋_GB2312"/>
                <w:color w:val="000000"/>
                <w:sz w:val="18"/>
                <w:szCs w:val="18"/>
              </w:rPr>
              <w:t>20</w:t>
            </w:r>
            <w:r>
              <w:rPr>
                <w:rFonts w:hint="eastAsia" w:ascii="仿宋_GB2312" w:hAnsi="仿宋" w:eastAsia="仿宋_GB2312"/>
                <w:color w:val="000000"/>
                <w:sz w:val="18"/>
                <w:szCs w:val="18"/>
              </w:rPr>
              <w:t>个工作日内</w:t>
            </w:r>
          </w:p>
        </w:tc>
        <w:tc>
          <w:tcPr>
            <w:tcW w:w="881" w:type="dxa"/>
            <w:vAlign w:val="center"/>
          </w:tcPr>
          <w:p w14:paraId="73CBC404">
            <w:pPr>
              <w:spacing w:after="0" w:line="300" w:lineRule="exact"/>
              <w:rPr>
                <w:rFonts w:ascii="仿宋_GB2312" w:hAnsi="仿宋" w:eastAsia="仿宋_GB2312" w:cs="宋体"/>
                <w:sz w:val="18"/>
                <w:szCs w:val="18"/>
              </w:rPr>
            </w:pPr>
            <w:r>
              <w:rPr>
                <w:rFonts w:hint="eastAsia" w:ascii="仿宋_GB2312" w:hAnsi="仿宋" w:eastAsia="仿宋_GB2312"/>
                <w:sz w:val="18"/>
                <w:szCs w:val="18"/>
              </w:rPr>
              <w:t>各社区</w:t>
            </w:r>
          </w:p>
        </w:tc>
        <w:tc>
          <w:tcPr>
            <w:tcW w:w="1844" w:type="dxa"/>
            <w:vAlign w:val="center"/>
          </w:tcPr>
          <w:p w14:paraId="22884C78">
            <w:pPr>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■政府网站</w:t>
            </w:r>
            <w:r>
              <w:rPr>
                <w:rFonts w:ascii="仿宋_GB2312" w:hAnsi="仿宋" w:eastAsia="仿宋_GB2312"/>
                <w:color w:val="000000"/>
                <w:sz w:val="18"/>
                <w:szCs w:val="18"/>
              </w:rPr>
              <w:t xml:space="preserve">  </w:t>
            </w:r>
          </w:p>
          <w:p w14:paraId="10D7A8B6">
            <w:pPr>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■两微一端</w:t>
            </w:r>
          </w:p>
          <w:p w14:paraId="37ABA918">
            <w:pPr>
              <w:spacing w:after="0" w:line="300" w:lineRule="exact"/>
              <w:rPr>
                <w:rFonts w:ascii="仿宋_GB2312" w:hAnsi="仿宋" w:eastAsia="仿宋_GB2312"/>
                <w:color w:val="000000"/>
                <w:sz w:val="18"/>
                <w:szCs w:val="18"/>
              </w:rPr>
            </w:pPr>
            <w:r>
              <w:rPr>
                <w:rFonts w:hint="eastAsia" w:ascii="仿宋_GB2312" w:hAnsi="仿宋" w:eastAsia="仿宋_GB2312"/>
                <w:color w:val="000000"/>
                <w:sz w:val="18"/>
                <w:szCs w:val="18"/>
              </w:rPr>
              <w:t>■公开查阅点</w:t>
            </w:r>
          </w:p>
          <w:p w14:paraId="03F519AE">
            <w:pPr>
              <w:spacing w:after="0" w:line="300" w:lineRule="exact"/>
              <w:rPr>
                <w:rFonts w:ascii="仿宋_GB2312" w:hAnsi="仿宋" w:eastAsia="仿宋_GB2312" w:cs="宋体"/>
                <w:color w:val="000000"/>
                <w:sz w:val="18"/>
                <w:szCs w:val="18"/>
              </w:rPr>
            </w:pPr>
            <w:r>
              <w:rPr>
                <w:rFonts w:hint="eastAsia" w:ascii="仿宋_GB2312" w:hAnsi="仿宋" w:eastAsia="仿宋_GB2312"/>
                <w:color w:val="000000"/>
                <w:sz w:val="18"/>
                <w:szCs w:val="18"/>
              </w:rPr>
              <w:t>■社区</w:t>
            </w:r>
            <w:r>
              <w:rPr>
                <w:rFonts w:ascii="仿宋_GB2312" w:hAnsi="仿宋" w:eastAsia="仿宋_GB2312"/>
                <w:color w:val="000000"/>
                <w:sz w:val="18"/>
                <w:szCs w:val="18"/>
              </w:rPr>
              <w:t>/</w:t>
            </w:r>
            <w:r>
              <w:rPr>
                <w:rFonts w:hint="eastAsia" w:ascii="仿宋_GB2312" w:hAnsi="仿宋" w:eastAsia="仿宋_GB2312"/>
                <w:color w:val="000000"/>
                <w:sz w:val="18"/>
                <w:szCs w:val="18"/>
              </w:rPr>
              <w:t>企事业单位</w:t>
            </w:r>
            <w:r>
              <w:rPr>
                <w:rFonts w:ascii="仿宋_GB2312" w:hAnsi="仿宋" w:eastAsia="仿宋_GB2312"/>
                <w:color w:val="000000"/>
                <w:sz w:val="18"/>
                <w:szCs w:val="18"/>
              </w:rPr>
              <w:t>/</w:t>
            </w:r>
            <w:r>
              <w:rPr>
                <w:rFonts w:hint="eastAsia" w:ascii="仿宋_GB2312" w:hAnsi="仿宋" w:eastAsia="仿宋_GB2312"/>
                <w:color w:val="000000"/>
                <w:sz w:val="18"/>
                <w:szCs w:val="18"/>
              </w:rPr>
              <w:t>村公示栏（电子屏）</w:t>
            </w:r>
          </w:p>
        </w:tc>
        <w:tc>
          <w:tcPr>
            <w:tcW w:w="798" w:type="dxa"/>
            <w:vAlign w:val="center"/>
          </w:tcPr>
          <w:p w14:paraId="7EF49123">
            <w:pPr>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4" w:type="dxa"/>
            <w:gridSpan w:val="2"/>
            <w:noWrap/>
            <w:vAlign w:val="center"/>
          </w:tcPr>
          <w:p w14:paraId="172FB075">
            <w:pPr>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530" w:type="dxa"/>
            <w:vAlign w:val="center"/>
          </w:tcPr>
          <w:p w14:paraId="6CF0F220">
            <w:pPr>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14:paraId="51D34D67">
            <w:pPr>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　</w:t>
            </w:r>
          </w:p>
        </w:tc>
        <w:tc>
          <w:tcPr>
            <w:tcW w:w="704" w:type="dxa"/>
            <w:vAlign w:val="center"/>
          </w:tcPr>
          <w:p w14:paraId="1B23C402">
            <w:pPr>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c>
          <w:tcPr>
            <w:tcW w:w="705" w:type="dxa"/>
            <w:noWrap/>
            <w:vAlign w:val="center"/>
          </w:tcPr>
          <w:p w14:paraId="589C9702">
            <w:pPr>
              <w:spacing w:after="0" w:line="300" w:lineRule="exact"/>
              <w:jc w:val="center"/>
              <w:rPr>
                <w:rFonts w:ascii="仿宋_GB2312" w:hAnsi="仿宋" w:eastAsia="仿宋_GB2312" w:cs="宋体"/>
                <w:color w:val="000000"/>
                <w:sz w:val="18"/>
                <w:szCs w:val="18"/>
              </w:rPr>
            </w:pPr>
            <w:r>
              <w:rPr>
                <w:rFonts w:hint="eastAsia" w:ascii="仿宋_GB2312" w:hAnsi="仿宋" w:eastAsia="仿宋_GB2312"/>
                <w:color w:val="000000"/>
                <w:sz w:val="18"/>
                <w:szCs w:val="18"/>
              </w:rPr>
              <w:t>√</w:t>
            </w:r>
          </w:p>
        </w:tc>
      </w:tr>
    </w:tbl>
    <w:p w14:paraId="234308B2">
      <w:pPr>
        <w:spacing w:line="300" w:lineRule="exact"/>
      </w:pPr>
    </w:p>
    <w:bookmarkEnd w:id="8"/>
    <w:p w14:paraId="1B85C6FF">
      <w:pPr>
        <w:spacing w:line="300" w:lineRule="exact"/>
        <w:jc w:val="both"/>
      </w:pPr>
    </w:p>
    <w:sectPr>
      <w:headerReference r:id="rId9" w:type="default"/>
      <w:footerReference r:id="rId10" w:type="default"/>
      <w:pgSz w:w="16838" w:h="11906" w:orient="landscape"/>
      <w:pgMar w:top="850" w:right="850" w:bottom="851" w:left="907"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47EFA">
    <w:pPr>
      <w:pStyle w:val="6"/>
      <w:ind w:left="376" w:right="348"/>
    </w:pPr>
  </w:p>
  <w:p w14:paraId="0B2616C9">
    <w:pPr>
      <w:pStyle w:val="6"/>
      <w:ind w:left="376" w:right="34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15F15">
    <w:pPr>
      <w:pStyle w:val="6"/>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14:paraId="56861D79">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96EC9">
    <w:pPr>
      <w:pStyle w:val="6"/>
      <w:jc w:val="center"/>
    </w:pPr>
  </w:p>
  <w:p w14:paraId="08E00423">
    <w:pPr>
      <w:pStyle w:val="6"/>
      <w:tabs>
        <w:tab w:val="left" w:pos="6480"/>
        <w:tab w:val="clear" w:pos="4153"/>
        <w:tab w:val="clear" w:pos="8306"/>
      </w:tabs>
      <w:ind w:left="376" w:right="34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3B26A0">
    <w:pPr>
      <w:pStyle w:val="6"/>
      <w:framePr w:wrap="around" w:vAnchor="text" w:hAnchor="margin" w:xAlign="center" w:y="1"/>
      <w:rPr>
        <w:rStyle w:val="13"/>
        <w:rFonts w:ascii="Times New Roman" w:hAnsi="Times New Roman"/>
      </w:rPr>
    </w:pPr>
    <w:r>
      <w:rPr>
        <w:rStyle w:val="13"/>
        <w:rFonts w:hint="eastAsia" w:ascii="宋体" w:hAnsi="宋体" w:cs="宋体"/>
      </w:rPr>
      <w:fldChar w:fldCharType="begin"/>
    </w:r>
    <w:r>
      <w:rPr>
        <w:rStyle w:val="13"/>
        <w:rFonts w:hint="eastAsia" w:ascii="宋体" w:hAnsi="宋体" w:cs="宋体"/>
      </w:rPr>
      <w:instrText xml:space="preserve">PAGE  </w:instrText>
    </w:r>
    <w:r>
      <w:rPr>
        <w:rStyle w:val="13"/>
        <w:rFonts w:hint="eastAsia" w:ascii="宋体" w:hAnsi="宋体" w:cs="宋体"/>
      </w:rPr>
      <w:fldChar w:fldCharType="separate"/>
    </w:r>
    <w:r>
      <w:rPr>
        <w:rStyle w:val="13"/>
        <w:rFonts w:ascii="宋体" w:hAnsi="宋体" w:cs="宋体"/>
      </w:rPr>
      <w:t>10</w:t>
    </w:r>
    <w:r>
      <w:rPr>
        <w:rStyle w:val="13"/>
        <w:rFonts w:hint="eastAsia" w:ascii="宋体" w:hAnsi="宋体" w:cs="宋体"/>
      </w:rPr>
      <w:fldChar w:fldCharType="end"/>
    </w:r>
  </w:p>
  <w:p w14:paraId="37DCFD64">
    <w:pPr>
      <w:pStyle w:val="6"/>
      <w:tabs>
        <w:tab w:val="left" w:pos="6480"/>
        <w:tab w:val="clear" w:pos="4153"/>
        <w:tab w:val="clear" w:pos="8306"/>
      </w:tabs>
      <w:ind w:left="376" w:right="3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63AAB">
    <w:pPr>
      <w:pStyle w:val="7"/>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1F2309">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A35C6">
    <w:pPr>
      <w:pStyle w:val="7"/>
      <w:pBdr>
        <w:bottom w:val="none" w:color="auto" w:sz="0" w:space="0"/>
      </w:pBdr>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cumentProtection w:enforcement="0"/>
  <w:defaultTabStop w:val="720"/>
  <w:drawingGridHorizontalSpacing w:val="110"/>
  <w:displayHorizontalDrawingGridEvery w:val="2"/>
  <w:characterSpacingControl w:val="doNotCompress"/>
  <w:noLineBreaksAfter w:lang="zh-CN" w:val="$([{£¥·‘“〈《「『【〔〖〝﹙﹛﹝＄（．［｛￡￥"/>
  <w:noLineBreaksBefore w:lang="zh-CN" w:val="!%),.:;&gt;?]}¢¨°·ˇˉ―‖’”…‰′″›℃∶、。〃〉》」』】〕〗〞︶︺︾﹀﹄﹚﹜﹞！＂％＇），．：；？］｀｜｝～￠"/>
  <w:footnotePr>
    <w:footnote w:id="0"/>
    <w:footnote w:id="1"/>
  </w:footnotePr>
  <w:compat>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MzMzNTE3Nzg2NWEzMjRkODVhNTg4ZmJmYWZjYzQifQ=="/>
  </w:docVars>
  <w:rsids>
    <w:rsidRoot w:val="00D31D50"/>
    <w:rsid w:val="00013F56"/>
    <w:rsid w:val="00023B07"/>
    <w:rsid w:val="00024102"/>
    <w:rsid w:val="0005212A"/>
    <w:rsid w:val="000961E3"/>
    <w:rsid w:val="00104E8E"/>
    <w:rsid w:val="00123A52"/>
    <w:rsid w:val="00126A55"/>
    <w:rsid w:val="00127A26"/>
    <w:rsid w:val="00130DE3"/>
    <w:rsid w:val="0018250A"/>
    <w:rsid w:val="001A0321"/>
    <w:rsid w:val="001C5C31"/>
    <w:rsid w:val="001D07E4"/>
    <w:rsid w:val="001D6FF3"/>
    <w:rsid w:val="001E36AC"/>
    <w:rsid w:val="001F0E7E"/>
    <w:rsid w:val="002107F6"/>
    <w:rsid w:val="00221F32"/>
    <w:rsid w:val="002534CF"/>
    <w:rsid w:val="00263143"/>
    <w:rsid w:val="00273783"/>
    <w:rsid w:val="002A504B"/>
    <w:rsid w:val="002C72B0"/>
    <w:rsid w:val="002E4421"/>
    <w:rsid w:val="002E6F4C"/>
    <w:rsid w:val="002F039C"/>
    <w:rsid w:val="002F2F45"/>
    <w:rsid w:val="00323B43"/>
    <w:rsid w:val="00391F54"/>
    <w:rsid w:val="003924A1"/>
    <w:rsid w:val="003B508F"/>
    <w:rsid w:val="003C0840"/>
    <w:rsid w:val="003C64F3"/>
    <w:rsid w:val="003D2FBF"/>
    <w:rsid w:val="003D37D8"/>
    <w:rsid w:val="003D44B9"/>
    <w:rsid w:val="003E0360"/>
    <w:rsid w:val="003F0DB3"/>
    <w:rsid w:val="003F3F57"/>
    <w:rsid w:val="003F678D"/>
    <w:rsid w:val="00404D6C"/>
    <w:rsid w:val="00426133"/>
    <w:rsid w:val="00426AB5"/>
    <w:rsid w:val="004357C4"/>
    <w:rsid w:val="004358AB"/>
    <w:rsid w:val="00441566"/>
    <w:rsid w:val="004535C6"/>
    <w:rsid w:val="004577A7"/>
    <w:rsid w:val="0047630B"/>
    <w:rsid w:val="0049360B"/>
    <w:rsid w:val="0049417E"/>
    <w:rsid w:val="004B1BF5"/>
    <w:rsid w:val="004B5DD5"/>
    <w:rsid w:val="004C6081"/>
    <w:rsid w:val="004D5F77"/>
    <w:rsid w:val="00511E9F"/>
    <w:rsid w:val="00514E6C"/>
    <w:rsid w:val="005227F8"/>
    <w:rsid w:val="00523702"/>
    <w:rsid w:val="005247E3"/>
    <w:rsid w:val="00531A3A"/>
    <w:rsid w:val="0055355E"/>
    <w:rsid w:val="005A63E9"/>
    <w:rsid w:val="005C1C47"/>
    <w:rsid w:val="005D71B2"/>
    <w:rsid w:val="00623035"/>
    <w:rsid w:val="006267E3"/>
    <w:rsid w:val="00633D64"/>
    <w:rsid w:val="00652F57"/>
    <w:rsid w:val="00656D21"/>
    <w:rsid w:val="0069120C"/>
    <w:rsid w:val="006B3C61"/>
    <w:rsid w:val="006D0B4E"/>
    <w:rsid w:val="006F1617"/>
    <w:rsid w:val="007233F2"/>
    <w:rsid w:val="00724E6F"/>
    <w:rsid w:val="00747B50"/>
    <w:rsid w:val="0075640D"/>
    <w:rsid w:val="00757CE1"/>
    <w:rsid w:val="0076103D"/>
    <w:rsid w:val="007671E3"/>
    <w:rsid w:val="00773FD0"/>
    <w:rsid w:val="007768E9"/>
    <w:rsid w:val="00782FA4"/>
    <w:rsid w:val="007A099B"/>
    <w:rsid w:val="007C4924"/>
    <w:rsid w:val="007F68B1"/>
    <w:rsid w:val="00804CB0"/>
    <w:rsid w:val="0084647E"/>
    <w:rsid w:val="00875A8C"/>
    <w:rsid w:val="00886206"/>
    <w:rsid w:val="008B7726"/>
    <w:rsid w:val="008E0393"/>
    <w:rsid w:val="008E3FC5"/>
    <w:rsid w:val="009145CF"/>
    <w:rsid w:val="00937F90"/>
    <w:rsid w:val="00966C41"/>
    <w:rsid w:val="009831EF"/>
    <w:rsid w:val="009869DB"/>
    <w:rsid w:val="0099516E"/>
    <w:rsid w:val="00A22C13"/>
    <w:rsid w:val="00A31B79"/>
    <w:rsid w:val="00A373DC"/>
    <w:rsid w:val="00A6044A"/>
    <w:rsid w:val="00A96FFB"/>
    <w:rsid w:val="00AA0319"/>
    <w:rsid w:val="00AA0C3D"/>
    <w:rsid w:val="00AA11E2"/>
    <w:rsid w:val="00AB212F"/>
    <w:rsid w:val="00AB36FC"/>
    <w:rsid w:val="00AE2059"/>
    <w:rsid w:val="00AE4FE2"/>
    <w:rsid w:val="00AF6FBE"/>
    <w:rsid w:val="00AF76AF"/>
    <w:rsid w:val="00B028D5"/>
    <w:rsid w:val="00B132B6"/>
    <w:rsid w:val="00B40FAA"/>
    <w:rsid w:val="00B54C8A"/>
    <w:rsid w:val="00B54FC1"/>
    <w:rsid w:val="00B60894"/>
    <w:rsid w:val="00B60B23"/>
    <w:rsid w:val="00B836DC"/>
    <w:rsid w:val="00B856E1"/>
    <w:rsid w:val="00BA089E"/>
    <w:rsid w:val="00BB3C69"/>
    <w:rsid w:val="00BC78A4"/>
    <w:rsid w:val="00BD7683"/>
    <w:rsid w:val="00BF325B"/>
    <w:rsid w:val="00C275B6"/>
    <w:rsid w:val="00C745E9"/>
    <w:rsid w:val="00CF54ED"/>
    <w:rsid w:val="00D22B56"/>
    <w:rsid w:val="00D2580A"/>
    <w:rsid w:val="00D304E2"/>
    <w:rsid w:val="00D31D50"/>
    <w:rsid w:val="00D52B8B"/>
    <w:rsid w:val="00D6269F"/>
    <w:rsid w:val="00D77082"/>
    <w:rsid w:val="00D8625C"/>
    <w:rsid w:val="00D93D08"/>
    <w:rsid w:val="00D9636C"/>
    <w:rsid w:val="00E41964"/>
    <w:rsid w:val="00E54376"/>
    <w:rsid w:val="00E852A2"/>
    <w:rsid w:val="00E96470"/>
    <w:rsid w:val="00EB6F14"/>
    <w:rsid w:val="00EC06D0"/>
    <w:rsid w:val="00EE2669"/>
    <w:rsid w:val="00F07633"/>
    <w:rsid w:val="00F157B8"/>
    <w:rsid w:val="00F252ED"/>
    <w:rsid w:val="00F25E27"/>
    <w:rsid w:val="00F5075A"/>
    <w:rsid w:val="00F53532"/>
    <w:rsid w:val="00F55074"/>
    <w:rsid w:val="00F66FB6"/>
    <w:rsid w:val="00F82AC5"/>
    <w:rsid w:val="00FA21E1"/>
    <w:rsid w:val="00FE7604"/>
    <w:rsid w:val="02702362"/>
    <w:rsid w:val="05FD41D1"/>
    <w:rsid w:val="0642256A"/>
    <w:rsid w:val="099740BC"/>
    <w:rsid w:val="10135986"/>
    <w:rsid w:val="14FF0D84"/>
    <w:rsid w:val="17B0357A"/>
    <w:rsid w:val="18A47B17"/>
    <w:rsid w:val="1D471971"/>
    <w:rsid w:val="36A078CF"/>
    <w:rsid w:val="3B7A0D7E"/>
    <w:rsid w:val="3CB34001"/>
    <w:rsid w:val="3FE33AF5"/>
    <w:rsid w:val="4385663E"/>
    <w:rsid w:val="455C11FC"/>
    <w:rsid w:val="456110E8"/>
    <w:rsid w:val="4703665A"/>
    <w:rsid w:val="4C2B5833"/>
    <w:rsid w:val="4C365225"/>
    <w:rsid w:val="56713FE6"/>
    <w:rsid w:val="5BBB502F"/>
    <w:rsid w:val="61BE4128"/>
    <w:rsid w:val="65FB784B"/>
    <w:rsid w:val="6853389B"/>
    <w:rsid w:val="6C471581"/>
    <w:rsid w:val="6D1F335E"/>
    <w:rsid w:val="720A3E77"/>
    <w:rsid w:val="72BF2EFB"/>
    <w:rsid w:val="790936CB"/>
    <w:rsid w:val="7BEB2F6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link w:val="16"/>
    <w:qFormat/>
    <w:uiPriority w:val="99"/>
    <w:pPr>
      <w:keepNext/>
      <w:keepLines/>
      <w:widowControl w:val="0"/>
      <w:adjustRightInd/>
      <w:snapToGrid/>
      <w:spacing w:before="340" w:after="330" w:line="578" w:lineRule="auto"/>
      <w:jc w:val="both"/>
      <w:outlineLvl w:val="0"/>
    </w:pPr>
    <w:rPr>
      <w:rFonts w:ascii="Calibri" w:hAnsi="Calibri" w:eastAsia="宋体"/>
      <w:b/>
      <w:bCs/>
      <w:kern w:val="44"/>
      <w:sz w:val="44"/>
      <w:szCs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qFormat/>
    <w:uiPriority w:val="99"/>
    <w:pPr>
      <w:widowControl w:val="0"/>
      <w:adjustRightInd/>
      <w:snapToGrid/>
      <w:spacing w:after="0"/>
    </w:pPr>
    <w:rPr>
      <w:rFonts w:ascii="Calibri" w:hAnsi="Calibri" w:eastAsia="宋体"/>
      <w:kern w:val="2"/>
      <w:sz w:val="21"/>
    </w:rPr>
  </w:style>
  <w:style w:type="paragraph" w:styleId="4">
    <w:name w:val="Date"/>
    <w:basedOn w:val="1"/>
    <w:next w:val="1"/>
    <w:link w:val="24"/>
    <w:qFormat/>
    <w:locked/>
    <w:uiPriority w:val="99"/>
    <w:pPr>
      <w:ind w:left="100" w:leftChars="2500"/>
    </w:pPr>
  </w:style>
  <w:style w:type="paragraph" w:styleId="5">
    <w:name w:val="Balloon Text"/>
    <w:basedOn w:val="1"/>
    <w:link w:val="18"/>
    <w:semiHidden/>
    <w:qFormat/>
    <w:uiPriority w:val="99"/>
    <w:pPr>
      <w:widowControl w:val="0"/>
      <w:adjustRightInd/>
      <w:snapToGrid/>
      <w:spacing w:after="0"/>
      <w:jc w:val="both"/>
    </w:pPr>
    <w:rPr>
      <w:rFonts w:ascii="Calibri" w:hAnsi="Calibri" w:eastAsia="宋体"/>
      <w:kern w:val="2"/>
      <w:sz w:val="18"/>
      <w:szCs w:val="18"/>
    </w:rPr>
  </w:style>
  <w:style w:type="paragraph" w:styleId="6">
    <w:name w:val="footer"/>
    <w:basedOn w:val="1"/>
    <w:link w:val="19"/>
    <w:autoRedefine/>
    <w:qFormat/>
    <w:uiPriority w:val="99"/>
    <w:pPr>
      <w:widowControl w:val="0"/>
      <w:tabs>
        <w:tab w:val="center" w:pos="4153"/>
        <w:tab w:val="right" w:pos="8306"/>
      </w:tabs>
      <w:adjustRightInd/>
      <w:spacing w:after="0"/>
    </w:pPr>
    <w:rPr>
      <w:rFonts w:ascii="Calibri" w:hAnsi="Calibri" w:eastAsia="宋体"/>
      <w:kern w:val="2"/>
      <w:sz w:val="18"/>
      <w:szCs w:val="18"/>
    </w:rPr>
  </w:style>
  <w:style w:type="paragraph" w:styleId="7">
    <w:name w:val="header"/>
    <w:basedOn w:val="1"/>
    <w:link w:val="20"/>
    <w:autoRedefine/>
    <w:qFormat/>
    <w:uiPriority w:val="99"/>
    <w:pPr>
      <w:widowControl w:val="0"/>
      <w:pBdr>
        <w:bottom w:val="single" w:color="auto" w:sz="6" w:space="1"/>
      </w:pBdr>
      <w:tabs>
        <w:tab w:val="center" w:pos="4153"/>
        <w:tab w:val="right" w:pos="8306"/>
      </w:tabs>
      <w:adjustRightInd/>
      <w:spacing w:after="0"/>
      <w:jc w:val="center"/>
    </w:pPr>
    <w:rPr>
      <w:rFonts w:ascii="Calibri" w:hAnsi="Calibri" w:eastAsia="宋体"/>
      <w:kern w:val="2"/>
      <w:sz w:val="18"/>
      <w:szCs w:val="18"/>
    </w:rPr>
  </w:style>
  <w:style w:type="paragraph" w:styleId="8">
    <w:name w:val="toc 1"/>
    <w:basedOn w:val="1"/>
    <w:next w:val="1"/>
    <w:autoRedefine/>
    <w:semiHidden/>
    <w:qFormat/>
    <w:uiPriority w:val="99"/>
    <w:pPr>
      <w:widowControl w:val="0"/>
      <w:tabs>
        <w:tab w:val="right" w:leader="dot" w:pos="14760"/>
      </w:tabs>
      <w:adjustRightInd/>
      <w:snapToGrid/>
      <w:spacing w:after="0" w:line="700" w:lineRule="exact"/>
      <w:ind w:left="359" w:leftChars="171" w:right="332" w:rightChars="158"/>
      <w:jc w:val="both"/>
    </w:pPr>
    <w:rPr>
      <w:rFonts w:ascii="Calibri" w:hAnsi="Calibri" w:eastAsia="宋体"/>
      <w:kern w:val="2"/>
      <w:sz w:val="21"/>
    </w:rPr>
  </w:style>
  <w:style w:type="paragraph" w:styleId="9">
    <w:name w:val="annotation subject"/>
    <w:basedOn w:val="3"/>
    <w:next w:val="3"/>
    <w:link w:val="21"/>
    <w:autoRedefine/>
    <w:semiHidden/>
    <w:qFormat/>
    <w:uiPriority w:val="99"/>
    <w:rPr>
      <w:b/>
      <w:bCs/>
    </w:rPr>
  </w:style>
  <w:style w:type="table" w:styleId="11">
    <w:name w:val="Table Grid"/>
    <w:basedOn w:val="10"/>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page number"/>
    <w:basedOn w:val="12"/>
    <w:autoRedefine/>
    <w:qFormat/>
    <w:uiPriority w:val="99"/>
    <w:rPr>
      <w:rFonts w:cs="Times New Roman"/>
    </w:rPr>
  </w:style>
  <w:style w:type="character" w:styleId="14">
    <w:name w:val="Hyperlink"/>
    <w:basedOn w:val="12"/>
    <w:autoRedefine/>
    <w:qFormat/>
    <w:uiPriority w:val="99"/>
    <w:rPr>
      <w:rFonts w:cs="Times New Roman"/>
      <w:color w:val="0000FF"/>
      <w:u w:val="single"/>
    </w:rPr>
  </w:style>
  <w:style w:type="character" w:styleId="15">
    <w:name w:val="annotation reference"/>
    <w:basedOn w:val="12"/>
    <w:semiHidden/>
    <w:qFormat/>
    <w:uiPriority w:val="99"/>
    <w:rPr>
      <w:rFonts w:cs="Times New Roman"/>
      <w:sz w:val="21"/>
      <w:szCs w:val="21"/>
    </w:rPr>
  </w:style>
  <w:style w:type="character" w:customStyle="1" w:styleId="16">
    <w:name w:val="标题 1 字符"/>
    <w:basedOn w:val="12"/>
    <w:link w:val="2"/>
    <w:autoRedefine/>
    <w:qFormat/>
    <w:locked/>
    <w:uiPriority w:val="99"/>
    <w:rPr>
      <w:rFonts w:ascii="Calibri" w:hAnsi="Calibri" w:eastAsia="宋体" w:cs="Times New Roman"/>
      <w:b/>
      <w:bCs/>
      <w:kern w:val="44"/>
      <w:sz w:val="44"/>
      <w:szCs w:val="44"/>
    </w:rPr>
  </w:style>
  <w:style w:type="character" w:customStyle="1" w:styleId="17">
    <w:name w:val="批注文字 字符"/>
    <w:basedOn w:val="12"/>
    <w:link w:val="3"/>
    <w:autoRedefine/>
    <w:semiHidden/>
    <w:qFormat/>
    <w:locked/>
    <w:uiPriority w:val="99"/>
    <w:rPr>
      <w:rFonts w:ascii="Calibri" w:hAnsi="Calibri" w:eastAsia="宋体" w:cs="Times New Roman"/>
      <w:kern w:val="2"/>
      <w:sz w:val="21"/>
    </w:rPr>
  </w:style>
  <w:style w:type="character" w:customStyle="1" w:styleId="18">
    <w:name w:val="批注框文本 字符"/>
    <w:basedOn w:val="12"/>
    <w:link w:val="5"/>
    <w:autoRedefine/>
    <w:semiHidden/>
    <w:qFormat/>
    <w:locked/>
    <w:uiPriority w:val="99"/>
    <w:rPr>
      <w:rFonts w:ascii="Calibri" w:hAnsi="Calibri" w:eastAsia="宋体" w:cs="Times New Roman"/>
      <w:kern w:val="2"/>
      <w:sz w:val="18"/>
      <w:szCs w:val="18"/>
    </w:rPr>
  </w:style>
  <w:style w:type="character" w:customStyle="1" w:styleId="19">
    <w:name w:val="页脚 字符"/>
    <w:basedOn w:val="12"/>
    <w:link w:val="6"/>
    <w:autoRedefine/>
    <w:qFormat/>
    <w:locked/>
    <w:uiPriority w:val="99"/>
    <w:rPr>
      <w:rFonts w:ascii="Calibri" w:hAnsi="Calibri" w:eastAsia="宋体" w:cs="Times New Roman"/>
      <w:kern w:val="2"/>
      <w:sz w:val="18"/>
      <w:szCs w:val="18"/>
    </w:rPr>
  </w:style>
  <w:style w:type="character" w:customStyle="1" w:styleId="20">
    <w:name w:val="页眉 字符"/>
    <w:basedOn w:val="12"/>
    <w:link w:val="7"/>
    <w:autoRedefine/>
    <w:qFormat/>
    <w:locked/>
    <w:uiPriority w:val="99"/>
    <w:rPr>
      <w:rFonts w:ascii="Calibri" w:hAnsi="Calibri" w:eastAsia="宋体" w:cs="Times New Roman"/>
      <w:kern w:val="2"/>
      <w:sz w:val="18"/>
      <w:szCs w:val="18"/>
    </w:rPr>
  </w:style>
  <w:style w:type="character" w:customStyle="1" w:styleId="21">
    <w:name w:val="批注主题 字符"/>
    <w:basedOn w:val="17"/>
    <w:link w:val="9"/>
    <w:autoRedefine/>
    <w:semiHidden/>
    <w:qFormat/>
    <w:locked/>
    <w:uiPriority w:val="99"/>
    <w:rPr>
      <w:rFonts w:ascii="Calibri" w:hAnsi="Calibri" w:eastAsia="宋体" w:cs="Times New Roman"/>
      <w:b/>
      <w:bCs/>
      <w:kern w:val="2"/>
      <w:sz w:val="21"/>
    </w:rPr>
  </w:style>
  <w:style w:type="paragraph" w:styleId="22">
    <w:name w:val="List Paragraph"/>
    <w:basedOn w:val="1"/>
    <w:autoRedefine/>
    <w:qFormat/>
    <w:uiPriority w:val="99"/>
    <w:pPr>
      <w:widowControl w:val="0"/>
      <w:adjustRightInd/>
      <w:snapToGrid/>
      <w:spacing w:after="0"/>
      <w:ind w:firstLine="420" w:firstLineChars="200"/>
      <w:jc w:val="both"/>
    </w:pPr>
    <w:rPr>
      <w:rFonts w:ascii="等线" w:hAnsi="等线" w:eastAsia="等线"/>
      <w:kern w:val="2"/>
      <w:sz w:val="21"/>
    </w:rPr>
  </w:style>
  <w:style w:type="paragraph" w:customStyle="1" w:styleId="23">
    <w:name w:val="列出段落1"/>
    <w:basedOn w:val="1"/>
    <w:autoRedefine/>
    <w:qFormat/>
    <w:uiPriority w:val="99"/>
    <w:pPr>
      <w:widowControl w:val="0"/>
      <w:adjustRightInd/>
      <w:snapToGrid/>
      <w:spacing w:after="0"/>
      <w:ind w:firstLine="420" w:firstLineChars="200"/>
      <w:jc w:val="both"/>
    </w:pPr>
    <w:rPr>
      <w:rFonts w:ascii="Calibri" w:hAnsi="Calibri" w:eastAsia="宋体"/>
      <w:kern w:val="2"/>
      <w:sz w:val="21"/>
    </w:rPr>
  </w:style>
  <w:style w:type="character" w:customStyle="1" w:styleId="24">
    <w:name w:val="日期 字符"/>
    <w:basedOn w:val="12"/>
    <w:link w:val="4"/>
    <w:autoRedefine/>
    <w:semiHidden/>
    <w:qFormat/>
    <w:locked/>
    <w:uiPriority w:val="99"/>
    <w:rPr>
      <w:rFonts w:ascii="Tahoma" w:hAnsi="Tahoma" w:eastAsia="微软雅黑" w:cs="Times New Roman"/>
      <w:kern w:val="0"/>
      <w:sz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3.xml"/><Relationship Id="rId7" Type="http://schemas.openxmlformats.org/officeDocument/2006/relationships/header" Target="header2.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4692</Words>
  <Characters>4747</Characters>
  <Lines>78</Lines>
  <Paragraphs>21</Paragraphs>
  <TotalTime>4</TotalTime>
  <ScaleCrop>false</ScaleCrop>
  <LinksUpToDate>false</LinksUpToDate>
  <CharactersWithSpaces>10078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2020-06-23T03:26:00Z</dcterms:created>
  <dc:creator>Administrator</dc:creator>
  <cp:lastModifiedBy>星晴</cp:lastModifiedBy>
  <cp:lastPrinted>2020-12-18T00:34:00Z</cp:lastPrinted>
  <dcterms:modified xsi:type="dcterms:W3CDTF">2024-11-26T07:58:56Z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CF8BF3C106E142A0BBF5BA2A396EC249_13</vt:lpwstr>
  </property>
</Properties>
</file>