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after="0" w:line="540" w:lineRule="exact"/>
        <w:ind w:left="-199" w:leftChars="-95"/>
        <w:jc w:val="both"/>
        <w:rPr>
          <w:rFonts w:ascii="Times New Roman"/>
          <w:color w:val="000000"/>
        </w:rPr>
      </w:pPr>
    </w:p>
    <w:p>
      <w:pPr>
        <w:pStyle w:val="2"/>
        <w:widowControl/>
        <w:tabs>
          <w:tab w:val="left" w:pos="7663"/>
        </w:tabs>
        <w:adjustRightInd w:val="0"/>
        <w:snapToGrid w:val="0"/>
        <w:spacing w:after="0" w:line="54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ab/>
      </w:r>
    </w:p>
    <w:p>
      <w:pPr>
        <w:pStyle w:val="2"/>
        <w:widowControl/>
        <w:adjustRightInd w:val="0"/>
        <w:snapToGrid w:val="0"/>
        <w:spacing w:after="0" w:line="540" w:lineRule="exact"/>
        <w:rPr>
          <w:rFonts w:ascii="Times New Roman"/>
          <w:color w:val="00000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640" w:lineRule="exact"/>
        <w:jc w:val="both"/>
        <w:textAlignment w:val="auto"/>
        <w:rPr>
          <w:rFonts w:ascii="Times New Roman"/>
          <w:color w:val="000000"/>
        </w:rPr>
      </w:pPr>
    </w:p>
    <w:p>
      <w:pPr>
        <w:pStyle w:val="2"/>
        <w:adjustRightInd/>
        <w:snapToGrid/>
        <w:spacing w:after="0" w:afterLines="0" w:line="520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莲卫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字〔20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对政协保定市莲池区第三届委员会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次会议第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仿宋" w:eastAsia="方正小标宋简体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刘京霞委员：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您好！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您在区政协第三届第四次会议上的提案已经收悉，</w:t>
      </w: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区卫生健康局对此高度重视，认真研究，积极谋求改进措施，现将相关情况答复如下：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首先感谢您对我区卫生健康事业发展的关心。诚如您所言，我区存在医疗资源分布不均、同质化程度不高的问题，通过医共体建设进一步促进优质医疗资源的下沉，推动诊疗水平的规范化和同质化是当前分级诊疗的重要方向。从建设医疗联合体以来，莲池区根据人口分布、医疗资源现状等，按照“发展优势、双向选择”的原则，合理有序整合医疗资源，构建了以保定市第五医院和保定市骨科医院/莲池区人民医院为牵头单位，7家乡（镇）卫生院、10家社区卫生服务中心为成员单位，辖区内其他医疗机构为补充的医共体格局，并进一步延伸形成了区、乡（镇）、村三级医疗服务体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完善基层随访管理，健全患者疾病防治水平。牵头医院主要提供急危重症和疑难复杂疾病的诊疗服务，负责接收上转患者，并将符合下转标准的患者有序转诊到成员单位。成员单位结合自身情况，提供常见病和慢性病诊疗，牵头医院下转患者的接续性医疗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推动医联体内部学科建设，形成覆盖我区常见病、多发病以及疑难重症完整的学科体系。在医共体内部以坐诊、查房、会诊、手术、培训、进修和技术推广、健康教育、慢病管理等一系列措施，积极推行规范化、同质化的诊疗服务。自上而下地开展技术帮扶活动，以强带弱，最终形成强强联合。形成纵向业务合作架构，实现“基层首诊、急慢分治、双向转诊、上下联动”合作共赢的区域医疗模式。组成的专家团队通过义诊、专业知识讲座，健康宣教及查房等多种形式，为基层医护人员提供技术支持。针对乡卫生院每月进行专业培训，社区服务中心不定期进行健康宣教及开展专家门诊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医联体内根据基层群众诊疗实际需求，选派中级及以上医师共计17名进驻基层医疗卫生机构工作，明确下派基层医务人员及时限标准，每批次轮换时间不少于1年，派驻人员已全部到位， 实现所有乡镇卫生院和社区卫生服务中心全覆盖。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欢迎您对我们的工作多提宝贵意见，十分感谢您对卫生工作的关心，希望今后继续得到您的更多关注和支持。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　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保定市莲池区卫生健康局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2024年4月10日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jY4M2IyZDc0MzI5YzY1MmIxNzQ0ZTk4OGNhMWIifQ=="/>
  </w:docVars>
  <w:rsids>
    <w:rsidRoot w:val="00000000"/>
    <w:rsid w:val="0EC67CA7"/>
    <w:rsid w:val="10CB45E1"/>
    <w:rsid w:val="35DF103A"/>
    <w:rsid w:val="3BCE4D10"/>
    <w:rsid w:val="3D5B544A"/>
    <w:rsid w:val="50591CBD"/>
    <w:rsid w:val="702A0B29"/>
    <w:rsid w:val="729D77A4"/>
    <w:rsid w:val="738115A8"/>
    <w:rsid w:val="79132E4B"/>
    <w:rsid w:val="7BD64DFE"/>
    <w:rsid w:val="BF3CB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0"/>
      <w:jc w:val="center"/>
    </w:pPr>
    <w:rPr>
      <w:rFonts w:ascii="黑体" w:hAnsi="Times New Roman" w:eastAsia="黑体" w:cs="Times New Roman"/>
      <w:kern w:val="2"/>
      <w:sz w:val="44"/>
      <w:szCs w:val="2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926</Characters>
  <Lines>0</Lines>
  <Paragraphs>0</Paragraphs>
  <TotalTime>8</TotalTime>
  <ScaleCrop>false</ScaleCrop>
  <LinksUpToDate>false</LinksUpToDate>
  <CharactersWithSpaces>937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2023-03-06T11:00:00Z</dcterms:created>
  <dc:creator>lenovo</dc:creator>
  <cp:lastModifiedBy>work</cp:lastModifiedBy>
  <cp:lastPrinted>2024-05-21T17:18:00Z</cp:lastPrinted>
  <dcterms:modified xsi:type="dcterms:W3CDTF">2024-12-16T15:43:18Z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7E9AA42B5EF9469CA5C0B7C7B3020C40_13</vt:lpwstr>
  </property>
</Properties>
</file>