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莲市监提字[202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]第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对政协保定市莲池区第三届委员会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次会议第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65</w:t>
      </w:r>
      <w:r>
        <w:rPr>
          <w:rFonts w:hint="eastAsia" w:ascii="方正小标宋简体" w:hAnsi="仿宋" w:eastAsia="方正小标宋简体"/>
          <w:sz w:val="44"/>
          <w:szCs w:val="44"/>
        </w:rPr>
        <w:t>号提案的答复</w:t>
      </w:r>
      <w:bookmarkEnd w:id="0"/>
    </w:p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李旭委员：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严查娱乐行业食品安全，保障年轻人身体健康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的建议的提案收悉，现答复如下: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接到提案后,我局高度重视,立即召开了专题会议进行研究,并制定了详细的整治方案,迅速组织实施，确保各项整治措施落实到位。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一、全面加强流通领域食品安全监督管理工作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熟练掌握国家总局《食品销售安全监督检查指南(试行)》的综合运用，围绕食品经营者许可证是否合法有效、实际经营相关情况与许可证载明的有关事项是否相符、食品安全管理制度是否落实等内容，组织执法人员逐户检查，对涉及食品销售的企业和个体工商户的经营资格进行全面排查清理，依法查处和取缔无证经营。根据自身存在薄弱环节和问题症结，有针对性地采取措施，补齐短板，提升总体监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二、严格风险管控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全区80%以上食品经营单位实行风险分级管理（特殊食品类产品经营单位风险分级管理要求达到100%），风险分级按照国家总局《关于开展食品经营风险分级管理工作的指导意见》（市监食经【2019】64号）和省局《关于进一步加强食品销售风险分级管理工作的通知》（冀市监函【2019】961号）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三、加大监管力度，完善食品经营者落实主体责任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督促并指导食品经营单位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eastAsia="仿宋_GB2312"/>
          <w:sz w:val="32"/>
          <w:szCs w:val="32"/>
        </w:rPr>
        <w:t>建立食品安全责任制，强化进货查验、台账登记、贮存摆放、定期自查、全程追溯等自律制度的落实，全面提升食品销售质量安全水平。娱乐场所重点检查酒类食品经营者是否取得合法主体资格；是否亮照亮证经营；经营过程中是否落实进货查验、索票索证制度；经营的进口酒类食品是否有合法来源证明及中文标签标识；临过期酒类及其他食品是否及时下架等。</w:t>
      </w:r>
      <w:r>
        <w:rPr>
          <w:rFonts w:ascii="仿宋_GB2312" w:eastAsia="仿宋_GB2312"/>
          <w:sz w:val="32"/>
          <w:szCs w:val="32"/>
        </w:rPr>
        <w:t>督促经营者牢固树立食品安全第一责任人意识，确保酒类等食品质量安全，让群众消费更舒心、更放心。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保定市莲池区市场监督管理局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YjNjMmFmMTUzNTc2ZTk5NzY0NGZkZjEyMmY0YjQifQ=="/>
  </w:docVars>
  <w:rsids>
    <w:rsidRoot w:val="24BC562F"/>
    <w:rsid w:val="00484214"/>
    <w:rsid w:val="00AB5947"/>
    <w:rsid w:val="00B62075"/>
    <w:rsid w:val="00D31836"/>
    <w:rsid w:val="00E020F7"/>
    <w:rsid w:val="08C01BD2"/>
    <w:rsid w:val="24BC562F"/>
    <w:rsid w:val="24F63EE8"/>
    <w:rsid w:val="3C5F5703"/>
    <w:rsid w:val="44806760"/>
    <w:rsid w:val="51361FFF"/>
    <w:rsid w:val="543101D5"/>
    <w:rsid w:val="64E10B50"/>
    <w:rsid w:val="675C22D8"/>
    <w:rsid w:val="68394160"/>
    <w:rsid w:val="6E83461B"/>
    <w:rsid w:val="77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830</Characters>
  <Lines>5</Lines>
  <Paragraphs>1</Paragraphs>
  <TotalTime>4</TotalTime>
  <ScaleCrop>false</ScaleCrop>
  <LinksUpToDate>false</LinksUpToDate>
  <CharactersWithSpaces>844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2021-04-20T17:04:00Z</dcterms:created>
  <dc:creator>青衣</dc:creator>
  <cp:lastModifiedBy>work</cp:lastModifiedBy>
  <cp:lastPrinted>2024-08-02T18:09:00Z</cp:lastPrinted>
  <dcterms:modified xsi:type="dcterms:W3CDTF">2024-12-16T16:19:33Z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AD08499D9DC04CA4AF205E411DFD4BF3</vt:lpwstr>
  </property>
</Properties>
</file>