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Lines="-2147483648" w:beforeAutospacing="0" w:after="0" w:afterLines="-2147483648" w:afterAutospacing="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eastAsia="zh-CN"/>
        </w:rPr>
        <w:t>保定市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莲池区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eastAsia="zh-CN"/>
        </w:rPr>
        <w:t>应急管理局</w:t>
      </w:r>
    </w:p>
    <w:p>
      <w:pPr>
        <w:pStyle w:val="3"/>
        <w:shd w:val="clear" w:color="auto" w:fill="FFFFFF"/>
        <w:spacing w:before="0" w:beforeLines="-2147483648" w:beforeAutospacing="0" w:after="0" w:afterLines="-2147483648" w:afterAutospacing="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政府信息公开工作年度报告</w:t>
      </w:r>
    </w:p>
    <w:p>
      <w:pPr>
        <w:spacing w:line="560" w:lineRule="exact"/>
        <w:ind w:firstLine="640" w:firstLineChars="200"/>
        <w:jc w:val="left"/>
        <w:rPr>
          <w:rFonts w:hint="eastAsia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年1月1日至12月31日。</w:t>
      </w:r>
    </w:p>
    <w:p>
      <w:pPr>
        <w:pStyle w:val="3"/>
        <w:shd w:val="clear" w:color="auto" w:fill="FFFFFF"/>
        <w:spacing w:before="0" w:beforeLines="-2147483648" w:beforeAutospacing="0" w:after="0" w:afterLines="-2147483648" w:afterAutospacing="0"/>
        <w:ind w:firstLine="420"/>
        <w:jc w:val="both"/>
        <w:outlineLvl w:val="0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spacing w:line="560" w:lineRule="exact"/>
        <w:ind w:firstLine="640" w:firstLineChars="200"/>
        <w:jc w:val="both"/>
        <w:rPr>
          <w:rFonts w:hint="eastAsia" w:hAnsi="Times New Roman" w:cs="Times New Roman"/>
          <w:lang w:val="en-US" w:eastAsia="zh-CN"/>
        </w:rPr>
      </w:pPr>
      <w:r>
        <w:rPr>
          <w:rFonts w:hint="default" w:hAnsi="Times New Roman" w:cs="Times New Roman"/>
          <w:lang w:val="en-US" w:eastAsia="zh-CN"/>
        </w:rPr>
        <w:t>20</w:t>
      </w:r>
      <w:r>
        <w:rPr>
          <w:rFonts w:hint="eastAsia" w:hAnsi="Times New Roman" w:cs="Times New Roman"/>
          <w:lang w:val="en-US" w:eastAsia="zh-CN"/>
        </w:rPr>
        <w:t>24年，我局严格按照国家、省、市相关文件要求，坚持问题导向，多措并举，不断完善各项公开制度，细化公开程序和内容，着力打造安全监管阳光政务。我局以政府信息公开平台和局门户网站的建设与应用为基础，同时结合政务微博、微信公众号、报刊、电视等媒体，大力推动安全生产公共管理和社会服务的信息资源共享，提高安全生产信息共享程度和公开程度。</w:t>
      </w:r>
    </w:p>
    <w:p>
      <w:pPr>
        <w:spacing w:line="560" w:lineRule="exact"/>
        <w:ind w:firstLine="642" w:firstLineChars="200"/>
        <w:jc w:val="both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b/>
          <w:bCs/>
          <w:lang w:val="en-US" w:eastAsia="zh-CN"/>
        </w:rPr>
        <w:t>（一）主动公开方面。</w:t>
      </w:r>
      <w:r>
        <w:rPr>
          <w:rFonts w:hint="eastAsia" w:hAnsi="Times New Roman" w:cs="Times New Roman"/>
          <w:lang w:val="en-US" w:eastAsia="zh-CN"/>
        </w:rPr>
        <w:t>严格按照上级要求，在保定市莲池区人民政府网主动</w:t>
      </w:r>
      <w:r>
        <w:rPr>
          <w:rFonts w:hint="eastAsia" w:cs="Times New Roman"/>
          <w:lang w:val="en-US" w:eastAsia="zh-CN"/>
        </w:rPr>
        <w:t>公开</w:t>
      </w:r>
      <w:r>
        <w:rPr>
          <w:rFonts w:hint="eastAsia" w:hAnsi="Times New Roman" w:cs="Times New Roman"/>
          <w:lang w:val="en-US" w:eastAsia="zh-CN"/>
        </w:rPr>
        <w:t>事前和事后公开内容，做到及时、准确、规范。今年我局在莲池区人民政府网站上事前公开三项制度、行政处罚流程图、行政处罚自由裁量标准、行政执法事项清单等14条信息。事后公开“行政处罚”8件；公开“行政许可”15件。单位公示栏公示了三项制度，便于公众及时了解政策信息。</w:t>
      </w:r>
    </w:p>
    <w:p>
      <w:pPr>
        <w:spacing w:line="560" w:lineRule="exact"/>
        <w:ind w:firstLine="642" w:firstLineChars="200"/>
        <w:rPr>
          <w:rFonts w:hint="eastAsia" w:hAnsi="仿宋_GB2312" w:cs="仿宋_GB2312"/>
          <w:szCs w:val="32"/>
        </w:rPr>
      </w:pPr>
      <w:r>
        <w:rPr>
          <w:rFonts w:hint="eastAsia" w:hAnsi="Times New Roman" w:cs="Times New Roman"/>
          <w:b/>
          <w:bCs/>
          <w:lang w:val="en-US" w:eastAsia="zh-CN"/>
        </w:rPr>
        <w:t>（二）依申请公开方面。</w:t>
      </w:r>
      <w:r>
        <w:rPr>
          <w:rFonts w:hint="eastAsia" w:hAnsi="仿宋_GB2312" w:cs="仿宋_GB2312"/>
          <w:szCs w:val="32"/>
        </w:rPr>
        <w:t>202</w:t>
      </w:r>
      <w:r>
        <w:rPr>
          <w:rFonts w:hint="eastAsia" w:hAnsi="仿宋_GB2312" w:cs="仿宋_GB2312"/>
          <w:szCs w:val="32"/>
          <w:lang w:val="en-US" w:eastAsia="zh-CN"/>
        </w:rPr>
        <w:t>4</w:t>
      </w:r>
      <w:r>
        <w:rPr>
          <w:rFonts w:hint="eastAsia" w:hAnsi="仿宋_GB2312" w:cs="仿宋_GB2312"/>
          <w:szCs w:val="32"/>
        </w:rPr>
        <w:t>年我局未收到政府信息公开申请。</w:t>
      </w:r>
    </w:p>
    <w:p>
      <w:pPr>
        <w:spacing w:line="560" w:lineRule="exact"/>
        <w:ind w:firstLine="642" w:firstLineChars="200"/>
        <w:jc w:val="both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Cs w:val="32"/>
          <w:lang w:eastAsia="zh-CN"/>
        </w:rPr>
        <w:t>（</w:t>
      </w:r>
      <w:r>
        <w:rPr>
          <w:rFonts w:hint="eastAsia" w:hAnsi="仿宋_GB2312" w:cs="仿宋_GB2312"/>
          <w:b/>
          <w:bCs/>
          <w:szCs w:val="32"/>
          <w:lang w:val="en-US" w:eastAsia="zh-CN"/>
        </w:rPr>
        <w:t>三</w:t>
      </w:r>
      <w:r>
        <w:rPr>
          <w:rFonts w:hint="eastAsia" w:hAnsi="仿宋_GB2312" w:cs="仿宋_GB2312"/>
          <w:b/>
          <w:bCs/>
          <w:szCs w:val="32"/>
          <w:lang w:eastAsia="zh-CN"/>
        </w:rPr>
        <w:t>）</w:t>
      </w:r>
      <w:r>
        <w:rPr>
          <w:rFonts w:hint="eastAsia" w:hAnsi="仿宋_GB2312" w:cs="仿宋_GB2312"/>
          <w:b/>
          <w:bCs/>
          <w:szCs w:val="32"/>
          <w:lang w:val="en-US" w:eastAsia="zh-CN"/>
        </w:rPr>
        <w:t>政府信息管理方面。</w:t>
      </w:r>
      <w:r>
        <w:rPr>
          <w:rFonts w:hint="eastAsia" w:hAnsi="仿宋_GB2312" w:cs="仿宋_GB2312"/>
          <w:szCs w:val="32"/>
          <w:lang w:val="en-US" w:eastAsia="zh-CN"/>
        </w:rPr>
        <w:t>我局充实和调整政务公开工作领导小组，局长任组长、分管领导任副组长、相关股室负责人为组员，领导小组办公室设在局办公室，明确1名工作人员负责局政务公开日常工作，落实政务公开的各项要求，做好牵头协调和监督检查，形成了“局长亲自抓、分管领导直接抓、科室专人抓落实”的工作机制。</w:t>
      </w:r>
    </w:p>
    <w:p>
      <w:pPr>
        <w:spacing w:line="560" w:lineRule="exact"/>
        <w:ind w:firstLine="642" w:firstLineChars="200"/>
        <w:jc w:val="both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Cs w:val="32"/>
          <w:lang w:val="en-US" w:eastAsia="zh-CN"/>
        </w:rPr>
        <w:t>（四）政府信息平台建设方面。</w:t>
      </w:r>
      <w:r>
        <w:rPr>
          <w:rFonts w:hint="eastAsia" w:hAnsi="仿宋_GB2312" w:cs="仿宋_GB2312"/>
          <w:szCs w:val="32"/>
          <w:lang w:val="en-US" w:eastAsia="zh-CN"/>
        </w:rPr>
        <w:t>我局严格按照政务公开标准化有关要求，修订完善了本单位政务信息政策解读制度、依申请公开、政务公开考核评议以及政府信息管理动态调整机制等多项制度，确保本单位政务公开工作有章可循。</w:t>
      </w:r>
    </w:p>
    <w:p>
      <w:pPr>
        <w:spacing w:line="560" w:lineRule="exact"/>
        <w:ind w:firstLine="642" w:firstLineChars="200"/>
        <w:jc w:val="both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Cs w:val="32"/>
          <w:lang w:val="en-US" w:eastAsia="zh-CN"/>
        </w:rPr>
        <w:t>（五）监督保障方面。</w:t>
      </w:r>
      <w:r>
        <w:rPr>
          <w:rFonts w:hint="eastAsia" w:hAnsi="仿宋_GB2312" w:cs="仿宋_GB2312"/>
          <w:szCs w:val="32"/>
          <w:lang w:val="en-US" w:eastAsia="zh-CN"/>
        </w:rPr>
        <w:t>我局注重加强信息保密管理，严格按照《中华人民共和国保守国家秘密法》和《中华人民共和国政府信息公开条例》的规定，明确了信息发布“谁提供谁负责”、“先审查后公开”以及三审制度的原则，确保政务信息安全。</w:t>
      </w:r>
    </w:p>
    <w:p>
      <w:pPr>
        <w:pStyle w:val="3"/>
        <w:shd w:val="clear" w:color="auto" w:fill="FFFFFF"/>
        <w:spacing w:before="0" w:beforeLines="-2147483648" w:beforeAutospacing="0" w:after="0" w:afterLines="-2147483648" w:afterAutospacing="0"/>
        <w:ind w:firstLine="420"/>
        <w:jc w:val="both"/>
        <w:outlineLvl w:val="0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pacing w:before="0" w:beforeLines="-2147483648" w:beforeAutospacing="0" w:after="0" w:afterLines="-2147483648" w:afterAutospacing="0"/>
        <w:ind w:firstLine="420"/>
        <w:jc w:val="both"/>
        <w:outlineLvl w:val="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pacing w:before="0" w:beforeLines="-2147483648" w:beforeAutospacing="0" w:after="0" w:afterLines="-2147483648" w:afterAutospacing="0"/>
        <w:ind w:firstLine="420"/>
        <w:jc w:val="both"/>
        <w:outlineLvl w:val="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_GB2312" w:cs="仿宋_GB2312"/>
          <w:color w:val="auto"/>
          <w:szCs w:val="32"/>
        </w:rPr>
      </w:pPr>
      <w:r>
        <w:rPr>
          <w:rFonts w:hint="eastAsia" w:hAnsi="Times New Roman" w:cs="Times New Roman"/>
          <w:color w:val="auto"/>
        </w:rPr>
        <w:t>存在的问</w:t>
      </w:r>
      <w:r>
        <w:rPr>
          <w:rFonts w:hint="eastAsia" w:hAnsi="Times New Roman" w:cs="Times New Roman"/>
          <w:color w:val="auto"/>
          <w:lang w:val="en-US" w:eastAsia="zh-CN"/>
        </w:rPr>
        <w:t>题：2024年，我局在政务公开工作中，虽做了大量的工作，但仍存在着公开层面不够，公开内容需进一步完善等问题。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改进情况：一是不断改进工作方式方法，加大政务信息公开工作力度；二是提升政府政务信息公开服务水平，进一步完善和拓展政务信息公开的内容及形式，积极探索创新政府信息公开方式、方法，推动应急管理事业高质量发展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认真贯彻执行国务院办公厅《政府信息公开信息处理费管理办法》和《关于政府信息公开处理费管理有关事项的通知》，2024年我局未收取信息处理费。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WI0ZTljMjNlZmRlZWM3YjQxYWZkZTFkYWE5MzMifQ=="/>
  </w:docVars>
  <w:rsids>
    <w:rsidRoot w:val="3E5B229F"/>
    <w:rsid w:val="01777AB9"/>
    <w:rsid w:val="01DD59FB"/>
    <w:rsid w:val="12A80AA9"/>
    <w:rsid w:val="13AB5BA5"/>
    <w:rsid w:val="13E25800"/>
    <w:rsid w:val="18FF4051"/>
    <w:rsid w:val="1B2779EA"/>
    <w:rsid w:val="1E6C6169"/>
    <w:rsid w:val="1E9605DE"/>
    <w:rsid w:val="28FA4D29"/>
    <w:rsid w:val="2AF3086F"/>
    <w:rsid w:val="2C723060"/>
    <w:rsid w:val="32432D5F"/>
    <w:rsid w:val="32AD2F8C"/>
    <w:rsid w:val="3A3A2CE3"/>
    <w:rsid w:val="3E5B229F"/>
    <w:rsid w:val="411473BD"/>
    <w:rsid w:val="42813BA5"/>
    <w:rsid w:val="488F069E"/>
    <w:rsid w:val="49566FE5"/>
    <w:rsid w:val="4A2F5DCA"/>
    <w:rsid w:val="4B5A31E5"/>
    <w:rsid w:val="55DE1D6F"/>
    <w:rsid w:val="57CE2F91"/>
    <w:rsid w:val="5A873352"/>
    <w:rsid w:val="611627E1"/>
    <w:rsid w:val="63B07D2A"/>
    <w:rsid w:val="683923BB"/>
    <w:rsid w:val="69BB23D7"/>
    <w:rsid w:val="6A7F4D80"/>
    <w:rsid w:val="6ADB54D2"/>
    <w:rsid w:val="6CBF1C81"/>
    <w:rsid w:val="6FF02F4F"/>
    <w:rsid w:val="705A604A"/>
    <w:rsid w:val="7138109C"/>
    <w:rsid w:val="71C32FA0"/>
    <w:rsid w:val="725E5E1B"/>
    <w:rsid w:val="72655E48"/>
    <w:rsid w:val="72826491"/>
    <w:rsid w:val="76A20432"/>
    <w:rsid w:val="784907D0"/>
    <w:rsid w:val="7A366024"/>
    <w:rsid w:val="E4FEFE4D"/>
    <w:rsid w:val="FBFF7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1868</Words>
  <Characters>1919</Characters>
  <Lines>0</Lines>
  <Paragraphs>0</Paragraphs>
  <TotalTime>4</TotalTime>
  <ScaleCrop>false</ScaleCrop>
  <LinksUpToDate>false</LinksUpToDate>
  <CharactersWithSpaces>1919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2019-12-29T19:38:00Z</dcterms:created>
  <dc:creator>小公举</dc:creator>
  <cp:lastModifiedBy>work</cp:lastModifiedBy>
  <cp:lastPrinted>2025-01-16T14:40:00Z</cp:lastPrinted>
  <dcterms:modified xsi:type="dcterms:W3CDTF">2025-01-17T10:30:46Z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ADC9C5C7FB5342C1A5FB831C80DA5776</vt:lpwstr>
  </property>
  <property fmtid="{D5CDD505-2E9C-101B-9397-08002B2CF9AE}" pid="4" name="KSOTemplateDocerSaveRecord">
    <vt:lpwstr>eyJoZGlkIjoiMDc3NWI0ZTljMjNlZmRlZWM3YjQxYWZkZTFkYWE5MzMiLCJ1c2VySWQiOiIxMjQ1MTM0NTg0In0=</vt:lpwstr>
  </property>
</Properties>
</file>