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</w:rPr>
        <w:t>保定市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:lang w:eastAsia="zh-CN"/>
        </w:rPr>
        <w:t>莲池区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</w:rPr>
        <w:t>退役军人事务局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</w:rPr>
        <w:t>年政府信息公开工作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:lang w:eastAsia="zh-CN"/>
        </w:rPr>
        <w:t>年度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</w:rPr>
        <w:t>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年1月1日至12月31日。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</w:rPr>
        <w:t>年，保定市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</w:rPr>
        <w:t>莲池区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</w:rPr>
        <w:t>退役军人事务局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始终坚持以习近平新时代中国特色社会主义思想为指导，深入学习贯彻落实习近平总书记关于退役军人工作的重要论述精神，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</w:rPr>
        <w:t>全面贯彻落实国家、省、市、区关于政务公开工作决策部署，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</w:rPr>
        <w:t>紧密结合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</w:rPr>
        <w:t>区政府对部门政务公开工作的部署和要求，坚持“以公开为原则、不公开为例外”，积极加强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</w:rPr>
        <w:t>退役军人信息公开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</w:rPr>
        <w:t>工作，进一步拓宽信息公开渠道、深化信息公开内容，提高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</w:rPr>
        <w:t>退役军人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shd w:val="clear" w:color="auto" w:fill="FFFFFF"/>
        </w:rPr>
        <w:t>工作的透明度，进一步提升政府信息公开水平。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hAnsi="Times New Roman" w:cs="Times New Roma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（一）主动公开方面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hint="eastAsia"/>
        </w:rPr>
        <w:t>依照政府信息主动公开制度有关要求，结合区</w:t>
      </w:r>
      <w:r>
        <w:rPr>
          <w:rFonts w:hint="eastAsia"/>
          <w:lang w:eastAsia="zh-CN"/>
        </w:rPr>
        <w:t>退役</w:t>
      </w:r>
      <w:r>
        <w:rPr>
          <w:rFonts w:hint="eastAsia"/>
        </w:rPr>
        <w:t>局实际，</w:t>
      </w:r>
      <w:r>
        <w:rPr>
          <w:rFonts w:hint="eastAsia" w:hAnsi="仿宋"/>
          <w:color w:val="000000" w:themeColor="text1"/>
          <w:szCs w:val="32"/>
        </w:rPr>
        <w:t>妥善处理公开与保密的关系，合理界定信息公开范围，力求积极稳妥，及时准确。</w:t>
      </w:r>
      <w:r>
        <w:rPr>
          <w:rFonts w:hint="eastAsia" w:hAnsi="微软雅黑" w:cs="宋体"/>
          <w:color w:val="000000" w:themeColor="text1"/>
          <w:kern w:val="0"/>
          <w:szCs w:val="32"/>
        </w:rPr>
        <w:t>积极运用</w:t>
      </w:r>
      <w:r>
        <w:rPr>
          <w:rFonts w:hint="eastAsia" w:hAnsi="仿宋"/>
          <w:color w:val="000000" w:themeColor="text1"/>
          <w:szCs w:val="32"/>
        </w:rPr>
        <w:t>“保定</w:t>
      </w:r>
      <w:r>
        <w:rPr>
          <w:rFonts w:hint="eastAsia" w:hAnsi="仿宋"/>
          <w:color w:val="000000" w:themeColor="text1"/>
          <w:szCs w:val="32"/>
          <w:lang w:eastAsia="zh-CN"/>
        </w:rPr>
        <w:t>市莲池区</w:t>
      </w:r>
      <w:r>
        <w:rPr>
          <w:rFonts w:hint="eastAsia" w:hAnsi="仿宋"/>
          <w:color w:val="000000" w:themeColor="text1"/>
          <w:szCs w:val="32"/>
        </w:rPr>
        <w:t>退役军人</w:t>
      </w:r>
      <w:r>
        <w:rPr>
          <w:rFonts w:hint="eastAsia" w:hAnsi="仿宋"/>
          <w:color w:val="000000" w:themeColor="text1"/>
          <w:szCs w:val="32"/>
          <w:lang w:eastAsia="zh-CN"/>
        </w:rPr>
        <w:t>事务局</w:t>
      </w:r>
      <w:r>
        <w:rPr>
          <w:rFonts w:hint="eastAsia" w:hAnsi="仿宋"/>
          <w:color w:val="000000" w:themeColor="text1"/>
          <w:szCs w:val="32"/>
        </w:rPr>
        <w:t>”公众号，积极运用“保定市</w:t>
      </w:r>
      <w:r>
        <w:rPr>
          <w:rFonts w:hint="eastAsia" w:hAnsi="仿宋"/>
          <w:color w:val="000000" w:themeColor="text1"/>
          <w:szCs w:val="32"/>
          <w:lang w:eastAsia="zh-CN"/>
        </w:rPr>
        <w:t>莲池区</w:t>
      </w:r>
      <w:r>
        <w:rPr>
          <w:rFonts w:hint="eastAsia" w:hAnsi="仿宋"/>
          <w:color w:val="000000" w:themeColor="text1"/>
          <w:szCs w:val="32"/>
        </w:rPr>
        <w:t>退役军人事务局”微信公众号，及时更新传达相关政策决策，发布通知公告，推广工作经验</w:t>
      </w:r>
      <w:r>
        <w:rPr>
          <w:rFonts w:hint="eastAsia" w:hAnsi="Times New Roman" w:cs="Times New Roman"/>
        </w:rPr>
        <w:t>，宣传先进典型，为我</w:t>
      </w:r>
      <w:r>
        <w:rPr>
          <w:rFonts w:hint="eastAsia" w:hAnsi="Times New Roman" w:cs="Times New Roman"/>
          <w:lang w:eastAsia="zh-CN"/>
        </w:rPr>
        <w:t>区</w:t>
      </w:r>
      <w:r>
        <w:rPr>
          <w:rFonts w:hint="eastAsia" w:hAnsi="Times New Roman" w:cs="Times New Roman"/>
        </w:rPr>
        <w:t>广大退役军人和其他优抚对象提供服务。202</w:t>
      </w:r>
      <w:r>
        <w:rPr>
          <w:rFonts w:hint="eastAsia" w:hAnsi="Times New Roman" w:cs="Times New Roman"/>
          <w:lang w:val="en-US" w:eastAsia="zh-CN"/>
        </w:rPr>
        <w:t>4</w:t>
      </w:r>
      <w:r>
        <w:rPr>
          <w:rFonts w:hint="eastAsia" w:hAnsi="Times New Roman" w:cs="Times New Roman"/>
        </w:rPr>
        <w:t>年</w:t>
      </w:r>
      <w:r>
        <w:rPr>
          <w:rFonts w:hint="eastAsia" w:hAnsi="Times New Roman" w:cs="Times New Roman"/>
          <w:lang w:eastAsia="zh-CN"/>
        </w:rPr>
        <w:t>，</w:t>
      </w:r>
      <w:r>
        <w:rPr>
          <w:rFonts w:hint="eastAsia" w:hAnsi="Times New Roman" w:cs="Times New Roman"/>
        </w:rPr>
        <w:t>“保定</w:t>
      </w:r>
      <w:r>
        <w:rPr>
          <w:rFonts w:hint="eastAsia" w:hAnsi="Times New Roman" w:cs="Times New Roman"/>
          <w:lang w:eastAsia="zh-CN"/>
        </w:rPr>
        <w:t>市莲池区</w:t>
      </w:r>
      <w:r>
        <w:rPr>
          <w:rFonts w:hint="eastAsia" w:hAnsi="Times New Roman" w:cs="Times New Roman"/>
        </w:rPr>
        <w:t>退役军人</w:t>
      </w:r>
      <w:r>
        <w:rPr>
          <w:rFonts w:hint="eastAsia" w:hAnsi="Times New Roman" w:cs="Times New Roman"/>
          <w:lang w:eastAsia="zh-CN"/>
        </w:rPr>
        <w:t>事务局</w:t>
      </w:r>
      <w:r>
        <w:rPr>
          <w:rFonts w:hint="eastAsia" w:hAnsi="Times New Roman" w:cs="Times New Roman"/>
        </w:rPr>
        <w:t>”公众号累计</w:t>
      </w:r>
      <w:r>
        <w:rPr>
          <w:rFonts w:hint="eastAsia" w:hAnsi="Times New Roman" w:cs="Times New Roman"/>
          <w:lang w:eastAsia="zh-CN"/>
        </w:rPr>
        <w:t>发</w:t>
      </w:r>
      <w:r>
        <w:rPr>
          <w:rFonts w:hint="eastAsia" w:hAnsi="Times New Roman" w:cs="Times New Roman"/>
        </w:rPr>
        <w:t>布信息</w:t>
      </w:r>
      <w:r>
        <w:rPr>
          <w:rFonts w:hint="eastAsia" w:hAnsi="Times New Roman" w:cs="Times New Roman"/>
          <w:lang w:val="en-US" w:eastAsia="zh-CN"/>
        </w:rPr>
        <w:t>223条</w:t>
      </w:r>
      <w:r>
        <w:rPr>
          <w:rFonts w:hint="eastAsia" w:hAnsi="Times New Roman" w:cs="Times New Roman"/>
        </w:rPr>
        <w:t>，关注度达到</w:t>
      </w:r>
      <w:r>
        <w:rPr>
          <w:rFonts w:hint="eastAsia" w:hAnsi="Times New Roman" w:cs="Times New Roman"/>
          <w:lang w:val="en-US" w:eastAsia="zh-CN"/>
        </w:rPr>
        <w:t>1719</w:t>
      </w:r>
      <w:r>
        <w:rPr>
          <w:rFonts w:hint="eastAsia" w:hAnsi="Times New Roman" w:cs="Times New Roma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eastAsia="zh-CN"/>
        </w:rPr>
        <w:t>（二）依申请公开情况。</w:t>
      </w:r>
      <w:r>
        <w:rPr>
          <w:rFonts w:hint="eastAsia" w:hAnsi="仿宋"/>
          <w:color w:val="000000" w:themeColor="text1"/>
          <w:szCs w:val="32"/>
          <w:highlight w:val="none"/>
        </w:rPr>
        <w:t>202</w:t>
      </w:r>
      <w:r>
        <w:rPr>
          <w:rFonts w:hint="eastAsia" w:hAnsi="仿宋"/>
          <w:color w:val="000000" w:themeColor="text1"/>
          <w:szCs w:val="32"/>
          <w:highlight w:val="none"/>
          <w:lang w:val="en-US" w:eastAsia="zh-CN"/>
        </w:rPr>
        <w:t>4</w:t>
      </w:r>
      <w:r>
        <w:rPr>
          <w:rFonts w:hint="eastAsia" w:hAnsi="仿宋"/>
          <w:color w:val="000000" w:themeColor="text1"/>
          <w:szCs w:val="32"/>
          <w:highlight w:val="none"/>
        </w:rPr>
        <w:t>年，</w:t>
      </w:r>
      <w:r>
        <w:rPr>
          <w:rFonts w:hint="eastAsia" w:hAnsi="仿宋"/>
          <w:color w:val="000000" w:themeColor="text1"/>
          <w:szCs w:val="32"/>
          <w:highlight w:val="none"/>
          <w:lang w:eastAsia="zh-CN"/>
        </w:rPr>
        <w:t>莲池区退役军人事务局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未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收到政府信息公开申请。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（三）政府信息管理方面。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及时在区政府网站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调整更新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>本单位的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政务公开事项目录、机构职能等信息。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（四）政府信息平台建设方面。</w:t>
      </w:r>
      <w:r>
        <w:rPr>
          <w:rFonts w:hint="eastAsia" w:hAnsi="Times New Roman" w:cs="Times New Roman"/>
          <w:lang w:val="en-US" w:eastAsia="zh-CN"/>
        </w:rPr>
        <w:t>持续加强政府信息公开平台的日常维护和监管，确保平台稳定、可靠、安全运行。充分发挥政务新媒体正面宣传引导作</w:t>
      </w:r>
      <w:r>
        <w:rPr>
          <w:rFonts w:hint="eastAsia"/>
          <w:lang w:val="en-US" w:eastAsia="zh-CN"/>
        </w:rPr>
        <w:t>用，严格落实政务新媒体账号备案登记制度，认真履行信息发布审核制度，确保信息发布准确安全。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Ansi="微软雅黑" w:cs="宋体"/>
          <w:color w:val="000000" w:themeColor="text1"/>
          <w:kern w:val="0"/>
          <w:szCs w:val="32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（五）监督保障情况。</w:t>
      </w:r>
      <w:r>
        <w:rPr>
          <w:rFonts w:hint="eastAsia" w:hAnsi="微软雅黑" w:cs="宋体"/>
          <w:color w:val="000000" w:themeColor="text1"/>
          <w:kern w:val="0"/>
          <w:szCs w:val="32"/>
        </w:rPr>
        <w:t>对照政务公开标准规范清单，将政务公开工作纳入年度重点工作，与全局重点业务工作同安排、同部署、同落实。建立健全规范的工作机制，严格按照国务院、省、市</w:t>
      </w:r>
      <w:r>
        <w:rPr>
          <w:rFonts w:hint="eastAsia" w:hAnsi="微软雅黑" w:cs="宋体"/>
          <w:color w:val="000000" w:themeColor="text1"/>
          <w:kern w:val="0"/>
          <w:szCs w:val="32"/>
          <w:lang w:eastAsia="zh-CN"/>
        </w:rPr>
        <w:t>、区</w:t>
      </w:r>
      <w:r>
        <w:rPr>
          <w:rFonts w:hint="eastAsia" w:hAnsi="微软雅黑" w:cs="宋体"/>
          <w:color w:val="000000" w:themeColor="text1"/>
          <w:kern w:val="0"/>
          <w:szCs w:val="32"/>
        </w:rPr>
        <w:t>政府信息公开的文件要求，落实审查、保密等相关制度，确保政府信息公开及时、高效、规范。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7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7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7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7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7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72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72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line="560" w:lineRule="exact"/>
        <w:ind w:firstLine="320" w:firstLineChars="100"/>
        <w:jc w:val="both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42"/>
        <w:gridCol w:w="3208"/>
        <w:gridCol w:w="698"/>
        <w:gridCol w:w="687"/>
        <w:gridCol w:w="687"/>
        <w:gridCol w:w="687"/>
        <w:gridCol w:w="689"/>
        <w:gridCol w:w="687"/>
        <w:gridCol w:w="6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line="56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8"/>
        <w:gridCol w:w="648"/>
        <w:gridCol w:w="649"/>
        <w:gridCol w:w="650"/>
        <w:gridCol w:w="650"/>
        <w:gridCol w:w="650"/>
        <w:gridCol w:w="650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000000" w:themeColor="text1"/>
          <w:kern w:val="0"/>
          <w:szCs w:val="32"/>
          <w:lang w:eastAsia="zh-CN"/>
        </w:rPr>
      </w:pPr>
      <w:r>
        <w:rPr>
          <w:rFonts w:hint="eastAsia" w:ascii="黑体" w:hAnsi="黑体" w:eastAsia="黑体" w:cs="宋体"/>
          <w:color w:val="000000" w:themeColor="text1"/>
          <w:kern w:val="0"/>
          <w:szCs w:val="32"/>
        </w:rPr>
        <w:t>五、存在的主要问题及改进</w:t>
      </w:r>
      <w:r>
        <w:rPr>
          <w:rFonts w:hint="eastAsia" w:ascii="黑体" w:hAnsi="黑体" w:eastAsia="黑体" w:cs="宋体"/>
          <w:color w:val="000000" w:themeColor="text1"/>
          <w:kern w:val="0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hAnsi="Arial" w:cs="Arial"/>
          <w:color w:val="auto"/>
          <w:shd w:val="clear" w:color="auto" w:fill="FFFFFF"/>
          <w:lang w:eastAsia="zh-CN"/>
        </w:rPr>
      </w:pPr>
      <w:r>
        <w:rPr>
          <w:rFonts w:hint="eastAsia" w:hAnsi="Arial" w:cs="Arial"/>
          <w:color w:val="auto"/>
          <w:shd w:val="clear" w:color="auto" w:fill="FFFFFF"/>
          <w:lang w:eastAsia="zh-CN"/>
        </w:rPr>
        <w:t>202</w:t>
      </w:r>
      <w:r>
        <w:rPr>
          <w:rFonts w:hint="eastAsia" w:hAnsi="Arial" w:cs="Arial"/>
          <w:color w:val="auto"/>
          <w:shd w:val="clear" w:color="auto" w:fill="FFFFFF"/>
          <w:lang w:val="en-US" w:eastAsia="zh-CN"/>
        </w:rPr>
        <w:t>4</w:t>
      </w:r>
      <w:r>
        <w:rPr>
          <w:rFonts w:hint="eastAsia" w:hAnsi="Arial" w:cs="Arial"/>
          <w:color w:val="auto"/>
          <w:shd w:val="clear" w:color="auto" w:fill="FFFFFF"/>
          <w:lang w:eastAsia="zh-CN"/>
        </w:rPr>
        <w:t>年，我局不断提升政务公开工作水平，但在某些方面还存在一些不足：一是政务公开的广度、深度不够。二是信息公开的质量还需提高。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hAnsi="Arial" w:cs="Arial"/>
          <w:color w:val="auto"/>
          <w:shd w:val="clear" w:color="auto" w:fill="FFFFFF"/>
          <w:lang w:eastAsia="zh-CN"/>
        </w:rPr>
      </w:pPr>
      <w:r>
        <w:rPr>
          <w:rFonts w:hint="eastAsia" w:hAnsi="Arial" w:cs="Arial"/>
          <w:color w:val="auto"/>
          <w:shd w:val="clear" w:color="auto" w:fill="FFFFFF"/>
          <w:lang w:eastAsia="zh-CN"/>
        </w:rPr>
        <w:t>2025年将重点抓好以下工作：一是强化</w:t>
      </w:r>
      <w:r>
        <w:rPr>
          <w:rFonts w:hint="eastAsia" w:hAnsi="Arial" w:cs="Arial"/>
          <w:color w:val="auto"/>
          <w:shd w:val="clear" w:color="auto" w:fill="FFFFFF"/>
          <w:lang w:val="en-US" w:eastAsia="zh-CN"/>
        </w:rPr>
        <w:t>业务培训和经验交流，</w:t>
      </w:r>
      <w:r>
        <w:rPr>
          <w:rFonts w:hint="eastAsia" w:hAnsi="Arial" w:cs="Arial"/>
          <w:color w:val="auto"/>
          <w:shd w:val="clear" w:color="auto" w:fill="FFFFFF"/>
          <w:lang w:eastAsia="zh-CN"/>
        </w:rPr>
        <w:t>全方位提升政务公开水平，提高工作人员业务熟练度，确保信息发布的准确性。二是提高政府信息公开的认识。加强对政府信息公开重要性的宣传，提高业务科室及具体工作人员的思想认识，增加信息公开工作的主动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auto"/>
          <w:kern w:val="0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>认真贯彻执行国务院办公厅《政府信息公开信息处理费管理办法》和《关于政府信息公开处理费管理有关事项的通知》。2024年未收取信息处理费。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微软雅黑" w:eastAsia="仿宋_GB2312"/>
          <w:color w:val="000000" w:themeColor="text1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gxYTFhMDZkYTdjZDk1YjY3ZWNjOTlmNThiOWRlODMifQ=="/>
  </w:docVars>
  <w:rsids>
    <w:rsidRoot w:val="00703B56"/>
    <w:rsid w:val="00025C7D"/>
    <w:rsid w:val="000271D6"/>
    <w:rsid w:val="004312F3"/>
    <w:rsid w:val="00520384"/>
    <w:rsid w:val="00703B56"/>
    <w:rsid w:val="007949EA"/>
    <w:rsid w:val="007F7B8E"/>
    <w:rsid w:val="008A2950"/>
    <w:rsid w:val="00A80DE2"/>
    <w:rsid w:val="00AB1A3B"/>
    <w:rsid w:val="00AE3000"/>
    <w:rsid w:val="00D4661A"/>
    <w:rsid w:val="054A1D9D"/>
    <w:rsid w:val="0C2C37FB"/>
    <w:rsid w:val="14F95211"/>
    <w:rsid w:val="152D239E"/>
    <w:rsid w:val="205C4E83"/>
    <w:rsid w:val="22D3477C"/>
    <w:rsid w:val="233C74CA"/>
    <w:rsid w:val="2D653D1D"/>
    <w:rsid w:val="326D2936"/>
    <w:rsid w:val="361772AF"/>
    <w:rsid w:val="3EDF24C4"/>
    <w:rsid w:val="3F60143E"/>
    <w:rsid w:val="42CD6DEA"/>
    <w:rsid w:val="42F71B0D"/>
    <w:rsid w:val="46585AFA"/>
    <w:rsid w:val="524B137D"/>
    <w:rsid w:val="52DA3410"/>
    <w:rsid w:val="547B5096"/>
    <w:rsid w:val="5E5835B4"/>
    <w:rsid w:val="5EAA4296"/>
    <w:rsid w:val="606B41CF"/>
    <w:rsid w:val="62C46EB5"/>
    <w:rsid w:val="67A1616C"/>
    <w:rsid w:val="68971EAC"/>
    <w:rsid w:val="6F6B5112"/>
    <w:rsid w:val="71722787"/>
    <w:rsid w:val="751853F4"/>
    <w:rsid w:val="75AA1773"/>
    <w:rsid w:val="770830D9"/>
    <w:rsid w:val="7C364CAB"/>
    <w:rsid w:val="7F3FEE78"/>
    <w:rsid w:val="C67FE09B"/>
    <w:rsid w:val="CBFDB49F"/>
    <w:rsid w:val="DFD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857</Words>
  <Characters>871</Characters>
  <Lines>20</Lines>
  <Paragraphs>5</Paragraphs>
  <TotalTime>1</TotalTime>
  <ScaleCrop>false</ScaleCrop>
  <LinksUpToDate>false</LinksUpToDate>
  <CharactersWithSpaces>871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2023-01-19T00:00:00Z</dcterms:created>
  <dc:creator>bangongshi</dc:creator>
  <cp:lastModifiedBy>work</cp:lastModifiedBy>
  <cp:lastPrinted>2023-02-17T23:02:00Z</cp:lastPrinted>
  <dcterms:modified xsi:type="dcterms:W3CDTF">2025-01-17T09:59:36Z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E08E7DCE83AD4C9AA12212A1CFC6C38A</vt:lpwstr>
  </property>
  <property fmtid="{D5CDD505-2E9C-101B-9397-08002B2CF9AE}" pid="4" name="KSOTemplateDocerSaveRecord">
    <vt:lpwstr>eyJoZGlkIjoiODgxYTFhMDZkYTdjZDk1YjY3ZWNjOTlmNThiOWRlODMifQ==</vt:lpwstr>
  </property>
</Properties>
</file>