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一、保定市莲池区委网络安全和信息化委员会办公室本级收支预算</w:t>
      </w:r>
      <w:r>
        <w:tab/>
      </w:r>
      <w:r>
        <w:fldChar w:fldCharType="begin"/>
      </w:r>
      <w:r>
        <w:instrText xml:space="preserve">PAGEREF _Toc_4_4_0000000019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57"/>
        <w:gridCol w:w="3214"/>
        <w:gridCol w:w="2176"/>
        <w:gridCol w:w="3483"/>
        <w:gridCol w:w="2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71" w:type="dxa"/>
            <w:gridSpan w:val="2"/>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176" w:type="dxa"/>
            <w:tcBorders>
              <w:top w:val="single" w:color="FFFFFF" w:sz="6" w:space="0"/>
              <w:left w:val="single" w:color="FFFFFF" w:sz="6" w:space="0"/>
              <w:right w:val="single" w:color="FFFFFF" w:sz="6" w:space="0"/>
            </w:tcBorders>
            <w:vAlign w:val="center"/>
          </w:tcPr>
          <w:p>
            <w:pPr>
              <w:pStyle w:val="12"/>
            </w:pPr>
            <w:r>
              <w:t>预算年度：2023</w:t>
            </w:r>
          </w:p>
        </w:tc>
        <w:tc>
          <w:tcPr>
            <w:tcW w:w="629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57" w:type="dxa"/>
            <w:vMerge w:val="restart"/>
            <w:vAlign w:val="center"/>
          </w:tcPr>
          <w:p>
            <w:pPr>
              <w:pStyle w:val="14"/>
            </w:pPr>
            <w:r>
              <w:t>序号</w:t>
            </w:r>
          </w:p>
        </w:tc>
        <w:tc>
          <w:tcPr>
            <w:tcW w:w="5390" w:type="dxa"/>
            <w:gridSpan w:val="2"/>
            <w:vAlign w:val="center"/>
          </w:tcPr>
          <w:p>
            <w:pPr>
              <w:pStyle w:val="14"/>
            </w:pPr>
            <w:r>
              <w:t>收入</w:t>
            </w:r>
          </w:p>
        </w:tc>
        <w:tc>
          <w:tcPr>
            <w:tcW w:w="6294"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57" w:type="dxa"/>
            <w:vMerge w:val="continue"/>
          </w:tcPr>
          <w:p/>
        </w:tc>
        <w:tc>
          <w:tcPr>
            <w:tcW w:w="3214" w:type="dxa"/>
            <w:vAlign w:val="center"/>
          </w:tcPr>
          <w:p>
            <w:pPr>
              <w:pStyle w:val="14"/>
            </w:pPr>
            <w:r>
              <w:t>项  目</w:t>
            </w:r>
          </w:p>
        </w:tc>
        <w:tc>
          <w:tcPr>
            <w:tcW w:w="2176" w:type="dxa"/>
            <w:vAlign w:val="center"/>
          </w:tcPr>
          <w:p>
            <w:pPr>
              <w:pStyle w:val="14"/>
            </w:pPr>
            <w:r>
              <w:t>预算数</w:t>
            </w:r>
          </w:p>
        </w:tc>
        <w:tc>
          <w:tcPr>
            <w:tcW w:w="3483" w:type="dxa"/>
            <w:vAlign w:val="center"/>
          </w:tcPr>
          <w:p>
            <w:pPr>
              <w:pStyle w:val="14"/>
            </w:pPr>
            <w:r>
              <w:t>项  目</w:t>
            </w:r>
          </w:p>
        </w:tc>
        <w:tc>
          <w:tcPr>
            <w:tcW w:w="2811"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57" w:type="dxa"/>
            <w:vAlign w:val="center"/>
          </w:tcPr>
          <w:p>
            <w:pPr>
              <w:pStyle w:val="14"/>
            </w:pPr>
            <w:r>
              <w:t>栏次</w:t>
            </w:r>
          </w:p>
        </w:tc>
        <w:tc>
          <w:tcPr>
            <w:tcW w:w="3214" w:type="dxa"/>
            <w:vAlign w:val="center"/>
          </w:tcPr>
          <w:p>
            <w:pPr>
              <w:pStyle w:val="14"/>
            </w:pPr>
            <w:r>
              <w:t>1</w:t>
            </w:r>
          </w:p>
        </w:tc>
        <w:tc>
          <w:tcPr>
            <w:tcW w:w="2176" w:type="dxa"/>
            <w:vAlign w:val="center"/>
          </w:tcPr>
          <w:p>
            <w:pPr>
              <w:pStyle w:val="14"/>
            </w:pPr>
            <w:r>
              <w:t>2</w:t>
            </w:r>
          </w:p>
        </w:tc>
        <w:tc>
          <w:tcPr>
            <w:tcW w:w="3483" w:type="dxa"/>
            <w:vAlign w:val="center"/>
          </w:tcPr>
          <w:p>
            <w:pPr>
              <w:pStyle w:val="14"/>
            </w:pPr>
            <w:r>
              <w:t>3</w:t>
            </w:r>
          </w:p>
        </w:tc>
        <w:tc>
          <w:tcPr>
            <w:tcW w:w="2811"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w:t>
            </w:r>
          </w:p>
        </w:tc>
        <w:tc>
          <w:tcPr>
            <w:tcW w:w="3214" w:type="dxa"/>
            <w:vAlign w:val="center"/>
          </w:tcPr>
          <w:p>
            <w:pPr>
              <w:pStyle w:val="16"/>
            </w:pPr>
            <w:r>
              <w:t>一、一般公共预算拨款收入</w:t>
            </w:r>
          </w:p>
        </w:tc>
        <w:tc>
          <w:tcPr>
            <w:tcW w:w="2176" w:type="dxa"/>
            <w:vAlign w:val="center"/>
          </w:tcPr>
          <w:p>
            <w:pPr>
              <w:pStyle w:val="15"/>
            </w:pPr>
            <w:r>
              <w:t>157.12</w:t>
            </w:r>
          </w:p>
        </w:tc>
        <w:tc>
          <w:tcPr>
            <w:tcW w:w="3483" w:type="dxa"/>
            <w:vAlign w:val="center"/>
          </w:tcPr>
          <w:p>
            <w:pPr>
              <w:pStyle w:val="16"/>
            </w:pPr>
            <w:r>
              <w:t>一、一般公共服务支出</w:t>
            </w:r>
          </w:p>
        </w:tc>
        <w:tc>
          <w:tcPr>
            <w:tcW w:w="2811" w:type="dxa"/>
            <w:vAlign w:val="center"/>
          </w:tcPr>
          <w:p>
            <w:pPr>
              <w:pStyle w:val="15"/>
            </w:pPr>
            <w:r>
              <w:t>130.07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w:t>
            </w:r>
          </w:p>
        </w:tc>
        <w:tc>
          <w:tcPr>
            <w:tcW w:w="3214" w:type="dxa"/>
            <w:vAlign w:val="center"/>
          </w:tcPr>
          <w:p>
            <w:pPr>
              <w:pStyle w:val="16"/>
            </w:pPr>
            <w:r>
              <w:t>二、政府性基金预算拨款收入</w:t>
            </w:r>
          </w:p>
        </w:tc>
        <w:tc>
          <w:tcPr>
            <w:tcW w:w="2176" w:type="dxa"/>
            <w:vAlign w:val="center"/>
          </w:tcPr>
          <w:p>
            <w:pPr>
              <w:pStyle w:val="15"/>
            </w:pPr>
          </w:p>
        </w:tc>
        <w:tc>
          <w:tcPr>
            <w:tcW w:w="3483" w:type="dxa"/>
            <w:vAlign w:val="center"/>
          </w:tcPr>
          <w:p>
            <w:pPr>
              <w:pStyle w:val="16"/>
            </w:pPr>
            <w:r>
              <w:t>二、外交支出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w:t>
            </w:r>
          </w:p>
        </w:tc>
        <w:tc>
          <w:tcPr>
            <w:tcW w:w="3214" w:type="dxa"/>
            <w:vAlign w:val="center"/>
          </w:tcPr>
          <w:p>
            <w:pPr>
              <w:pStyle w:val="16"/>
            </w:pPr>
            <w:r>
              <w:t>三、国有资本经营预算拨款收入</w:t>
            </w:r>
          </w:p>
        </w:tc>
        <w:tc>
          <w:tcPr>
            <w:tcW w:w="2176" w:type="dxa"/>
            <w:vAlign w:val="center"/>
          </w:tcPr>
          <w:p>
            <w:pPr>
              <w:pStyle w:val="15"/>
            </w:pPr>
          </w:p>
        </w:tc>
        <w:tc>
          <w:tcPr>
            <w:tcW w:w="3483" w:type="dxa"/>
            <w:vAlign w:val="center"/>
          </w:tcPr>
          <w:p>
            <w:pPr>
              <w:pStyle w:val="16"/>
            </w:pPr>
            <w:r>
              <w:t>三、国防支出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4</w:t>
            </w:r>
          </w:p>
        </w:tc>
        <w:tc>
          <w:tcPr>
            <w:tcW w:w="3214" w:type="dxa"/>
            <w:vAlign w:val="center"/>
          </w:tcPr>
          <w:p>
            <w:pPr>
              <w:pStyle w:val="16"/>
            </w:pPr>
            <w:r>
              <w:t>四、财政专户管理资金收入</w:t>
            </w:r>
          </w:p>
        </w:tc>
        <w:tc>
          <w:tcPr>
            <w:tcW w:w="2176" w:type="dxa"/>
            <w:vAlign w:val="center"/>
          </w:tcPr>
          <w:p>
            <w:pPr>
              <w:pStyle w:val="15"/>
            </w:pPr>
          </w:p>
        </w:tc>
        <w:tc>
          <w:tcPr>
            <w:tcW w:w="3483" w:type="dxa"/>
            <w:vAlign w:val="center"/>
          </w:tcPr>
          <w:p>
            <w:pPr>
              <w:pStyle w:val="16"/>
            </w:pPr>
            <w:r>
              <w:t>四、公共安全支出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5</w:t>
            </w:r>
          </w:p>
        </w:tc>
        <w:tc>
          <w:tcPr>
            <w:tcW w:w="3214" w:type="dxa"/>
            <w:vAlign w:val="center"/>
          </w:tcPr>
          <w:p>
            <w:pPr>
              <w:pStyle w:val="16"/>
            </w:pPr>
            <w:r>
              <w:t>五、事业收入</w:t>
            </w:r>
          </w:p>
        </w:tc>
        <w:tc>
          <w:tcPr>
            <w:tcW w:w="2176" w:type="dxa"/>
            <w:vAlign w:val="center"/>
          </w:tcPr>
          <w:p>
            <w:pPr>
              <w:pStyle w:val="15"/>
            </w:pPr>
          </w:p>
        </w:tc>
        <w:tc>
          <w:tcPr>
            <w:tcW w:w="3483" w:type="dxa"/>
            <w:vAlign w:val="center"/>
          </w:tcPr>
          <w:p>
            <w:pPr>
              <w:pStyle w:val="16"/>
            </w:pPr>
            <w:r>
              <w:t>五、教育支出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6</w:t>
            </w:r>
          </w:p>
        </w:tc>
        <w:tc>
          <w:tcPr>
            <w:tcW w:w="3214" w:type="dxa"/>
            <w:vAlign w:val="center"/>
          </w:tcPr>
          <w:p>
            <w:pPr>
              <w:pStyle w:val="16"/>
            </w:pPr>
            <w:r>
              <w:t>六、事业单位经营收入</w:t>
            </w:r>
          </w:p>
        </w:tc>
        <w:tc>
          <w:tcPr>
            <w:tcW w:w="2176" w:type="dxa"/>
            <w:vAlign w:val="center"/>
          </w:tcPr>
          <w:p>
            <w:pPr>
              <w:pStyle w:val="15"/>
            </w:pPr>
          </w:p>
        </w:tc>
        <w:tc>
          <w:tcPr>
            <w:tcW w:w="3483" w:type="dxa"/>
            <w:vAlign w:val="center"/>
          </w:tcPr>
          <w:p>
            <w:pPr>
              <w:pStyle w:val="16"/>
            </w:pPr>
            <w:r>
              <w:t>六、科学技术支出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7</w:t>
            </w:r>
          </w:p>
        </w:tc>
        <w:tc>
          <w:tcPr>
            <w:tcW w:w="3214" w:type="dxa"/>
            <w:vAlign w:val="center"/>
          </w:tcPr>
          <w:p>
            <w:pPr>
              <w:pStyle w:val="16"/>
            </w:pPr>
            <w:r>
              <w:t>七、上级补助收入</w:t>
            </w:r>
          </w:p>
        </w:tc>
        <w:tc>
          <w:tcPr>
            <w:tcW w:w="2176" w:type="dxa"/>
            <w:vAlign w:val="center"/>
          </w:tcPr>
          <w:p>
            <w:pPr>
              <w:pStyle w:val="15"/>
            </w:pPr>
          </w:p>
        </w:tc>
        <w:tc>
          <w:tcPr>
            <w:tcW w:w="3483" w:type="dxa"/>
            <w:vAlign w:val="center"/>
          </w:tcPr>
          <w:p>
            <w:pPr>
              <w:pStyle w:val="16"/>
            </w:pPr>
            <w:r>
              <w:t>七、文化旅游体育与传媒支出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8</w:t>
            </w:r>
          </w:p>
        </w:tc>
        <w:tc>
          <w:tcPr>
            <w:tcW w:w="3214" w:type="dxa"/>
            <w:vAlign w:val="center"/>
          </w:tcPr>
          <w:p>
            <w:pPr>
              <w:pStyle w:val="16"/>
            </w:pPr>
            <w:r>
              <w:t>八、附属单位上缴收入</w:t>
            </w:r>
          </w:p>
        </w:tc>
        <w:tc>
          <w:tcPr>
            <w:tcW w:w="2176" w:type="dxa"/>
            <w:vAlign w:val="center"/>
          </w:tcPr>
          <w:p>
            <w:pPr>
              <w:pStyle w:val="15"/>
            </w:pPr>
          </w:p>
        </w:tc>
        <w:tc>
          <w:tcPr>
            <w:tcW w:w="3483" w:type="dxa"/>
            <w:vAlign w:val="center"/>
          </w:tcPr>
          <w:p>
            <w:pPr>
              <w:pStyle w:val="16"/>
            </w:pPr>
            <w:r>
              <w:t>八、社会保障和就业支出</w:t>
            </w:r>
          </w:p>
        </w:tc>
        <w:tc>
          <w:tcPr>
            <w:tcW w:w="2811" w:type="dxa"/>
            <w:vAlign w:val="center"/>
          </w:tcPr>
          <w:p>
            <w:pPr>
              <w:pStyle w:val="15"/>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9</w:t>
            </w:r>
          </w:p>
        </w:tc>
        <w:tc>
          <w:tcPr>
            <w:tcW w:w="3214" w:type="dxa"/>
            <w:vAlign w:val="center"/>
          </w:tcPr>
          <w:p>
            <w:pPr>
              <w:pStyle w:val="16"/>
            </w:pPr>
            <w:r>
              <w:t>九、其他收入</w:t>
            </w:r>
          </w:p>
        </w:tc>
        <w:tc>
          <w:tcPr>
            <w:tcW w:w="2176" w:type="dxa"/>
            <w:vAlign w:val="center"/>
          </w:tcPr>
          <w:p>
            <w:pPr>
              <w:pStyle w:val="15"/>
            </w:pPr>
          </w:p>
        </w:tc>
        <w:tc>
          <w:tcPr>
            <w:tcW w:w="3483" w:type="dxa"/>
            <w:vAlign w:val="center"/>
          </w:tcPr>
          <w:p>
            <w:pPr>
              <w:pStyle w:val="16"/>
            </w:pPr>
            <w:r>
              <w:t>九、社会保险基金支出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10</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十、卫生健康支出</w:t>
            </w:r>
          </w:p>
        </w:tc>
        <w:tc>
          <w:tcPr>
            <w:tcW w:w="2811" w:type="dxa"/>
            <w:vAlign w:val="center"/>
          </w:tcPr>
          <w:p>
            <w:pPr>
              <w:pStyle w:val="15"/>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11</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十一、节能环保支出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12</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十二、城乡社区支出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13</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十三、农林水支出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14</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十四、交通运输支出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15</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十五、资源勘探工业信息等支出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16</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十六、商业服务业等支出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17</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十七、金融支出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18</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十八、援助其他地区支出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19</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十九、自然资源海洋气象等支出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20</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二十、住房保障支出</w:t>
            </w:r>
          </w:p>
        </w:tc>
        <w:tc>
          <w:tcPr>
            <w:tcW w:w="2811"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21</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二十一、粮油物资储备支出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22</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二十二、国有资本经营预算支出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23</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二十三、灾害防治及应急管理支出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24</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二十四、预备费</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25</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二十五、其他支出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26</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二十六、转移性支出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27</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二十七、债务还本支出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28</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二十八、债务付息支出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29</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二十九、债务发行费用支出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30</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三十、抗疫特别国债安排的支出</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31</w:t>
            </w:r>
          </w:p>
        </w:tc>
        <w:tc>
          <w:tcPr>
            <w:tcW w:w="3214" w:type="dxa"/>
            <w:vAlign w:val="center"/>
          </w:tcPr>
          <w:p>
            <w:pPr>
              <w:pStyle w:val="16"/>
            </w:pPr>
          </w:p>
        </w:tc>
        <w:tc>
          <w:tcPr>
            <w:tcW w:w="2176" w:type="dxa"/>
            <w:vAlign w:val="center"/>
          </w:tcPr>
          <w:p>
            <w:pPr>
              <w:pStyle w:val="15"/>
            </w:pPr>
          </w:p>
        </w:tc>
        <w:tc>
          <w:tcPr>
            <w:tcW w:w="3483" w:type="dxa"/>
            <w:vAlign w:val="center"/>
          </w:tcPr>
          <w:p>
            <w:pPr>
              <w:pStyle w:val="16"/>
            </w:pPr>
            <w:r>
              <w:t>三十一、人行科目</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32</w:t>
            </w:r>
          </w:p>
        </w:tc>
        <w:tc>
          <w:tcPr>
            <w:tcW w:w="3214" w:type="dxa"/>
            <w:vAlign w:val="center"/>
          </w:tcPr>
          <w:p>
            <w:pPr>
              <w:pStyle w:val="18"/>
            </w:pPr>
            <w:r>
              <w:t>本年收入合计</w:t>
            </w:r>
          </w:p>
        </w:tc>
        <w:tc>
          <w:tcPr>
            <w:tcW w:w="2176" w:type="dxa"/>
            <w:vAlign w:val="center"/>
          </w:tcPr>
          <w:p>
            <w:pPr>
              <w:pStyle w:val="19"/>
            </w:pPr>
            <w:r>
              <w:t>157.12</w:t>
            </w:r>
          </w:p>
        </w:tc>
        <w:tc>
          <w:tcPr>
            <w:tcW w:w="3483" w:type="dxa"/>
            <w:vAlign w:val="center"/>
          </w:tcPr>
          <w:p>
            <w:pPr>
              <w:pStyle w:val="18"/>
            </w:pPr>
            <w:r>
              <w:t>本年支出合计</w:t>
            </w:r>
          </w:p>
        </w:tc>
        <w:tc>
          <w:tcPr>
            <w:tcW w:w="2811" w:type="dxa"/>
            <w:vAlign w:val="center"/>
          </w:tcPr>
          <w:p>
            <w:pPr>
              <w:pStyle w:val="19"/>
            </w:pPr>
            <w:r>
              <w:t>157.12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33</w:t>
            </w:r>
          </w:p>
        </w:tc>
        <w:tc>
          <w:tcPr>
            <w:tcW w:w="3214" w:type="dxa"/>
            <w:vAlign w:val="center"/>
          </w:tcPr>
          <w:p>
            <w:pPr>
              <w:pStyle w:val="16"/>
            </w:pPr>
            <w:r>
              <w:t>上年结转结余</w:t>
            </w:r>
          </w:p>
        </w:tc>
        <w:tc>
          <w:tcPr>
            <w:tcW w:w="2176" w:type="dxa"/>
            <w:vAlign w:val="center"/>
          </w:tcPr>
          <w:p>
            <w:pPr>
              <w:pStyle w:val="15"/>
            </w:pPr>
          </w:p>
        </w:tc>
        <w:tc>
          <w:tcPr>
            <w:tcW w:w="3483" w:type="dxa"/>
            <w:vAlign w:val="center"/>
          </w:tcPr>
          <w:p>
            <w:pPr>
              <w:pStyle w:val="16"/>
            </w:pPr>
            <w:r>
              <w:t>年终结转结余</w:t>
            </w:r>
          </w:p>
        </w:tc>
        <w:tc>
          <w:tcPr>
            <w:tcW w:w="281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57" w:type="dxa"/>
            <w:vAlign w:val="center"/>
          </w:tcPr>
          <w:p>
            <w:pPr>
              <w:pStyle w:val="17"/>
            </w:pPr>
            <w:r>
              <w:t>34</w:t>
            </w:r>
          </w:p>
        </w:tc>
        <w:tc>
          <w:tcPr>
            <w:tcW w:w="3214" w:type="dxa"/>
            <w:vAlign w:val="center"/>
          </w:tcPr>
          <w:p>
            <w:pPr>
              <w:pStyle w:val="18"/>
            </w:pPr>
            <w:r>
              <w:t>收入总计</w:t>
            </w:r>
          </w:p>
        </w:tc>
        <w:tc>
          <w:tcPr>
            <w:tcW w:w="2176" w:type="dxa"/>
            <w:vAlign w:val="center"/>
          </w:tcPr>
          <w:p>
            <w:pPr>
              <w:pStyle w:val="19"/>
            </w:pPr>
            <w:r>
              <w:t>157.12</w:t>
            </w:r>
          </w:p>
        </w:tc>
        <w:tc>
          <w:tcPr>
            <w:tcW w:w="3483" w:type="dxa"/>
            <w:vAlign w:val="center"/>
          </w:tcPr>
          <w:p>
            <w:pPr>
              <w:pStyle w:val="18"/>
            </w:pPr>
            <w:r>
              <w:t>支出总计</w:t>
            </w:r>
          </w:p>
        </w:tc>
        <w:tc>
          <w:tcPr>
            <w:tcW w:w="2811" w:type="dxa"/>
            <w:vAlign w:val="center"/>
          </w:tcPr>
          <w:p>
            <w:pPr>
              <w:pStyle w:val="19"/>
            </w:pPr>
            <w:r>
              <w:t>157.12</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1271"/>
        <w:gridCol w:w="3600"/>
        <w:gridCol w:w="975"/>
        <w:gridCol w:w="1069"/>
        <w:gridCol w:w="1144"/>
        <w:gridCol w:w="750"/>
        <w:gridCol w:w="787"/>
        <w:gridCol w:w="732"/>
        <w:gridCol w:w="918"/>
        <w:gridCol w:w="957"/>
        <w:gridCol w:w="712"/>
        <w:gridCol w:w="7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47" w:type="dxa"/>
            <w:gridSpan w:val="5"/>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681"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055"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dxa"/>
            <w:vMerge w:val="restart"/>
            <w:vAlign w:val="center"/>
          </w:tcPr>
          <w:p>
            <w:pPr>
              <w:pStyle w:val="14"/>
            </w:pPr>
            <w:r>
              <w:t>序号</w:t>
            </w:r>
          </w:p>
        </w:tc>
        <w:tc>
          <w:tcPr>
            <w:tcW w:w="4871" w:type="dxa"/>
            <w:gridSpan w:val="2"/>
            <w:vAlign w:val="center"/>
          </w:tcPr>
          <w:p>
            <w:pPr>
              <w:pStyle w:val="14"/>
            </w:pPr>
            <w:r>
              <w:t>功能分类科目</w:t>
            </w:r>
          </w:p>
        </w:tc>
        <w:tc>
          <w:tcPr>
            <w:tcW w:w="975" w:type="dxa"/>
            <w:vMerge w:val="restart"/>
            <w:vAlign w:val="center"/>
          </w:tcPr>
          <w:p>
            <w:pPr>
              <w:pStyle w:val="14"/>
            </w:pPr>
            <w:r>
              <w:t>合计</w:t>
            </w:r>
          </w:p>
        </w:tc>
        <w:tc>
          <w:tcPr>
            <w:tcW w:w="7069" w:type="dxa"/>
            <w:gridSpan w:val="8"/>
            <w:vAlign w:val="center"/>
          </w:tcPr>
          <w:p>
            <w:pPr>
              <w:pStyle w:val="14"/>
            </w:pPr>
            <w:r>
              <w:t>本年收入</w:t>
            </w:r>
          </w:p>
        </w:tc>
        <w:tc>
          <w:tcPr>
            <w:tcW w:w="736"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dxa"/>
            <w:vMerge w:val="continue"/>
          </w:tcPr>
          <w:p/>
        </w:tc>
        <w:tc>
          <w:tcPr>
            <w:tcW w:w="1271" w:type="dxa"/>
            <w:vAlign w:val="center"/>
          </w:tcPr>
          <w:p>
            <w:pPr>
              <w:pStyle w:val="14"/>
            </w:pPr>
            <w:r>
              <w:t>科目编码</w:t>
            </w:r>
          </w:p>
        </w:tc>
        <w:tc>
          <w:tcPr>
            <w:tcW w:w="3600" w:type="dxa"/>
            <w:vAlign w:val="center"/>
          </w:tcPr>
          <w:p>
            <w:pPr>
              <w:pStyle w:val="14"/>
            </w:pPr>
            <w:r>
              <w:t>科目名称</w:t>
            </w:r>
          </w:p>
        </w:tc>
        <w:tc>
          <w:tcPr>
            <w:tcW w:w="975" w:type="dxa"/>
            <w:vMerge w:val="continue"/>
          </w:tcPr>
          <w:p/>
        </w:tc>
        <w:tc>
          <w:tcPr>
            <w:tcW w:w="1069" w:type="dxa"/>
            <w:vAlign w:val="center"/>
          </w:tcPr>
          <w:p>
            <w:pPr>
              <w:pStyle w:val="14"/>
            </w:pPr>
            <w:r>
              <w:t>小计</w:t>
            </w:r>
          </w:p>
        </w:tc>
        <w:tc>
          <w:tcPr>
            <w:tcW w:w="1144" w:type="dxa"/>
            <w:vAlign w:val="center"/>
          </w:tcPr>
          <w:p>
            <w:pPr>
              <w:pStyle w:val="14"/>
            </w:pPr>
            <w:r>
              <w:t>财政拨款 收入</w:t>
            </w:r>
          </w:p>
        </w:tc>
        <w:tc>
          <w:tcPr>
            <w:tcW w:w="750" w:type="dxa"/>
            <w:vAlign w:val="center"/>
          </w:tcPr>
          <w:p>
            <w:pPr>
              <w:pStyle w:val="14"/>
            </w:pPr>
            <w:r>
              <w:t>财政专户 收入</w:t>
            </w:r>
          </w:p>
        </w:tc>
        <w:tc>
          <w:tcPr>
            <w:tcW w:w="787" w:type="dxa"/>
            <w:vAlign w:val="center"/>
          </w:tcPr>
          <w:p>
            <w:pPr>
              <w:pStyle w:val="14"/>
            </w:pPr>
            <w:r>
              <w:t>事业收入</w:t>
            </w:r>
          </w:p>
        </w:tc>
        <w:tc>
          <w:tcPr>
            <w:tcW w:w="732" w:type="dxa"/>
            <w:vAlign w:val="center"/>
          </w:tcPr>
          <w:p>
            <w:pPr>
              <w:pStyle w:val="14"/>
            </w:pPr>
            <w:r>
              <w:t>经营收入</w:t>
            </w:r>
          </w:p>
        </w:tc>
        <w:tc>
          <w:tcPr>
            <w:tcW w:w="918" w:type="dxa"/>
            <w:vAlign w:val="center"/>
          </w:tcPr>
          <w:p>
            <w:pPr>
              <w:pStyle w:val="14"/>
            </w:pPr>
            <w:r>
              <w:t>上级补助收入</w:t>
            </w:r>
          </w:p>
        </w:tc>
        <w:tc>
          <w:tcPr>
            <w:tcW w:w="957" w:type="dxa"/>
            <w:vAlign w:val="center"/>
          </w:tcPr>
          <w:p>
            <w:pPr>
              <w:pStyle w:val="14"/>
            </w:pPr>
            <w:r>
              <w:t>附属单位上缴收入</w:t>
            </w:r>
          </w:p>
        </w:tc>
        <w:tc>
          <w:tcPr>
            <w:tcW w:w="712" w:type="dxa"/>
            <w:vAlign w:val="center"/>
          </w:tcPr>
          <w:p>
            <w:pPr>
              <w:pStyle w:val="14"/>
            </w:pPr>
            <w:r>
              <w:t>其他收入</w:t>
            </w:r>
          </w:p>
        </w:tc>
        <w:tc>
          <w:tcPr>
            <w:tcW w:w="7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dxa"/>
            <w:vAlign w:val="center"/>
          </w:tcPr>
          <w:p>
            <w:pPr>
              <w:pStyle w:val="14"/>
            </w:pPr>
            <w:r>
              <w:t>栏次</w:t>
            </w:r>
          </w:p>
        </w:tc>
        <w:tc>
          <w:tcPr>
            <w:tcW w:w="1271" w:type="dxa"/>
            <w:vAlign w:val="center"/>
          </w:tcPr>
          <w:p>
            <w:pPr>
              <w:pStyle w:val="14"/>
            </w:pPr>
            <w:r>
              <w:t>1</w:t>
            </w:r>
          </w:p>
        </w:tc>
        <w:tc>
          <w:tcPr>
            <w:tcW w:w="3600" w:type="dxa"/>
            <w:vAlign w:val="center"/>
          </w:tcPr>
          <w:p>
            <w:pPr>
              <w:pStyle w:val="14"/>
            </w:pPr>
            <w:r>
              <w:t>2</w:t>
            </w:r>
          </w:p>
        </w:tc>
        <w:tc>
          <w:tcPr>
            <w:tcW w:w="975" w:type="dxa"/>
            <w:vAlign w:val="center"/>
          </w:tcPr>
          <w:p>
            <w:pPr>
              <w:pStyle w:val="14"/>
            </w:pPr>
            <w:r>
              <w:t>3</w:t>
            </w:r>
          </w:p>
        </w:tc>
        <w:tc>
          <w:tcPr>
            <w:tcW w:w="1069" w:type="dxa"/>
            <w:vAlign w:val="center"/>
          </w:tcPr>
          <w:p>
            <w:pPr>
              <w:pStyle w:val="14"/>
            </w:pPr>
            <w:r>
              <w:t>4</w:t>
            </w:r>
          </w:p>
        </w:tc>
        <w:tc>
          <w:tcPr>
            <w:tcW w:w="1144" w:type="dxa"/>
            <w:vAlign w:val="center"/>
          </w:tcPr>
          <w:p>
            <w:pPr>
              <w:pStyle w:val="14"/>
            </w:pPr>
            <w:r>
              <w:t>5</w:t>
            </w:r>
          </w:p>
        </w:tc>
        <w:tc>
          <w:tcPr>
            <w:tcW w:w="750" w:type="dxa"/>
            <w:vAlign w:val="center"/>
          </w:tcPr>
          <w:p>
            <w:pPr>
              <w:pStyle w:val="14"/>
            </w:pPr>
            <w:r>
              <w:t>6</w:t>
            </w:r>
          </w:p>
        </w:tc>
        <w:tc>
          <w:tcPr>
            <w:tcW w:w="787" w:type="dxa"/>
            <w:vAlign w:val="center"/>
          </w:tcPr>
          <w:p>
            <w:pPr>
              <w:pStyle w:val="14"/>
            </w:pPr>
            <w:r>
              <w:t>7</w:t>
            </w:r>
          </w:p>
        </w:tc>
        <w:tc>
          <w:tcPr>
            <w:tcW w:w="732" w:type="dxa"/>
            <w:vAlign w:val="center"/>
          </w:tcPr>
          <w:p>
            <w:pPr>
              <w:pStyle w:val="14"/>
            </w:pPr>
            <w:r>
              <w:t>8</w:t>
            </w:r>
          </w:p>
        </w:tc>
        <w:tc>
          <w:tcPr>
            <w:tcW w:w="918" w:type="dxa"/>
            <w:vAlign w:val="center"/>
          </w:tcPr>
          <w:p>
            <w:pPr>
              <w:pStyle w:val="14"/>
            </w:pPr>
            <w:r>
              <w:t>9</w:t>
            </w:r>
          </w:p>
        </w:tc>
        <w:tc>
          <w:tcPr>
            <w:tcW w:w="957" w:type="dxa"/>
            <w:vAlign w:val="center"/>
          </w:tcPr>
          <w:p>
            <w:pPr>
              <w:pStyle w:val="14"/>
            </w:pPr>
            <w:r>
              <w:t>10</w:t>
            </w:r>
          </w:p>
        </w:tc>
        <w:tc>
          <w:tcPr>
            <w:tcW w:w="712" w:type="dxa"/>
            <w:vAlign w:val="center"/>
          </w:tcPr>
          <w:p>
            <w:pPr>
              <w:pStyle w:val="14"/>
            </w:pPr>
            <w:r>
              <w:t>11</w:t>
            </w:r>
          </w:p>
        </w:tc>
        <w:tc>
          <w:tcPr>
            <w:tcW w:w="736"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w:t>
            </w:r>
          </w:p>
        </w:tc>
        <w:tc>
          <w:tcPr>
            <w:tcW w:w="1271" w:type="dxa"/>
            <w:vAlign w:val="center"/>
          </w:tcPr>
          <w:p>
            <w:pPr>
              <w:pStyle w:val="20"/>
            </w:pPr>
          </w:p>
        </w:tc>
        <w:tc>
          <w:tcPr>
            <w:tcW w:w="3600" w:type="dxa"/>
            <w:vAlign w:val="center"/>
          </w:tcPr>
          <w:p>
            <w:pPr>
              <w:pStyle w:val="18"/>
            </w:pPr>
            <w:r>
              <w:t>合计</w:t>
            </w:r>
          </w:p>
        </w:tc>
        <w:tc>
          <w:tcPr>
            <w:tcW w:w="975" w:type="dxa"/>
            <w:vAlign w:val="center"/>
          </w:tcPr>
          <w:p>
            <w:pPr>
              <w:pStyle w:val="19"/>
            </w:pPr>
            <w:r>
              <w:t>157.12</w:t>
            </w:r>
          </w:p>
        </w:tc>
        <w:tc>
          <w:tcPr>
            <w:tcW w:w="1069" w:type="dxa"/>
            <w:vAlign w:val="center"/>
          </w:tcPr>
          <w:p>
            <w:pPr>
              <w:pStyle w:val="19"/>
            </w:pPr>
            <w:r>
              <w:t>157.12</w:t>
            </w:r>
          </w:p>
        </w:tc>
        <w:tc>
          <w:tcPr>
            <w:tcW w:w="1144" w:type="dxa"/>
            <w:vAlign w:val="center"/>
          </w:tcPr>
          <w:p>
            <w:pPr>
              <w:pStyle w:val="19"/>
            </w:pPr>
            <w:r>
              <w:t>157.12</w:t>
            </w:r>
          </w:p>
        </w:tc>
        <w:tc>
          <w:tcPr>
            <w:tcW w:w="750" w:type="dxa"/>
            <w:vAlign w:val="center"/>
          </w:tcPr>
          <w:p>
            <w:pPr>
              <w:pStyle w:val="19"/>
            </w:pPr>
          </w:p>
        </w:tc>
        <w:tc>
          <w:tcPr>
            <w:tcW w:w="787" w:type="dxa"/>
            <w:vAlign w:val="center"/>
          </w:tcPr>
          <w:p>
            <w:pPr>
              <w:pStyle w:val="19"/>
            </w:pPr>
          </w:p>
        </w:tc>
        <w:tc>
          <w:tcPr>
            <w:tcW w:w="732" w:type="dxa"/>
            <w:vAlign w:val="center"/>
          </w:tcPr>
          <w:p>
            <w:pPr>
              <w:pStyle w:val="19"/>
            </w:pPr>
          </w:p>
        </w:tc>
        <w:tc>
          <w:tcPr>
            <w:tcW w:w="918" w:type="dxa"/>
            <w:vAlign w:val="center"/>
          </w:tcPr>
          <w:p>
            <w:pPr>
              <w:pStyle w:val="19"/>
            </w:pPr>
          </w:p>
        </w:tc>
        <w:tc>
          <w:tcPr>
            <w:tcW w:w="957" w:type="dxa"/>
            <w:vAlign w:val="center"/>
          </w:tcPr>
          <w:p>
            <w:pPr>
              <w:pStyle w:val="19"/>
            </w:pPr>
          </w:p>
        </w:tc>
        <w:tc>
          <w:tcPr>
            <w:tcW w:w="712" w:type="dxa"/>
            <w:vAlign w:val="center"/>
          </w:tcPr>
          <w:p>
            <w:pPr>
              <w:pStyle w:val="19"/>
            </w:pPr>
          </w:p>
        </w:tc>
        <w:tc>
          <w:tcPr>
            <w:tcW w:w="73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2</w:t>
            </w:r>
          </w:p>
        </w:tc>
        <w:tc>
          <w:tcPr>
            <w:tcW w:w="1271" w:type="dxa"/>
            <w:vAlign w:val="center"/>
          </w:tcPr>
          <w:p>
            <w:pPr>
              <w:pStyle w:val="16"/>
            </w:pPr>
            <w:r>
              <w:t>201</w:t>
            </w:r>
          </w:p>
        </w:tc>
        <w:tc>
          <w:tcPr>
            <w:tcW w:w="3600" w:type="dxa"/>
            <w:vAlign w:val="center"/>
          </w:tcPr>
          <w:p>
            <w:pPr>
              <w:pStyle w:val="16"/>
            </w:pPr>
            <w:r>
              <w:t>一般公共服务支出</w:t>
            </w:r>
          </w:p>
        </w:tc>
        <w:tc>
          <w:tcPr>
            <w:tcW w:w="975" w:type="dxa"/>
            <w:vAlign w:val="center"/>
          </w:tcPr>
          <w:p>
            <w:pPr>
              <w:pStyle w:val="15"/>
            </w:pPr>
            <w:r>
              <w:t>130.07</w:t>
            </w:r>
          </w:p>
        </w:tc>
        <w:tc>
          <w:tcPr>
            <w:tcW w:w="1069" w:type="dxa"/>
            <w:vAlign w:val="center"/>
          </w:tcPr>
          <w:p>
            <w:pPr>
              <w:pStyle w:val="15"/>
            </w:pPr>
            <w:r>
              <w:t>130.07</w:t>
            </w:r>
          </w:p>
        </w:tc>
        <w:tc>
          <w:tcPr>
            <w:tcW w:w="1144" w:type="dxa"/>
            <w:vAlign w:val="center"/>
          </w:tcPr>
          <w:p>
            <w:pPr>
              <w:pStyle w:val="15"/>
            </w:pPr>
            <w:r>
              <w:t>130.07</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3</w:t>
            </w:r>
          </w:p>
        </w:tc>
        <w:tc>
          <w:tcPr>
            <w:tcW w:w="1271" w:type="dxa"/>
            <w:vAlign w:val="center"/>
          </w:tcPr>
          <w:p>
            <w:pPr>
              <w:pStyle w:val="16"/>
            </w:pPr>
            <w:r>
              <w:t>20137</w:t>
            </w:r>
          </w:p>
        </w:tc>
        <w:tc>
          <w:tcPr>
            <w:tcW w:w="3600" w:type="dxa"/>
            <w:vAlign w:val="center"/>
          </w:tcPr>
          <w:p>
            <w:pPr>
              <w:pStyle w:val="16"/>
            </w:pPr>
            <w:r>
              <w:t>网信事务</w:t>
            </w:r>
          </w:p>
        </w:tc>
        <w:tc>
          <w:tcPr>
            <w:tcW w:w="975" w:type="dxa"/>
            <w:vAlign w:val="center"/>
          </w:tcPr>
          <w:p>
            <w:pPr>
              <w:pStyle w:val="15"/>
            </w:pPr>
            <w:r>
              <w:t>130.07</w:t>
            </w:r>
          </w:p>
        </w:tc>
        <w:tc>
          <w:tcPr>
            <w:tcW w:w="1069" w:type="dxa"/>
            <w:vAlign w:val="center"/>
          </w:tcPr>
          <w:p>
            <w:pPr>
              <w:pStyle w:val="15"/>
            </w:pPr>
            <w:r>
              <w:t>130.07</w:t>
            </w:r>
          </w:p>
        </w:tc>
        <w:tc>
          <w:tcPr>
            <w:tcW w:w="1144" w:type="dxa"/>
            <w:vAlign w:val="center"/>
          </w:tcPr>
          <w:p>
            <w:pPr>
              <w:pStyle w:val="15"/>
            </w:pPr>
            <w:r>
              <w:t>130.07</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4</w:t>
            </w:r>
          </w:p>
        </w:tc>
        <w:tc>
          <w:tcPr>
            <w:tcW w:w="1271" w:type="dxa"/>
            <w:vAlign w:val="center"/>
          </w:tcPr>
          <w:p>
            <w:pPr>
              <w:pStyle w:val="16"/>
            </w:pPr>
            <w:r>
              <w:t>2013701</w:t>
            </w:r>
          </w:p>
        </w:tc>
        <w:tc>
          <w:tcPr>
            <w:tcW w:w="3600" w:type="dxa"/>
            <w:vAlign w:val="center"/>
          </w:tcPr>
          <w:p>
            <w:pPr>
              <w:pStyle w:val="16"/>
            </w:pPr>
            <w:r>
              <w:t>行政运行</w:t>
            </w:r>
          </w:p>
        </w:tc>
        <w:tc>
          <w:tcPr>
            <w:tcW w:w="975" w:type="dxa"/>
            <w:vAlign w:val="center"/>
          </w:tcPr>
          <w:p>
            <w:pPr>
              <w:pStyle w:val="15"/>
            </w:pPr>
            <w:r>
              <w:t>95.07</w:t>
            </w:r>
          </w:p>
        </w:tc>
        <w:tc>
          <w:tcPr>
            <w:tcW w:w="1069" w:type="dxa"/>
            <w:vAlign w:val="center"/>
          </w:tcPr>
          <w:p>
            <w:pPr>
              <w:pStyle w:val="15"/>
            </w:pPr>
            <w:r>
              <w:t>95.07</w:t>
            </w:r>
          </w:p>
        </w:tc>
        <w:tc>
          <w:tcPr>
            <w:tcW w:w="1144" w:type="dxa"/>
            <w:vAlign w:val="center"/>
          </w:tcPr>
          <w:p>
            <w:pPr>
              <w:pStyle w:val="15"/>
            </w:pPr>
            <w:r>
              <w:t>95.07</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5</w:t>
            </w:r>
          </w:p>
        </w:tc>
        <w:tc>
          <w:tcPr>
            <w:tcW w:w="1271" w:type="dxa"/>
            <w:vAlign w:val="center"/>
          </w:tcPr>
          <w:p>
            <w:pPr>
              <w:pStyle w:val="16"/>
            </w:pPr>
            <w:r>
              <w:t>2013702</w:t>
            </w:r>
          </w:p>
        </w:tc>
        <w:tc>
          <w:tcPr>
            <w:tcW w:w="3600" w:type="dxa"/>
            <w:vAlign w:val="center"/>
          </w:tcPr>
          <w:p>
            <w:pPr>
              <w:pStyle w:val="16"/>
            </w:pPr>
            <w:r>
              <w:t>一般行政管理事务</w:t>
            </w:r>
          </w:p>
        </w:tc>
        <w:tc>
          <w:tcPr>
            <w:tcW w:w="975" w:type="dxa"/>
            <w:vAlign w:val="center"/>
          </w:tcPr>
          <w:p>
            <w:pPr>
              <w:pStyle w:val="15"/>
            </w:pPr>
            <w:r>
              <w:t>15.00</w:t>
            </w:r>
          </w:p>
        </w:tc>
        <w:tc>
          <w:tcPr>
            <w:tcW w:w="1069" w:type="dxa"/>
            <w:vAlign w:val="center"/>
          </w:tcPr>
          <w:p>
            <w:pPr>
              <w:pStyle w:val="15"/>
            </w:pPr>
            <w:r>
              <w:t>15.00</w:t>
            </w:r>
          </w:p>
        </w:tc>
        <w:tc>
          <w:tcPr>
            <w:tcW w:w="1144" w:type="dxa"/>
            <w:vAlign w:val="center"/>
          </w:tcPr>
          <w:p>
            <w:pPr>
              <w:pStyle w:val="15"/>
            </w:pPr>
            <w:r>
              <w:t>15.00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6</w:t>
            </w:r>
          </w:p>
        </w:tc>
        <w:tc>
          <w:tcPr>
            <w:tcW w:w="1271" w:type="dxa"/>
            <w:vAlign w:val="center"/>
          </w:tcPr>
          <w:p>
            <w:pPr>
              <w:pStyle w:val="16"/>
            </w:pPr>
            <w:r>
              <w:t>2013799</w:t>
            </w:r>
          </w:p>
        </w:tc>
        <w:tc>
          <w:tcPr>
            <w:tcW w:w="3600" w:type="dxa"/>
            <w:vAlign w:val="center"/>
          </w:tcPr>
          <w:p>
            <w:pPr>
              <w:pStyle w:val="16"/>
            </w:pPr>
            <w:r>
              <w:t>其他网信事务支出</w:t>
            </w:r>
          </w:p>
        </w:tc>
        <w:tc>
          <w:tcPr>
            <w:tcW w:w="975" w:type="dxa"/>
            <w:vAlign w:val="center"/>
          </w:tcPr>
          <w:p>
            <w:pPr>
              <w:pStyle w:val="15"/>
            </w:pPr>
            <w:r>
              <w:t>20.00</w:t>
            </w:r>
          </w:p>
        </w:tc>
        <w:tc>
          <w:tcPr>
            <w:tcW w:w="1069" w:type="dxa"/>
            <w:vAlign w:val="center"/>
          </w:tcPr>
          <w:p>
            <w:pPr>
              <w:pStyle w:val="15"/>
            </w:pPr>
            <w:r>
              <w:t>20.00</w:t>
            </w:r>
          </w:p>
        </w:tc>
        <w:tc>
          <w:tcPr>
            <w:tcW w:w="1144" w:type="dxa"/>
            <w:vAlign w:val="center"/>
          </w:tcPr>
          <w:p>
            <w:pPr>
              <w:pStyle w:val="15"/>
            </w:pPr>
            <w:r>
              <w:t>20.00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7</w:t>
            </w:r>
          </w:p>
        </w:tc>
        <w:tc>
          <w:tcPr>
            <w:tcW w:w="1271" w:type="dxa"/>
            <w:vAlign w:val="center"/>
          </w:tcPr>
          <w:p>
            <w:pPr>
              <w:pStyle w:val="16"/>
            </w:pPr>
            <w:r>
              <w:t>208</w:t>
            </w:r>
          </w:p>
        </w:tc>
        <w:tc>
          <w:tcPr>
            <w:tcW w:w="3600" w:type="dxa"/>
            <w:vAlign w:val="center"/>
          </w:tcPr>
          <w:p>
            <w:pPr>
              <w:pStyle w:val="16"/>
            </w:pPr>
            <w:r>
              <w:t>社会保障和就业支出</w:t>
            </w:r>
          </w:p>
        </w:tc>
        <w:tc>
          <w:tcPr>
            <w:tcW w:w="975" w:type="dxa"/>
            <w:vAlign w:val="center"/>
          </w:tcPr>
          <w:p>
            <w:pPr>
              <w:pStyle w:val="15"/>
            </w:pPr>
            <w:r>
              <w:t>11.00</w:t>
            </w:r>
          </w:p>
        </w:tc>
        <w:tc>
          <w:tcPr>
            <w:tcW w:w="1069" w:type="dxa"/>
            <w:vAlign w:val="center"/>
          </w:tcPr>
          <w:p>
            <w:pPr>
              <w:pStyle w:val="15"/>
            </w:pPr>
            <w:r>
              <w:t>11.00</w:t>
            </w:r>
          </w:p>
        </w:tc>
        <w:tc>
          <w:tcPr>
            <w:tcW w:w="1144" w:type="dxa"/>
            <w:vAlign w:val="center"/>
          </w:tcPr>
          <w:p>
            <w:pPr>
              <w:pStyle w:val="15"/>
            </w:pPr>
            <w:r>
              <w:t>11.00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8</w:t>
            </w:r>
          </w:p>
        </w:tc>
        <w:tc>
          <w:tcPr>
            <w:tcW w:w="1271" w:type="dxa"/>
            <w:vAlign w:val="center"/>
          </w:tcPr>
          <w:p>
            <w:pPr>
              <w:pStyle w:val="16"/>
            </w:pPr>
            <w:r>
              <w:t>20805</w:t>
            </w:r>
          </w:p>
        </w:tc>
        <w:tc>
          <w:tcPr>
            <w:tcW w:w="3600" w:type="dxa"/>
            <w:vAlign w:val="center"/>
          </w:tcPr>
          <w:p>
            <w:pPr>
              <w:pStyle w:val="16"/>
            </w:pPr>
            <w:r>
              <w:t>行政事业单位养老支出</w:t>
            </w:r>
          </w:p>
        </w:tc>
        <w:tc>
          <w:tcPr>
            <w:tcW w:w="975" w:type="dxa"/>
            <w:vAlign w:val="center"/>
          </w:tcPr>
          <w:p>
            <w:pPr>
              <w:pStyle w:val="15"/>
            </w:pPr>
            <w:r>
              <w:t>11.00</w:t>
            </w:r>
          </w:p>
        </w:tc>
        <w:tc>
          <w:tcPr>
            <w:tcW w:w="1069" w:type="dxa"/>
            <w:vAlign w:val="center"/>
          </w:tcPr>
          <w:p>
            <w:pPr>
              <w:pStyle w:val="15"/>
            </w:pPr>
            <w:r>
              <w:t>11.00</w:t>
            </w:r>
          </w:p>
        </w:tc>
        <w:tc>
          <w:tcPr>
            <w:tcW w:w="1144" w:type="dxa"/>
            <w:vAlign w:val="center"/>
          </w:tcPr>
          <w:p>
            <w:pPr>
              <w:pStyle w:val="15"/>
            </w:pPr>
            <w:r>
              <w:t>11.00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9</w:t>
            </w:r>
          </w:p>
        </w:tc>
        <w:tc>
          <w:tcPr>
            <w:tcW w:w="1271" w:type="dxa"/>
            <w:vAlign w:val="center"/>
          </w:tcPr>
          <w:p>
            <w:pPr>
              <w:pStyle w:val="16"/>
            </w:pPr>
            <w:r>
              <w:t>2080505</w:t>
            </w:r>
          </w:p>
        </w:tc>
        <w:tc>
          <w:tcPr>
            <w:tcW w:w="3600" w:type="dxa"/>
            <w:vAlign w:val="center"/>
          </w:tcPr>
          <w:p>
            <w:pPr>
              <w:pStyle w:val="16"/>
            </w:pPr>
            <w:r>
              <w:t>机关事业单位基本养老保险缴费支出</w:t>
            </w:r>
          </w:p>
        </w:tc>
        <w:tc>
          <w:tcPr>
            <w:tcW w:w="975" w:type="dxa"/>
            <w:vAlign w:val="center"/>
          </w:tcPr>
          <w:p>
            <w:pPr>
              <w:pStyle w:val="15"/>
            </w:pPr>
            <w:r>
              <w:t>11.00</w:t>
            </w:r>
          </w:p>
        </w:tc>
        <w:tc>
          <w:tcPr>
            <w:tcW w:w="1069" w:type="dxa"/>
            <w:vAlign w:val="center"/>
          </w:tcPr>
          <w:p>
            <w:pPr>
              <w:pStyle w:val="15"/>
            </w:pPr>
            <w:r>
              <w:t>11.00</w:t>
            </w:r>
          </w:p>
        </w:tc>
        <w:tc>
          <w:tcPr>
            <w:tcW w:w="1144" w:type="dxa"/>
            <w:vAlign w:val="center"/>
          </w:tcPr>
          <w:p>
            <w:pPr>
              <w:pStyle w:val="15"/>
            </w:pPr>
            <w:r>
              <w:t>11.00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10</w:t>
            </w:r>
          </w:p>
        </w:tc>
        <w:tc>
          <w:tcPr>
            <w:tcW w:w="1271" w:type="dxa"/>
            <w:vAlign w:val="center"/>
          </w:tcPr>
          <w:p>
            <w:pPr>
              <w:pStyle w:val="16"/>
            </w:pPr>
            <w:r>
              <w:t>210</w:t>
            </w:r>
          </w:p>
        </w:tc>
        <w:tc>
          <w:tcPr>
            <w:tcW w:w="3600" w:type="dxa"/>
            <w:vAlign w:val="center"/>
          </w:tcPr>
          <w:p>
            <w:pPr>
              <w:pStyle w:val="16"/>
            </w:pPr>
            <w:r>
              <w:t>卫生健康支出</w:t>
            </w:r>
          </w:p>
        </w:tc>
        <w:tc>
          <w:tcPr>
            <w:tcW w:w="975" w:type="dxa"/>
            <w:vAlign w:val="center"/>
          </w:tcPr>
          <w:p>
            <w:pPr>
              <w:pStyle w:val="15"/>
            </w:pPr>
            <w:r>
              <w:t>7.05</w:t>
            </w:r>
          </w:p>
        </w:tc>
        <w:tc>
          <w:tcPr>
            <w:tcW w:w="1069" w:type="dxa"/>
            <w:vAlign w:val="center"/>
          </w:tcPr>
          <w:p>
            <w:pPr>
              <w:pStyle w:val="15"/>
            </w:pPr>
            <w:r>
              <w:t>7.05</w:t>
            </w:r>
          </w:p>
        </w:tc>
        <w:tc>
          <w:tcPr>
            <w:tcW w:w="1144" w:type="dxa"/>
            <w:vAlign w:val="center"/>
          </w:tcPr>
          <w:p>
            <w:pPr>
              <w:pStyle w:val="15"/>
            </w:pPr>
            <w:r>
              <w:t>7.05</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11</w:t>
            </w:r>
          </w:p>
        </w:tc>
        <w:tc>
          <w:tcPr>
            <w:tcW w:w="1271" w:type="dxa"/>
            <w:vAlign w:val="center"/>
          </w:tcPr>
          <w:p>
            <w:pPr>
              <w:pStyle w:val="16"/>
            </w:pPr>
            <w:r>
              <w:t>21011</w:t>
            </w:r>
          </w:p>
        </w:tc>
        <w:tc>
          <w:tcPr>
            <w:tcW w:w="3600" w:type="dxa"/>
            <w:vAlign w:val="center"/>
          </w:tcPr>
          <w:p>
            <w:pPr>
              <w:pStyle w:val="16"/>
            </w:pPr>
            <w:r>
              <w:t>行政事业单位医疗</w:t>
            </w:r>
          </w:p>
        </w:tc>
        <w:tc>
          <w:tcPr>
            <w:tcW w:w="975" w:type="dxa"/>
            <w:vAlign w:val="center"/>
          </w:tcPr>
          <w:p>
            <w:pPr>
              <w:pStyle w:val="15"/>
            </w:pPr>
            <w:r>
              <w:t>7.05</w:t>
            </w:r>
          </w:p>
        </w:tc>
        <w:tc>
          <w:tcPr>
            <w:tcW w:w="1069" w:type="dxa"/>
            <w:vAlign w:val="center"/>
          </w:tcPr>
          <w:p>
            <w:pPr>
              <w:pStyle w:val="15"/>
            </w:pPr>
            <w:r>
              <w:t>7.05</w:t>
            </w:r>
          </w:p>
        </w:tc>
        <w:tc>
          <w:tcPr>
            <w:tcW w:w="1144" w:type="dxa"/>
            <w:vAlign w:val="center"/>
          </w:tcPr>
          <w:p>
            <w:pPr>
              <w:pStyle w:val="15"/>
            </w:pPr>
            <w:r>
              <w:t>7.05</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12</w:t>
            </w:r>
          </w:p>
        </w:tc>
        <w:tc>
          <w:tcPr>
            <w:tcW w:w="1271" w:type="dxa"/>
            <w:vAlign w:val="center"/>
          </w:tcPr>
          <w:p>
            <w:pPr>
              <w:pStyle w:val="16"/>
            </w:pPr>
            <w:r>
              <w:t>2101101</w:t>
            </w:r>
          </w:p>
        </w:tc>
        <w:tc>
          <w:tcPr>
            <w:tcW w:w="3600" w:type="dxa"/>
            <w:vAlign w:val="center"/>
          </w:tcPr>
          <w:p>
            <w:pPr>
              <w:pStyle w:val="16"/>
            </w:pPr>
            <w:r>
              <w:t>行政单位医疗</w:t>
            </w:r>
          </w:p>
        </w:tc>
        <w:tc>
          <w:tcPr>
            <w:tcW w:w="975" w:type="dxa"/>
            <w:vAlign w:val="center"/>
          </w:tcPr>
          <w:p>
            <w:pPr>
              <w:pStyle w:val="15"/>
            </w:pPr>
            <w:r>
              <w:t>4.05</w:t>
            </w:r>
          </w:p>
        </w:tc>
        <w:tc>
          <w:tcPr>
            <w:tcW w:w="1069" w:type="dxa"/>
            <w:vAlign w:val="center"/>
          </w:tcPr>
          <w:p>
            <w:pPr>
              <w:pStyle w:val="15"/>
            </w:pPr>
            <w:r>
              <w:t>4.05</w:t>
            </w:r>
          </w:p>
        </w:tc>
        <w:tc>
          <w:tcPr>
            <w:tcW w:w="1144" w:type="dxa"/>
            <w:vAlign w:val="center"/>
          </w:tcPr>
          <w:p>
            <w:pPr>
              <w:pStyle w:val="15"/>
            </w:pPr>
            <w:r>
              <w:t>4.05</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13</w:t>
            </w:r>
          </w:p>
        </w:tc>
        <w:tc>
          <w:tcPr>
            <w:tcW w:w="1271" w:type="dxa"/>
            <w:vAlign w:val="center"/>
          </w:tcPr>
          <w:p>
            <w:pPr>
              <w:pStyle w:val="16"/>
            </w:pPr>
            <w:r>
              <w:t>2101103</w:t>
            </w:r>
          </w:p>
        </w:tc>
        <w:tc>
          <w:tcPr>
            <w:tcW w:w="3600" w:type="dxa"/>
            <w:vAlign w:val="center"/>
          </w:tcPr>
          <w:p>
            <w:pPr>
              <w:pStyle w:val="16"/>
            </w:pPr>
            <w:r>
              <w:t>公务员医疗补助</w:t>
            </w:r>
          </w:p>
        </w:tc>
        <w:tc>
          <w:tcPr>
            <w:tcW w:w="975" w:type="dxa"/>
            <w:vAlign w:val="center"/>
          </w:tcPr>
          <w:p>
            <w:pPr>
              <w:pStyle w:val="15"/>
            </w:pPr>
            <w:r>
              <w:t>3.00</w:t>
            </w:r>
          </w:p>
        </w:tc>
        <w:tc>
          <w:tcPr>
            <w:tcW w:w="1069" w:type="dxa"/>
            <w:vAlign w:val="center"/>
          </w:tcPr>
          <w:p>
            <w:pPr>
              <w:pStyle w:val="15"/>
            </w:pPr>
            <w:r>
              <w:t>3.00</w:t>
            </w:r>
          </w:p>
        </w:tc>
        <w:tc>
          <w:tcPr>
            <w:tcW w:w="1144" w:type="dxa"/>
            <w:vAlign w:val="center"/>
          </w:tcPr>
          <w:p>
            <w:pPr>
              <w:pStyle w:val="15"/>
            </w:pPr>
            <w:r>
              <w:t>3.00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14</w:t>
            </w:r>
          </w:p>
        </w:tc>
        <w:tc>
          <w:tcPr>
            <w:tcW w:w="1271" w:type="dxa"/>
            <w:vAlign w:val="center"/>
          </w:tcPr>
          <w:p>
            <w:pPr>
              <w:pStyle w:val="16"/>
            </w:pPr>
            <w:r>
              <w:t>221</w:t>
            </w:r>
          </w:p>
        </w:tc>
        <w:tc>
          <w:tcPr>
            <w:tcW w:w="3600" w:type="dxa"/>
            <w:vAlign w:val="center"/>
          </w:tcPr>
          <w:p>
            <w:pPr>
              <w:pStyle w:val="16"/>
            </w:pPr>
            <w:r>
              <w:t>住房保障支出</w:t>
            </w:r>
          </w:p>
        </w:tc>
        <w:tc>
          <w:tcPr>
            <w:tcW w:w="975" w:type="dxa"/>
            <w:vAlign w:val="center"/>
          </w:tcPr>
          <w:p>
            <w:pPr>
              <w:pStyle w:val="15"/>
            </w:pPr>
            <w:r>
              <w:t>9.00</w:t>
            </w:r>
          </w:p>
        </w:tc>
        <w:tc>
          <w:tcPr>
            <w:tcW w:w="1069" w:type="dxa"/>
            <w:vAlign w:val="center"/>
          </w:tcPr>
          <w:p>
            <w:pPr>
              <w:pStyle w:val="15"/>
            </w:pPr>
            <w:r>
              <w:t>9.00</w:t>
            </w:r>
          </w:p>
        </w:tc>
        <w:tc>
          <w:tcPr>
            <w:tcW w:w="1144" w:type="dxa"/>
            <w:vAlign w:val="center"/>
          </w:tcPr>
          <w:p>
            <w:pPr>
              <w:pStyle w:val="15"/>
            </w:pPr>
            <w:r>
              <w:t>9.00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15</w:t>
            </w:r>
          </w:p>
        </w:tc>
        <w:tc>
          <w:tcPr>
            <w:tcW w:w="1271" w:type="dxa"/>
            <w:vAlign w:val="center"/>
          </w:tcPr>
          <w:p>
            <w:pPr>
              <w:pStyle w:val="16"/>
            </w:pPr>
            <w:r>
              <w:t>22102</w:t>
            </w:r>
          </w:p>
        </w:tc>
        <w:tc>
          <w:tcPr>
            <w:tcW w:w="3600" w:type="dxa"/>
            <w:vAlign w:val="center"/>
          </w:tcPr>
          <w:p>
            <w:pPr>
              <w:pStyle w:val="16"/>
            </w:pPr>
            <w:r>
              <w:t>住房改革支出</w:t>
            </w:r>
          </w:p>
        </w:tc>
        <w:tc>
          <w:tcPr>
            <w:tcW w:w="975" w:type="dxa"/>
            <w:vAlign w:val="center"/>
          </w:tcPr>
          <w:p>
            <w:pPr>
              <w:pStyle w:val="15"/>
            </w:pPr>
            <w:r>
              <w:t>9.00</w:t>
            </w:r>
          </w:p>
        </w:tc>
        <w:tc>
          <w:tcPr>
            <w:tcW w:w="1069" w:type="dxa"/>
            <w:vAlign w:val="center"/>
          </w:tcPr>
          <w:p>
            <w:pPr>
              <w:pStyle w:val="15"/>
            </w:pPr>
            <w:r>
              <w:t>9.00</w:t>
            </w:r>
          </w:p>
        </w:tc>
        <w:tc>
          <w:tcPr>
            <w:tcW w:w="1144" w:type="dxa"/>
            <w:vAlign w:val="center"/>
          </w:tcPr>
          <w:p>
            <w:pPr>
              <w:pStyle w:val="15"/>
            </w:pPr>
            <w:r>
              <w:t>9.00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dxa"/>
            <w:vAlign w:val="center"/>
          </w:tcPr>
          <w:p>
            <w:pPr>
              <w:pStyle w:val="17"/>
            </w:pPr>
            <w:r>
              <w:t>16</w:t>
            </w:r>
          </w:p>
        </w:tc>
        <w:tc>
          <w:tcPr>
            <w:tcW w:w="1271" w:type="dxa"/>
            <w:vAlign w:val="center"/>
          </w:tcPr>
          <w:p>
            <w:pPr>
              <w:pStyle w:val="16"/>
            </w:pPr>
            <w:r>
              <w:t>2210201</w:t>
            </w:r>
          </w:p>
        </w:tc>
        <w:tc>
          <w:tcPr>
            <w:tcW w:w="3600" w:type="dxa"/>
            <w:vAlign w:val="center"/>
          </w:tcPr>
          <w:p>
            <w:pPr>
              <w:pStyle w:val="16"/>
            </w:pPr>
            <w:r>
              <w:t>住房公积金</w:t>
            </w:r>
          </w:p>
        </w:tc>
        <w:tc>
          <w:tcPr>
            <w:tcW w:w="975" w:type="dxa"/>
            <w:vAlign w:val="center"/>
          </w:tcPr>
          <w:p>
            <w:pPr>
              <w:pStyle w:val="15"/>
            </w:pPr>
            <w:r>
              <w:t>9.00</w:t>
            </w:r>
          </w:p>
        </w:tc>
        <w:tc>
          <w:tcPr>
            <w:tcW w:w="1069" w:type="dxa"/>
            <w:vAlign w:val="center"/>
          </w:tcPr>
          <w:p>
            <w:pPr>
              <w:pStyle w:val="15"/>
            </w:pPr>
            <w:r>
              <w:t>9.00</w:t>
            </w:r>
          </w:p>
        </w:tc>
        <w:tc>
          <w:tcPr>
            <w:tcW w:w="1144" w:type="dxa"/>
            <w:vAlign w:val="center"/>
          </w:tcPr>
          <w:p>
            <w:pPr>
              <w:pStyle w:val="15"/>
            </w:pPr>
            <w:r>
              <w:t>9.00</w:t>
            </w:r>
          </w:p>
        </w:tc>
        <w:tc>
          <w:tcPr>
            <w:tcW w:w="750" w:type="dxa"/>
            <w:vAlign w:val="center"/>
          </w:tcPr>
          <w:p>
            <w:pPr>
              <w:pStyle w:val="15"/>
            </w:pPr>
          </w:p>
        </w:tc>
        <w:tc>
          <w:tcPr>
            <w:tcW w:w="787" w:type="dxa"/>
            <w:vAlign w:val="center"/>
          </w:tcPr>
          <w:p>
            <w:pPr>
              <w:pStyle w:val="15"/>
            </w:pPr>
          </w:p>
        </w:tc>
        <w:tc>
          <w:tcPr>
            <w:tcW w:w="732" w:type="dxa"/>
            <w:vAlign w:val="center"/>
          </w:tcPr>
          <w:p>
            <w:pPr>
              <w:pStyle w:val="15"/>
            </w:pPr>
          </w:p>
        </w:tc>
        <w:tc>
          <w:tcPr>
            <w:tcW w:w="918" w:type="dxa"/>
            <w:vAlign w:val="center"/>
          </w:tcPr>
          <w:p>
            <w:pPr>
              <w:pStyle w:val="15"/>
            </w:pPr>
          </w:p>
        </w:tc>
        <w:tc>
          <w:tcPr>
            <w:tcW w:w="957" w:type="dxa"/>
            <w:vAlign w:val="center"/>
          </w:tcPr>
          <w:p>
            <w:pPr>
              <w:pStyle w:val="15"/>
            </w:pPr>
          </w:p>
        </w:tc>
        <w:tc>
          <w:tcPr>
            <w:tcW w:w="712" w:type="dxa"/>
            <w:vAlign w:val="center"/>
          </w:tcPr>
          <w:p>
            <w:pPr>
              <w:pStyle w:val="15"/>
            </w:pPr>
          </w:p>
        </w:tc>
        <w:tc>
          <w:tcPr>
            <w:tcW w:w="736"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3620"/>
        <w:gridCol w:w="1369"/>
        <w:gridCol w:w="1293"/>
        <w:gridCol w:w="1238"/>
        <w:gridCol w:w="1144"/>
        <w:gridCol w:w="1237"/>
        <w:gridCol w:w="23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10"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662"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95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4715" w:type="dxa"/>
            <w:gridSpan w:val="2"/>
            <w:vAlign w:val="center"/>
          </w:tcPr>
          <w:p>
            <w:pPr>
              <w:pStyle w:val="14"/>
            </w:pPr>
            <w:r>
              <w:t>功能分类科目</w:t>
            </w:r>
          </w:p>
        </w:tc>
        <w:tc>
          <w:tcPr>
            <w:tcW w:w="1369" w:type="dxa"/>
            <w:vMerge w:val="restart"/>
            <w:vAlign w:val="center"/>
          </w:tcPr>
          <w:p>
            <w:pPr>
              <w:pStyle w:val="14"/>
            </w:pPr>
            <w:r>
              <w:t>合计</w:t>
            </w:r>
          </w:p>
        </w:tc>
        <w:tc>
          <w:tcPr>
            <w:tcW w:w="1293" w:type="dxa"/>
            <w:vMerge w:val="restart"/>
            <w:vAlign w:val="center"/>
          </w:tcPr>
          <w:p>
            <w:pPr>
              <w:pStyle w:val="14"/>
            </w:pPr>
            <w:r>
              <w:t>基本支出</w:t>
            </w:r>
          </w:p>
        </w:tc>
        <w:tc>
          <w:tcPr>
            <w:tcW w:w="1238" w:type="dxa"/>
            <w:vMerge w:val="restart"/>
            <w:vAlign w:val="center"/>
          </w:tcPr>
          <w:p>
            <w:pPr>
              <w:pStyle w:val="14"/>
            </w:pPr>
            <w:r>
              <w:t>项目支出</w:t>
            </w:r>
          </w:p>
        </w:tc>
        <w:tc>
          <w:tcPr>
            <w:tcW w:w="1144" w:type="dxa"/>
            <w:vMerge w:val="restart"/>
            <w:vAlign w:val="center"/>
          </w:tcPr>
          <w:p>
            <w:pPr>
              <w:pStyle w:val="14"/>
            </w:pPr>
            <w:r>
              <w:t>经营支出</w:t>
            </w:r>
          </w:p>
        </w:tc>
        <w:tc>
          <w:tcPr>
            <w:tcW w:w="1237" w:type="dxa"/>
            <w:vMerge w:val="restart"/>
            <w:vAlign w:val="center"/>
          </w:tcPr>
          <w:p>
            <w:pPr>
              <w:pStyle w:val="14"/>
            </w:pPr>
            <w:r>
              <w:t>上解上级     支出</w:t>
            </w:r>
          </w:p>
        </w:tc>
        <w:tc>
          <w:tcPr>
            <w:tcW w:w="233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3620" w:type="dxa"/>
            <w:vAlign w:val="center"/>
          </w:tcPr>
          <w:p>
            <w:pPr>
              <w:pStyle w:val="14"/>
            </w:pPr>
            <w:r>
              <w:t>科目名称</w:t>
            </w:r>
          </w:p>
        </w:tc>
        <w:tc>
          <w:tcPr>
            <w:tcW w:w="1369" w:type="dxa"/>
            <w:vMerge w:val="continue"/>
          </w:tcPr>
          <w:p/>
        </w:tc>
        <w:tc>
          <w:tcPr>
            <w:tcW w:w="1293" w:type="dxa"/>
            <w:vMerge w:val="continue"/>
          </w:tcPr>
          <w:p/>
        </w:tc>
        <w:tc>
          <w:tcPr>
            <w:tcW w:w="1238" w:type="dxa"/>
            <w:vMerge w:val="continue"/>
          </w:tcPr>
          <w:p/>
        </w:tc>
        <w:tc>
          <w:tcPr>
            <w:tcW w:w="1144" w:type="dxa"/>
            <w:vMerge w:val="continue"/>
          </w:tcPr>
          <w:p/>
        </w:tc>
        <w:tc>
          <w:tcPr>
            <w:tcW w:w="1237" w:type="dxa"/>
            <w:vMerge w:val="continue"/>
          </w:tcPr>
          <w:p/>
        </w:tc>
        <w:tc>
          <w:tcPr>
            <w:tcW w:w="233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3620" w:type="dxa"/>
            <w:vAlign w:val="center"/>
          </w:tcPr>
          <w:p>
            <w:pPr>
              <w:pStyle w:val="14"/>
            </w:pPr>
            <w:r>
              <w:t>2</w:t>
            </w:r>
          </w:p>
        </w:tc>
        <w:tc>
          <w:tcPr>
            <w:tcW w:w="1369" w:type="dxa"/>
            <w:vAlign w:val="center"/>
          </w:tcPr>
          <w:p>
            <w:pPr>
              <w:pStyle w:val="14"/>
            </w:pPr>
            <w:r>
              <w:t>3</w:t>
            </w:r>
          </w:p>
        </w:tc>
        <w:tc>
          <w:tcPr>
            <w:tcW w:w="1293" w:type="dxa"/>
            <w:vAlign w:val="center"/>
          </w:tcPr>
          <w:p>
            <w:pPr>
              <w:pStyle w:val="14"/>
            </w:pPr>
            <w:r>
              <w:t>4</w:t>
            </w:r>
          </w:p>
        </w:tc>
        <w:tc>
          <w:tcPr>
            <w:tcW w:w="1238" w:type="dxa"/>
            <w:vAlign w:val="center"/>
          </w:tcPr>
          <w:p>
            <w:pPr>
              <w:pStyle w:val="14"/>
            </w:pPr>
            <w:r>
              <w:t>5</w:t>
            </w:r>
          </w:p>
        </w:tc>
        <w:tc>
          <w:tcPr>
            <w:tcW w:w="1144" w:type="dxa"/>
            <w:vAlign w:val="center"/>
          </w:tcPr>
          <w:p>
            <w:pPr>
              <w:pStyle w:val="14"/>
            </w:pPr>
            <w:r>
              <w:t>6</w:t>
            </w:r>
          </w:p>
        </w:tc>
        <w:tc>
          <w:tcPr>
            <w:tcW w:w="1237" w:type="dxa"/>
            <w:vAlign w:val="center"/>
          </w:tcPr>
          <w:p>
            <w:pPr>
              <w:pStyle w:val="14"/>
            </w:pPr>
            <w:r>
              <w:t>7</w:t>
            </w:r>
          </w:p>
        </w:tc>
        <w:tc>
          <w:tcPr>
            <w:tcW w:w="233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3620" w:type="dxa"/>
            <w:vAlign w:val="center"/>
          </w:tcPr>
          <w:p>
            <w:pPr>
              <w:pStyle w:val="18"/>
            </w:pPr>
            <w:r>
              <w:t>合计</w:t>
            </w:r>
          </w:p>
        </w:tc>
        <w:tc>
          <w:tcPr>
            <w:tcW w:w="1369" w:type="dxa"/>
            <w:vAlign w:val="center"/>
          </w:tcPr>
          <w:p>
            <w:pPr>
              <w:pStyle w:val="19"/>
            </w:pPr>
            <w:r>
              <w:t>157.12</w:t>
            </w:r>
          </w:p>
        </w:tc>
        <w:tc>
          <w:tcPr>
            <w:tcW w:w="1293" w:type="dxa"/>
            <w:vAlign w:val="center"/>
          </w:tcPr>
          <w:p>
            <w:pPr>
              <w:pStyle w:val="19"/>
            </w:pPr>
            <w:r>
              <w:t>122.12</w:t>
            </w:r>
          </w:p>
        </w:tc>
        <w:tc>
          <w:tcPr>
            <w:tcW w:w="1238" w:type="dxa"/>
            <w:vAlign w:val="center"/>
          </w:tcPr>
          <w:p>
            <w:pPr>
              <w:pStyle w:val="19"/>
            </w:pPr>
            <w:r>
              <w:t>35.00</w:t>
            </w:r>
          </w:p>
        </w:tc>
        <w:tc>
          <w:tcPr>
            <w:tcW w:w="1144" w:type="dxa"/>
            <w:vAlign w:val="center"/>
          </w:tcPr>
          <w:p>
            <w:pPr>
              <w:pStyle w:val="19"/>
            </w:pPr>
          </w:p>
        </w:tc>
        <w:tc>
          <w:tcPr>
            <w:tcW w:w="1237" w:type="dxa"/>
            <w:vAlign w:val="center"/>
          </w:tcPr>
          <w:p>
            <w:pPr>
              <w:pStyle w:val="19"/>
            </w:pPr>
          </w:p>
        </w:tc>
        <w:tc>
          <w:tcPr>
            <w:tcW w:w="233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201</w:t>
            </w:r>
          </w:p>
        </w:tc>
        <w:tc>
          <w:tcPr>
            <w:tcW w:w="3620" w:type="dxa"/>
            <w:vAlign w:val="center"/>
          </w:tcPr>
          <w:p>
            <w:pPr>
              <w:pStyle w:val="16"/>
            </w:pPr>
            <w:r>
              <w:t>一般公共服务支出</w:t>
            </w:r>
          </w:p>
        </w:tc>
        <w:tc>
          <w:tcPr>
            <w:tcW w:w="1369" w:type="dxa"/>
            <w:vAlign w:val="center"/>
          </w:tcPr>
          <w:p>
            <w:pPr>
              <w:pStyle w:val="15"/>
            </w:pPr>
            <w:r>
              <w:t>130.07</w:t>
            </w:r>
          </w:p>
        </w:tc>
        <w:tc>
          <w:tcPr>
            <w:tcW w:w="1293" w:type="dxa"/>
            <w:vAlign w:val="center"/>
          </w:tcPr>
          <w:p>
            <w:pPr>
              <w:pStyle w:val="15"/>
            </w:pPr>
            <w:r>
              <w:t>95.07</w:t>
            </w:r>
          </w:p>
        </w:tc>
        <w:tc>
          <w:tcPr>
            <w:tcW w:w="1238" w:type="dxa"/>
            <w:vAlign w:val="center"/>
          </w:tcPr>
          <w:p>
            <w:pPr>
              <w:pStyle w:val="15"/>
            </w:pPr>
            <w:r>
              <w:t>35.00</w:t>
            </w: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20137</w:t>
            </w:r>
          </w:p>
        </w:tc>
        <w:tc>
          <w:tcPr>
            <w:tcW w:w="3620" w:type="dxa"/>
            <w:vAlign w:val="center"/>
          </w:tcPr>
          <w:p>
            <w:pPr>
              <w:pStyle w:val="16"/>
            </w:pPr>
            <w:r>
              <w:t>网信事务</w:t>
            </w:r>
          </w:p>
        </w:tc>
        <w:tc>
          <w:tcPr>
            <w:tcW w:w="1369" w:type="dxa"/>
            <w:vAlign w:val="center"/>
          </w:tcPr>
          <w:p>
            <w:pPr>
              <w:pStyle w:val="15"/>
            </w:pPr>
            <w:r>
              <w:t>130.07</w:t>
            </w:r>
          </w:p>
        </w:tc>
        <w:tc>
          <w:tcPr>
            <w:tcW w:w="1293" w:type="dxa"/>
            <w:vAlign w:val="center"/>
          </w:tcPr>
          <w:p>
            <w:pPr>
              <w:pStyle w:val="15"/>
            </w:pPr>
            <w:r>
              <w:t>95.07</w:t>
            </w:r>
          </w:p>
        </w:tc>
        <w:tc>
          <w:tcPr>
            <w:tcW w:w="1238" w:type="dxa"/>
            <w:vAlign w:val="center"/>
          </w:tcPr>
          <w:p>
            <w:pPr>
              <w:pStyle w:val="15"/>
            </w:pPr>
            <w:r>
              <w:t>35.00</w:t>
            </w: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2013701</w:t>
            </w:r>
          </w:p>
        </w:tc>
        <w:tc>
          <w:tcPr>
            <w:tcW w:w="3620" w:type="dxa"/>
            <w:vAlign w:val="center"/>
          </w:tcPr>
          <w:p>
            <w:pPr>
              <w:pStyle w:val="16"/>
            </w:pPr>
            <w:r>
              <w:t>行政运行</w:t>
            </w:r>
          </w:p>
        </w:tc>
        <w:tc>
          <w:tcPr>
            <w:tcW w:w="1369" w:type="dxa"/>
            <w:vAlign w:val="center"/>
          </w:tcPr>
          <w:p>
            <w:pPr>
              <w:pStyle w:val="15"/>
            </w:pPr>
            <w:r>
              <w:t>95.07</w:t>
            </w:r>
          </w:p>
        </w:tc>
        <w:tc>
          <w:tcPr>
            <w:tcW w:w="1293" w:type="dxa"/>
            <w:vAlign w:val="center"/>
          </w:tcPr>
          <w:p>
            <w:pPr>
              <w:pStyle w:val="15"/>
            </w:pPr>
            <w:r>
              <w:t>95.07</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2013702</w:t>
            </w:r>
          </w:p>
        </w:tc>
        <w:tc>
          <w:tcPr>
            <w:tcW w:w="3620" w:type="dxa"/>
            <w:vAlign w:val="center"/>
          </w:tcPr>
          <w:p>
            <w:pPr>
              <w:pStyle w:val="16"/>
            </w:pPr>
            <w:r>
              <w:t>一般行政管理事务</w:t>
            </w:r>
          </w:p>
        </w:tc>
        <w:tc>
          <w:tcPr>
            <w:tcW w:w="1369" w:type="dxa"/>
            <w:vAlign w:val="center"/>
          </w:tcPr>
          <w:p>
            <w:pPr>
              <w:pStyle w:val="15"/>
            </w:pPr>
            <w:r>
              <w:t>15.00</w:t>
            </w:r>
          </w:p>
        </w:tc>
        <w:tc>
          <w:tcPr>
            <w:tcW w:w="1293" w:type="dxa"/>
            <w:vAlign w:val="center"/>
          </w:tcPr>
          <w:p>
            <w:pPr>
              <w:pStyle w:val="15"/>
            </w:pPr>
          </w:p>
        </w:tc>
        <w:tc>
          <w:tcPr>
            <w:tcW w:w="1238" w:type="dxa"/>
            <w:vAlign w:val="center"/>
          </w:tcPr>
          <w:p>
            <w:pPr>
              <w:pStyle w:val="15"/>
            </w:pPr>
            <w:r>
              <w:t>15.00</w:t>
            </w: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2013799</w:t>
            </w:r>
          </w:p>
        </w:tc>
        <w:tc>
          <w:tcPr>
            <w:tcW w:w="3620" w:type="dxa"/>
            <w:vAlign w:val="center"/>
          </w:tcPr>
          <w:p>
            <w:pPr>
              <w:pStyle w:val="16"/>
            </w:pPr>
            <w:r>
              <w:t>其他网信事务支出</w:t>
            </w:r>
          </w:p>
        </w:tc>
        <w:tc>
          <w:tcPr>
            <w:tcW w:w="1369" w:type="dxa"/>
            <w:vAlign w:val="center"/>
          </w:tcPr>
          <w:p>
            <w:pPr>
              <w:pStyle w:val="15"/>
            </w:pPr>
            <w:r>
              <w:t>20.00</w:t>
            </w:r>
          </w:p>
        </w:tc>
        <w:tc>
          <w:tcPr>
            <w:tcW w:w="1293" w:type="dxa"/>
            <w:vAlign w:val="center"/>
          </w:tcPr>
          <w:p>
            <w:pPr>
              <w:pStyle w:val="15"/>
            </w:pPr>
          </w:p>
        </w:tc>
        <w:tc>
          <w:tcPr>
            <w:tcW w:w="1238" w:type="dxa"/>
            <w:vAlign w:val="center"/>
          </w:tcPr>
          <w:p>
            <w:pPr>
              <w:pStyle w:val="15"/>
            </w:pPr>
            <w:r>
              <w:t>20.00</w:t>
            </w: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208</w:t>
            </w:r>
          </w:p>
        </w:tc>
        <w:tc>
          <w:tcPr>
            <w:tcW w:w="3620" w:type="dxa"/>
            <w:vAlign w:val="center"/>
          </w:tcPr>
          <w:p>
            <w:pPr>
              <w:pStyle w:val="16"/>
            </w:pPr>
            <w:r>
              <w:t>社会保障和就业支出</w:t>
            </w:r>
          </w:p>
        </w:tc>
        <w:tc>
          <w:tcPr>
            <w:tcW w:w="1369" w:type="dxa"/>
            <w:vAlign w:val="center"/>
          </w:tcPr>
          <w:p>
            <w:pPr>
              <w:pStyle w:val="15"/>
            </w:pPr>
            <w:r>
              <w:t>11.00</w:t>
            </w:r>
          </w:p>
        </w:tc>
        <w:tc>
          <w:tcPr>
            <w:tcW w:w="1293" w:type="dxa"/>
            <w:vAlign w:val="center"/>
          </w:tcPr>
          <w:p>
            <w:pPr>
              <w:pStyle w:val="15"/>
            </w:pPr>
            <w:r>
              <w:t>11.00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20805</w:t>
            </w:r>
          </w:p>
        </w:tc>
        <w:tc>
          <w:tcPr>
            <w:tcW w:w="3620" w:type="dxa"/>
            <w:vAlign w:val="center"/>
          </w:tcPr>
          <w:p>
            <w:pPr>
              <w:pStyle w:val="16"/>
            </w:pPr>
            <w:r>
              <w:t>行政事业单位养老支出</w:t>
            </w:r>
          </w:p>
        </w:tc>
        <w:tc>
          <w:tcPr>
            <w:tcW w:w="1369" w:type="dxa"/>
            <w:vAlign w:val="center"/>
          </w:tcPr>
          <w:p>
            <w:pPr>
              <w:pStyle w:val="15"/>
            </w:pPr>
            <w:r>
              <w:t>11.00</w:t>
            </w:r>
          </w:p>
        </w:tc>
        <w:tc>
          <w:tcPr>
            <w:tcW w:w="1293" w:type="dxa"/>
            <w:vAlign w:val="center"/>
          </w:tcPr>
          <w:p>
            <w:pPr>
              <w:pStyle w:val="15"/>
            </w:pPr>
            <w:r>
              <w:t>11.00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2080505</w:t>
            </w:r>
          </w:p>
        </w:tc>
        <w:tc>
          <w:tcPr>
            <w:tcW w:w="3620" w:type="dxa"/>
            <w:vAlign w:val="center"/>
          </w:tcPr>
          <w:p>
            <w:pPr>
              <w:pStyle w:val="16"/>
            </w:pPr>
            <w:r>
              <w:t>机关事业单位基本养老保险缴费支出</w:t>
            </w:r>
          </w:p>
        </w:tc>
        <w:tc>
          <w:tcPr>
            <w:tcW w:w="1369" w:type="dxa"/>
            <w:vAlign w:val="center"/>
          </w:tcPr>
          <w:p>
            <w:pPr>
              <w:pStyle w:val="15"/>
            </w:pPr>
            <w:r>
              <w:t>11.00</w:t>
            </w:r>
          </w:p>
        </w:tc>
        <w:tc>
          <w:tcPr>
            <w:tcW w:w="1293" w:type="dxa"/>
            <w:vAlign w:val="center"/>
          </w:tcPr>
          <w:p>
            <w:pPr>
              <w:pStyle w:val="15"/>
            </w:pPr>
            <w:r>
              <w:t>11.00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210</w:t>
            </w:r>
          </w:p>
        </w:tc>
        <w:tc>
          <w:tcPr>
            <w:tcW w:w="3620" w:type="dxa"/>
            <w:vAlign w:val="center"/>
          </w:tcPr>
          <w:p>
            <w:pPr>
              <w:pStyle w:val="16"/>
            </w:pPr>
            <w:r>
              <w:t>卫生健康支出</w:t>
            </w:r>
          </w:p>
        </w:tc>
        <w:tc>
          <w:tcPr>
            <w:tcW w:w="1369" w:type="dxa"/>
            <w:vAlign w:val="center"/>
          </w:tcPr>
          <w:p>
            <w:pPr>
              <w:pStyle w:val="15"/>
            </w:pPr>
            <w:r>
              <w:t>7.05</w:t>
            </w:r>
          </w:p>
        </w:tc>
        <w:tc>
          <w:tcPr>
            <w:tcW w:w="1293" w:type="dxa"/>
            <w:vAlign w:val="center"/>
          </w:tcPr>
          <w:p>
            <w:pPr>
              <w:pStyle w:val="15"/>
            </w:pPr>
            <w:r>
              <w:t>7.05</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21011</w:t>
            </w:r>
          </w:p>
        </w:tc>
        <w:tc>
          <w:tcPr>
            <w:tcW w:w="3620" w:type="dxa"/>
            <w:vAlign w:val="center"/>
          </w:tcPr>
          <w:p>
            <w:pPr>
              <w:pStyle w:val="16"/>
            </w:pPr>
            <w:r>
              <w:t>行政事业单位医疗</w:t>
            </w:r>
          </w:p>
        </w:tc>
        <w:tc>
          <w:tcPr>
            <w:tcW w:w="1369" w:type="dxa"/>
            <w:vAlign w:val="center"/>
          </w:tcPr>
          <w:p>
            <w:pPr>
              <w:pStyle w:val="15"/>
            </w:pPr>
            <w:r>
              <w:t>7.05</w:t>
            </w:r>
          </w:p>
        </w:tc>
        <w:tc>
          <w:tcPr>
            <w:tcW w:w="1293" w:type="dxa"/>
            <w:vAlign w:val="center"/>
          </w:tcPr>
          <w:p>
            <w:pPr>
              <w:pStyle w:val="15"/>
            </w:pPr>
            <w:r>
              <w:t>7.05</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2101101</w:t>
            </w:r>
          </w:p>
        </w:tc>
        <w:tc>
          <w:tcPr>
            <w:tcW w:w="3620" w:type="dxa"/>
            <w:vAlign w:val="center"/>
          </w:tcPr>
          <w:p>
            <w:pPr>
              <w:pStyle w:val="16"/>
            </w:pPr>
            <w:r>
              <w:t>行政单位医疗</w:t>
            </w:r>
          </w:p>
        </w:tc>
        <w:tc>
          <w:tcPr>
            <w:tcW w:w="1369" w:type="dxa"/>
            <w:vAlign w:val="center"/>
          </w:tcPr>
          <w:p>
            <w:pPr>
              <w:pStyle w:val="15"/>
            </w:pPr>
            <w:r>
              <w:t>4.05</w:t>
            </w:r>
          </w:p>
        </w:tc>
        <w:tc>
          <w:tcPr>
            <w:tcW w:w="1293" w:type="dxa"/>
            <w:vAlign w:val="center"/>
          </w:tcPr>
          <w:p>
            <w:pPr>
              <w:pStyle w:val="15"/>
            </w:pPr>
            <w:r>
              <w:t>4.05</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2101103</w:t>
            </w:r>
          </w:p>
        </w:tc>
        <w:tc>
          <w:tcPr>
            <w:tcW w:w="3620" w:type="dxa"/>
            <w:vAlign w:val="center"/>
          </w:tcPr>
          <w:p>
            <w:pPr>
              <w:pStyle w:val="16"/>
            </w:pPr>
            <w:r>
              <w:t>公务员医疗补助</w:t>
            </w:r>
          </w:p>
        </w:tc>
        <w:tc>
          <w:tcPr>
            <w:tcW w:w="1369" w:type="dxa"/>
            <w:vAlign w:val="center"/>
          </w:tcPr>
          <w:p>
            <w:pPr>
              <w:pStyle w:val="15"/>
            </w:pPr>
            <w:r>
              <w:t>3.00</w:t>
            </w:r>
          </w:p>
        </w:tc>
        <w:tc>
          <w:tcPr>
            <w:tcW w:w="1293" w:type="dxa"/>
            <w:vAlign w:val="center"/>
          </w:tcPr>
          <w:p>
            <w:pPr>
              <w:pStyle w:val="15"/>
            </w:pPr>
            <w:r>
              <w:t>3.00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221</w:t>
            </w:r>
          </w:p>
        </w:tc>
        <w:tc>
          <w:tcPr>
            <w:tcW w:w="3620" w:type="dxa"/>
            <w:vAlign w:val="center"/>
          </w:tcPr>
          <w:p>
            <w:pPr>
              <w:pStyle w:val="16"/>
            </w:pPr>
            <w:r>
              <w:t>住房保障支出</w:t>
            </w:r>
          </w:p>
        </w:tc>
        <w:tc>
          <w:tcPr>
            <w:tcW w:w="1369" w:type="dxa"/>
            <w:vAlign w:val="center"/>
          </w:tcPr>
          <w:p>
            <w:pPr>
              <w:pStyle w:val="15"/>
            </w:pPr>
            <w:r>
              <w:t>9.00</w:t>
            </w:r>
          </w:p>
        </w:tc>
        <w:tc>
          <w:tcPr>
            <w:tcW w:w="1293" w:type="dxa"/>
            <w:vAlign w:val="center"/>
          </w:tcPr>
          <w:p>
            <w:pPr>
              <w:pStyle w:val="15"/>
            </w:pPr>
            <w:r>
              <w:t>9.00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22102</w:t>
            </w:r>
          </w:p>
        </w:tc>
        <w:tc>
          <w:tcPr>
            <w:tcW w:w="3620" w:type="dxa"/>
            <w:vAlign w:val="center"/>
          </w:tcPr>
          <w:p>
            <w:pPr>
              <w:pStyle w:val="16"/>
            </w:pPr>
            <w:r>
              <w:t>住房改革支出</w:t>
            </w:r>
          </w:p>
        </w:tc>
        <w:tc>
          <w:tcPr>
            <w:tcW w:w="1369" w:type="dxa"/>
            <w:vAlign w:val="center"/>
          </w:tcPr>
          <w:p>
            <w:pPr>
              <w:pStyle w:val="15"/>
            </w:pPr>
            <w:r>
              <w:t>9.00</w:t>
            </w:r>
          </w:p>
        </w:tc>
        <w:tc>
          <w:tcPr>
            <w:tcW w:w="1293" w:type="dxa"/>
            <w:vAlign w:val="center"/>
          </w:tcPr>
          <w:p>
            <w:pPr>
              <w:pStyle w:val="15"/>
            </w:pPr>
            <w:r>
              <w:t>9.00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095" w:type="dxa"/>
            <w:vAlign w:val="center"/>
          </w:tcPr>
          <w:p>
            <w:pPr>
              <w:pStyle w:val="16"/>
            </w:pPr>
            <w:r>
              <w:t>2210201</w:t>
            </w:r>
          </w:p>
        </w:tc>
        <w:tc>
          <w:tcPr>
            <w:tcW w:w="3620" w:type="dxa"/>
            <w:vAlign w:val="center"/>
          </w:tcPr>
          <w:p>
            <w:pPr>
              <w:pStyle w:val="16"/>
            </w:pPr>
            <w:r>
              <w:t>住房公积金</w:t>
            </w:r>
          </w:p>
        </w:tc>
        <w:tc>
          <w:tcPr>
            <w:tcW w:w="1369" w:type="dxa"/>
            <w:vAlign w:val="center"/>
          </w:tcPr>
          <w:p>
            <w:pPr>
              <w:pStyle w:val="15"/>
            </w:pPr>
            <w:r>
              <w:t>9.00</w:t>
            </w:r>
          </w:p>
        </w:tc>
        <w:tc>
          <w:tcPr>
            <w:tcW w:w="1293" w:type="dxa"/>
            <w:vAlign w:val="center"/>
          </w:tcPr>
          <w:p>
            <w:pPr>
              <w:pStyle w:val="15"/>
            </w:pPr>
            <w:r>
              <w:t>9.00</w:t>
            </w:r>
          </w:p>
        </w:tc>
        <w:tc>
          <w:tcPr>
            <w:tcW w:w="1238" w:type="dxa"/>
            <w:vAlign w:val="center"/>
          </w:tcPr>
          <w:p>
            <w:pPr>
              <w:pStyle w:val="15"/>
            </w:pPr>
          </w:p>
        </w:tc>
        <w:tc>
          <w:tcPr>
            <w:tcW w:w="1144" w:type="dxa"/>
            <w:vAlign w:val="center"/>
          </w:tcPr>
          <w:p>
            <w:pPr>
              <w:pStyle w:val="15"/>
            </w:pPr>
          </w:p>
        </w:tc>
        <w:tc>
          <w:tcPr>
            <w:tcW w:w="1237" w:type="dxa"/>
            <w:vAlign w:val="center"/>
          </w:tcPr>
          <w:p>
            <w:pPr>
              <w:pStyle w:val="15"/>
            </w:pPr>
          </w:p>
        </w:tc>
        <w:tc>
          <w:tcPr>
            <w:tcW w:w="233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2869"/>
        <w:gridCol w:w="1819"/>
        <w:gridCol w:w="3376"/>
        <w:gridCol w:w="994"/>
        <w:gridCol w:w="1386"/>
        <w:gridCol w:w="1538"/>
        <w:gridCol w:w="1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62" w:type="dxa"/>
            <w:gridSpan w:val="3"/>
            <w:tcBorders>
              <w:top w:val="single" w:color="FFFFFF" w:sz="6" w:space="0"/>
              <w:left w:val="single" w:color="FFFFFF" w:sz="6" w:space="0"/>
              <w:right w:val="single" w:color="FFFFFF" w:sz="6" w:space="0"/>
            </w:tcBorders>
            <w:vAlign w:val="center"/>
          </w:tcPr>
          <w:p>
            <w:pPr>
              <w:pStyle w:val="13"/>
              <w:jc w:val="center"/>
            </w:pPr>
            <w:r>
              <w:t>224保定市莲池区委网络安全和信息化委员会办公室</w:t>
            </w:r>
          </w:p>
        </w:tc>
        <w:tc>
          <w:tcPr>
            <w:tcW w:w="3376" w:type="dxa"/>
            <w:tcBorders>
              <w:top w:val="single" w:color="FFFFFF" w:sz="6" w:space="0"/>
              <w:left w:val="single" w:color="FFFFFF" w:sz="6" w:space="0"/>
              <w:right w:val="single" w:color="FFFFFF" w:sz="6" w:space="0"/>
            </w:tcBorders>
            <w:vAlign w:val="center"/>
          </w:tcPr>
          <w:p>
            <w:pPr>
              <w:pStyle w:val="12"/>
              <w:jc w:val="both"/>
            </w:pPr>
          </w:p>
        </w:tc>
        <w:tc>
          <w:tcPr>
            <w:tcW w:w="5428" w:type="dxa"/>
            <w:gridSpan w:val="4"/>
            <w:tcBorders>
              <w:top w:val="single" w:color="FFFFFF" w:sz="6" w:space="0"/>
              <w:left w:val="single" w:color="FFFFFF" w:sz="6" w:space="0"/>
              <w:right w:val="single" w:color="FFFFFF" w:sz="6" w:space="0"/>
            </w:tcBorders>
            <w:vAlign w:val="center"/>
          </w:tcPr>
          <w:p>
            <w:pPr>
              <w:pStyle w:val="11"/>
              <w:tabs>
                <w:tab w:val="left" w:pos="304"/>
                <w:tab w:val="right" w:pos="6083"/>
              </w:tabs>
              <w:jc w:val="left"/>
            </w:pPr>
            <w:r>
              <w:rPr>
                <w:rFonts w:hint="eastAsia"/>
                <w:lang w:eastAsia="zh-CN"/>
              </w:rPr>
              <w:tab/>
            </w:r>
            <w:r>
              <w:t>预算年度：2023</w:t>
            </w:r>
            <w:r>
              <w:rPr>
                <w:rFonts w:hint="eastAsia"/>
                <w:lang w:eastAsia="zh-CN"/>
              </w:rPr>
              <w:tab/>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4" w:type="dxa"/>
            <w:vMerge w:val="restart"/>
            <w:vAlign w:val="center"/>
          </w:tcPr>
          <w:p>
            <w:pPr>
              <w:pStyle w:val="14"/>
            </w:pPr>
            <w:r>
              <w:t>序号</w:t>
            </w:r>
          </w:p>
        </w:tc>
        <w:tc>
          <w:tcPr>
            <w:tcW w:w="4688" w:type="dxa"/>
            <w:gridSpan w:val="2"/>
            <w:vAlign w:val="center"/>
          </w:tcPr>
          <w:p>
            <w:pPr>
              <w:pStyle w:val="14"/>
            </w:pPr>
            <w:r>
              <w:t>收入</w:t>
            </w:r>
          </w:p>
        </w:tc>
        <w:tc>
          <w:tcPr>
            <w:tcW w:w="8804"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4" w:type="dxa"/>
            <w:vMerge w:val="continue"/>
          </w:tcPr>
          <w:p/>
        </w:tc>
        <w:tc>
          <w:tcPr>
            <w:tcW w:w="2869" w:type="dxa"/>
            <w:vAlign w:val="center"/>
          </w:tcPr>
          <w:p>
            <w:pPr>
              <w:pStyle w:val="14"/>
            </w:pPr>
            <w:r>
              <w:t>项  目</w:t>
            </w:r>
          </w:p>
        </w:tc>
        <w:tc>
          <w:tcPr>
            <w:tcW w:w="1819" w:type="dxa"/>
            <w:vAlign w:val="center"/>
          </w:tcPr>
          <w:p>
            <w:pPr>
              <w:pStyle w:val="14"/>
            </w:pPr>
            <w:r>
              <w:t>金额</w:t>
            </w:r>
          </w:p>
        </w:tc>
        <w:tc>
          <w:tcPr>
            <w:tcW w:w="3376" w:type="dxa"/>
            <w:vAlign w:val="center"/>
          </w:tcPr>
          <w:p>
            <w:pPr>
              <w:pStyle w:val="14"/>
            </w:pPr>
            <w:r>
              <w:t>项  目</w:t>
            </w:r>
          </w:p>
        </w:tc>
        <w:tc>
          <w:tcPr>
            <w:tcW w:w="994" w:type="dxa"/>
            <w:vAlign w:val="center"/>
          </w:tcPr>
          <w:p>
            <w:pPr>
              <w:pStyle w:val="14"/>
            </w:pPr>
            <w:r>
              <w:t>合计</w:t>
            </w:r>
          </w:p>
        </w:tc>
        <w:tc>
          <w:tcPr>
            <w:tcW w:w="1386" w:type="dxa"/>
            <w:vAlign w:val="center"/>
          </w:tcPr>
          <w:p>
            <w:pPr>
              <w:pStyle w:val="14"/>
            </w:pPr>
            <w:r>
              <w:t>一般公共预算财政拨款</w:t>
            </w:r>
          </w:p>
        </w:tc>
        <w:tc>
          <w:tcPr>
            <w:tcW w:w="1538" w:type="dxa"/>
            <w:vAlign w:val="center"/>
          </w:tcPr>
          <w:p>
            <w:pPr>
              <w:pStyle w:val="14"/>
            </w:pPr>
            <w:r>
              <w:t>政府性基金预算财政拨款</w:t>
            </w:r>
          </w:p>
        </w:tc>
        <w:tc>
          <w:tcPr>
            <w:tcW w:w="1510"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4" w:type="dxa"/>
            <w:vAlign w:val="center"/>
          </w:tcPr>
          <w:p>
            <w:pPr>
              <w:pStyle w:val="14"/>
            </w:pPr>
            <w:r>
              <w:t>栏次</w:t>
            </w:r>
          </w:p>
        </w:tc>
        <w:tc>
          <w:tcPr>
            <w:tcW w:w="2869" w:type="dxa"/>
            <w:vAlign w:val="center"/>
          </w:tcPr>
          <w:p>
            <w:pPr>
              <w:pStyle w:val="14"/>
            </w:pPr>
            <w:r>
              <w:t>1</w:t>
            </w:r>
          </w:p>
        </w:tc>
        <w:tc>
          <w:tcPr>
            <w:tcW w:w="1819" w:type="dxa"/>
            <w:vAlign w:val="center"/>
          </w:tcPr>
          <w:p>
            <w:pPr>
              <w:pStyle w:val="14"/>
            </w:pPr>
            <w:r>
              <w:t>2</w:t>
            </w:r>
          </w:p>
        </w:tc>
        <w:tc>
          <w:tcPr>
            <w:tcW w:w="3376" w:type="dxa"/>
            <w:vAlign w:val="center"/>
          </w:tcPr>
          <w:p>
            <w:pPr>
              <w:pStyle w:val="14"/>
            </w:pPr>
            <w:r>
              <w:t>3</w:t>
            </w:r>
          </w:p>
        </w:tc>
        <w:tc>
          <w:tcPr>
            <w:tcW w:w="994" w:type="dxa"/>
            <w:vAlign w:val="center"/>
          </w:tcPr>
          <w:p>
            <w:pPr>
              <w:pStyle w:val="14"/>
            </w:pPr>
            <w:r>
              <w:t>4</w:t>
            </w:r>
          </w:p>
        </w:tc>
        <w:tc>
          <w:tcPr>
            <w:tcW w:w="1386" w:type="dxa"/>
            <w:vAlign w:val="center"/>
          </w:tcPr>
          <w:p>
            <w:pPr>
              <w:pStyle w:val="14"/>
            </w:pPr>
            <w:r>
              <w:t>5</w:t>
            </w:r>
          </w:p>
        </w:tc>
        <w:tc>
          <w:tcPr>
            <w:tcW w:w="1538" w:type="dxa"/>
            <w:vAlign w:val="center"/>
          </w:tcPr>
          <w:p>
            <w:pPr>
              <w:pStyle w:val="14"/>
            </w:pPr>
            <w:r>
              <w:t>6</w:t>
            </w:r>
          </w:p>
        </w:tc>
        <w:tc>
          <w:tcPr>
            <w:tcW w:w="1510"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w:t>
            </w:r>
          </w:p>
        </w:tc>
        <w:tc>
          <w:tcPr>
            <w:tcW w:w="2869" w:type="dxa"/>
            <w:vAlign w:val="center"/>
          </w:tcPr>
          <w:p>
            <w:pPr>
              <w:pStyle w:val="16"/>
            </w:pPr>
            <w:r>
              <w:t>一、一般公共预算拨款</w:t>
            </w:r>
          </w:p>
        </w:tc>
        <w:tc>
          <w:tcPr>
            <w:tcW w:w="1819" w:type="dxa"/>
            <w:vAlign w:val="center"/>
          </w:tcPr>
          <w:p>
            <w:pPr>
              <w:pStyle w:val="15"/>
            </w:pPr>
            <w:r>
              <w:t>157.12</w:t>
            </w:r>
          </w:p>
        </w:tc>
        <w:tc>
          <w:tcPr>
            <w:tcW w:w="3376" w:type="dxa"/>
            <w:vAlign w:val="center"/>
          </w:tcPr>
          <w:p>
            <w:pPr>
              <w:pStyle w:val="16"/>
            </w:pPr>
            <w:r>
              <w:t>一、一般公共服务支出</w:t>
            </w:r>
          </w:p>
        </w:tc>
        <w:tc>
          <w:tcPr>
            <w:tcW w:w="994" w:type="dxa"/>
            <w:vAlign w:val="center"/>
          </w:tcPr>
          <w:p>
            <w:pPr>
              <w:pStyle w:val="15"/>
            </w:pPr>
            <w:r>
              <w:t>130.07</w:t>
            </w:r>
          </w:p>
        </w:tc>
        <w:tc>
          <w:tcPr>
            <w:tcW w:w="1386" w:type="dxa"/>
            <w:vAlign w:val="center"/>
          </w:tcPr>
          <w:p>
            <w:pPr>
              <w:pStyle w:val="15"/>
            </w:pPr>
            <w:r>
              <w:t>130.07</w:t>
            </w: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w:t>
            </w:r>
          </w:p>
        </w:tc>
        <w:tc>
          <w:tcPr>
            <w:tcW w:w="2869" w:type="dxa"/>
            <w:vAlign w:val="center"/>
          </w:tcPr>
          <w:p>
            <w:pPr>
              <w:pStyle w:val="16"/>
            </w:pPr>
            <w:r>
              <w:t>二、政府性基金预算拨款</w:t>
            </w:r>
          </w:p>
        </w:tc>
        <w:tc>
          <w:tcPr>
            <w:tcW w:w="1819" w:type="dxa"/>
            <w:vAlign w:val="center"/>
          </w:tcPr>
          <w:p>
            <w:pPr>
              <w:pStyle w:val="15"/>
            </w:pPr>
          </w:p>
        </w:tc>
        <w:tc>
          <w:tcPr>
            <w:tcW w:w="3376" w:type="dxa"/>
            <w:vAlign w:val="center"/>
          </w:tcPr>
          <w:p>
            <w:pPr>
              <w:pStyle w:val="16"/>
            </w:pPr>
            <w:r>
              <w:t>二、外交支出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w:t>
            </w:r>
          </w:p>
        </w:tc>
        <w:tc>
          <w:tcPr>
            <w:tcW w:w="2869" w:type="dxa"/>
            <w:vAlign w:val="center"/>
          </w:tcPr>
          <w:p>
            <w:pPr>
              <w:pStyle w:val="16"/>
            </w:pPr>
            <w:r>
              <w:t>三、国有资本经营预算拨款</w:t>
            </w:r>
          </w:p>
        </w:tc>
        <w:tc>
          <w:tcPr>
            <w:tcW w:w="1819" w:type="dxa"/>
            <w:vAlign w:val="center"/>
          </w:tcPr>
          <w:p>
            <w:pPr>
              <w:pStyle w:val="15"/>
            </w:pPr>
          </w:p>
        </w:tc>
        <w:tc>
          <w:tcPr>
            <w:tcW w:w="3376" w:type="dxa"/>
            <w:vAlign w:val="center"/>
          </w:tcPr>
          <w:p>
            <w:pPr>
              <w:pStyle w:val="16"/>
            </w:pPr>
            <w:r>
              <w:t>三、国防支出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4</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四、公共安全支出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5</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五、教育支出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6</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六、科学技术支出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7</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七、文化旅游体育与传媒支出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8</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八、社会保障和就业支出</w:t>
            </w:r>
          </w:p>
        </w:tc>
        <w:tc>
          <w:tcPr>
            <w:tcW w:w="994" w:type="dxa"/>
            <w:vAlign w:val="center"/>
          </w:tcPr>
          <w:p>
            <w:pPr>
              <w:pStyle w:val="15"/>
            </w:pPr>
            <w:r>
              <w:t>11.00</w:t>
            </w:r>
          </w:p>
        </w:tc>
        <w:tc>
          <w:tcPr>
            <w:tcW w:w="1386" w:type="dxa"/>
            <w:vAlign w:val="center"/>
          </w:tcPr>
          <w:p>
            <w:pPr>
              <w:pStyle w:val="15"/>
            </w:pPr>
            <w:r>
              <w:t>11.00</w:t>
            </w: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9</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九、社会保险基金支出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10</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十、卫生健康支出</w:t>
            </w:r>
          </w:p>
        </w:tc>
        <w:tc>
          <w:tcPr>
            <w:tcW w:w="994" w:type="dxa"/>
            <w:vAlign w:val="center"/>
          </w:tcPr>
          <w:p>
            <w:pPr>
              <w:pStyle w:val="15"/>
            </w:pPr>
            <w:r>
              <w:t>7.05</w:t>
            </w:r>
          </w:p>
        </w:tc>
        <w:tc>
          <w:tcPr>
            <w:tcW w:w="1386" w:type="dxa"/>
            <w:vAlign w:val="center"/>
          </w:tcPr>
          <w:p>
            <w:pPr>
              <w:pStyle w:val="15"/>
            </w:pPr>
            <w:r>
              <w:t>7.05</w:t>
            </w: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11</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十一、节能环保支出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12</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十二、城乡社区支出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13</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十三、农林水支出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14</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十四、交通运输支出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15</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十五、资源勘探工业信息等支出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16</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十六、商业服务业等支出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17</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十七、金融支出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18</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十八、援助其他地区支出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19</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十九、自然资源海洋气象等支出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20</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二十、住房保障支出</w:t>
            </w:r>
          </w:p>
        </w:tc>
        <w:tc>
          <w:tcPr>
            <w:tcW w:w="994" w:type="dxa"/>
            <w:vAlign w:val="center"/>
          </w:tcPr>
          <w:p>
            <w:pPr>
              <w:pStyle w:val="15"/>
            </w:pPr>
            <w:r>
              <w:t>9.00</w:t>
            </w:r>
          </w:p>
        </w:tc>
        <w:tc>
          <w:tcPr>
            <w:tcW w:w="1386" w:type="dxa"/>
            <w:vAlign w:val="center"/>
          </w:tcPr>
          <w:p>
            <w:pPr>
              <w:pStyle w:val="15"/>
            </w:pPr>
            <w:r>
              <w:t>9.00</w:t>
            </w: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21</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二十一、粮油物资储备支出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22</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二十二、国有资本经营预算支出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074" w:type="dxa"/>
            <w:vAlign w:val="center"/>
          </w:tcPr>
          <w:p>
            <w:pPr>
              <w:pStyle w:val="17"/>
            </w:pPr>
            <w:r>
              <w:t>23</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二十三、灾害防治及应急管理支出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24</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二十四、预备费</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25</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二十五、其他支出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26</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二十六、转移性支出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27</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二十七、债务还本支出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28</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二十八、债务付息支出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29</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二十九、债务发行费用支出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30</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三十、抗疫特别国债安排的支出</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31</w:t>
            </w:r>
          </w:p>
        </w:tc>
        <w:tc>
          <w:tcPr>
            <w:tcW w:w="2869" w:type="dxa"/>
            <w:vAlign w:val="center"/>
          </w:tcPr>
          <w:p>
            <w:pPr>
              <w:pStyle w:val="16"/>
            </w:pPr>
          </w:p>
        </w:tc>
        <w:tc>
          <w:tcPr>
            <w:tcW w:w="1819" w:type="dxa"/>
            <w:vAlign w:val="center"/>
          </w:tcPr>
          <w:p>
            <w:pPr>
              <w:pStyle w:val="15"/>
            </w:pPr>
          </w:p>
        </w:tc>
        <w:tc>
          <w:tcPr>
            <w:tcW w:w="3376" w:type="dxa"/>
            <w:vAlign w:val="center"/>
          </w:tcPr>
          <w:p>
            <w:pPr>
              <w:pStyle w:val="16"/>
            </w:pPr>
            <w:r>
              <w:t>三十一、人行科目</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32</w:t>
            </w:r>
          </w:p>
        </w:tc>
        <w:tc>
          <w:tcPr>
            <w:tcW w:w="2869" w:type="dxa"/>
            <w:vAlign w:val="center"/>
          </w:tcPr>
          <w:p>
            <w:pPr>
              <w:pStyle w:val="18"/>
            </w:pPr>
            <w:r>
              <w:t>本年收入合计</w:t>
            </w:r>
          </w:p>
        </w:tc>
        <w:tc>
          <w:tcPr>
            <w:tcW w:w="1819" w:type="dxa"/>
            <w:vAlign w:val="center"/>
          </w:tcPr>
          <w:p>
            <w:pPr>
              <w:pStyle w:val="19"/>
            </w:pPr>
            <w:r>
              <w:t>157.12</w:t>
            </w:r>
          </w:p>
        </w:tc>
        <w:tc>
          <w:tcPr>
            <w:tcW w:w="3376" w:type="dxa"/>
            <w:vAlign w:val="center"/>
          </w:tcPr>
          <w:p>
            <w:pPr>
              <w:pStyle w:val="18"/>
            </w:pPr>
            <w:r>
              <w:t>本年支出合计</w:t>
            </w:r>
          </w:p>
        </w:tc>
        <w:tc>
          <w:tcPr>
            <w:tcW w:w="994" w:type="dxa"/>
            <w:vAlign w:val="center"/>
          </w:tcPr>
          <w:p>
            <w:pPr>
              <w:pStyle w:val="19"/>
            </w:pPr>
            <w:r>
              <w:t>157.12</w:t>
            </w:r>
          </w:p>
        </w:tc>
        <w:tc>
          <w:tcPr>
            <w:tcW w:w="1386" w:type="dxa"/>
            <w:vAlign w:val="center"/>
          </w:tcPr>
          <w:p>
            <w:pPr>
              <w:pStyle w:val="19"/>
            </w:pPr>
            <w:r>
              <w:t>157.12</w:t>
            </w:r>
          </w:p>
        </w:tc>
        <w:tc>
          <w:tcPr>
            <w:tcW w:w="1538" w:type="dxa"/>
            <w:vAlign w:val="center"/>
          </w:tcPr>
          <w:p>
            <w:pPr>
              <w:pStyle w:val="19"/>
            </w:pPr>
          </w:p>
        </w:tc>
        <w:tc>
          <w:tcPr>
            <w:tcW w:w="1510"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33</w:t>
            </w:r>
          </w:p>
        </w:tc>
        <w:tc>
          <w:tcPr>
            <w:tcW w:w="2869" w:type="dxa"/>
            <w:vAlign w:val="center"/>
          </w:tcPr>
          <w:p>
            <w:pPr>
              <w:pStyle w:val="16"/>
            </w:pPr>
            <w:r>
              <w:t>年初财政拨款结转和结余</w:t>
            </w:r>
          </w:p>
        </w:tc>
        <w:tc>
          <w:tcPr>
            <w:tcW w:w="1819" w:type="dxa"/>
            <w:vAlign w:val="center"/>
          </w:tcPr>
          <w:p>
            <w:pPr>
              <w:pStyle w:val="15"/>
            </w:pPr>
          </w:p>
        </w:tc>
        <w:tc>
          <w:tcPr>
            <w:tcW w:w="3376" w:type="dxa"/>
            <w:vAlign w:val="center"/>
          </w:tcPr>
          <w:p>
            <w:pPr>
              <w:pStyle w:val="16"/>
            </w:pPr>
            <w:r>
              <w:t>年末财政拨款结转和结余</w:t>
            </w: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34</w:t>
            </w:r>
          </w:p>
        </w:tc>
        <w:tc>
          <w:tcPr>
            <w:tcW w:w="2869" w:type="dxa"/>
            <w:vAlign w:val="center"/>
          </w:tcPr>
          <w:p>
            <w:pPr>
              <w:pStyle w:val="16"/>
            </w:pPr>
            <w:r>
              <w:t>一、一般公共预算拨款</w:t>
            </w:r>
          </w:p>
        </w:tc>
        <w:tc>
          <w:tcPr>
            <w:tcW w:w="1819" w:type="dxa"/>
            <w:vAlign w:val="center"/>
          </w:tcPr>
          <w:p>
            <w:pPr>
              <w:pStyle w:val="15"/>
            </w:pPr>
          </w:p>
        </w:tc>
        <w:tc>
          <w:tcPr>
            <w:tcW w:w="3376" w:type="dxa"/>
            <w:vAlign w:val="center"/>
          </w:tcPr>
          <w:p>
            <w:pPr>
              <w:pStyle w:val="16"/>
            </w:pP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35</w:t>
            </w:r>
          </w:p>
        </w:tc>
        <w:tc>
          <w:tcPr>
            <w:tcW w:w="2869" w:type="dxa"/>
            <w:vAlign w:val="center"/>
          </w:tcPr>
          <w:p>
            <w:pPr>
              <w:pStyle w:val="16"/>
            </w:pPr>
            <w:r>
              <w:t>二、政府性基金预算拨款</w:t>
            </w:r>
          </w:p>
        </w:tc>
        <w:tc>
          <w:tcPr>
            <w:tcW w:w="1819" w:type="dxa"/>
            <w:vAlign w:val="center"/>
          </w:tcPr>
          <w:p>
            <w:pPr>
              <w:pStyle w:val="15"/>
            </w:pPr>
          </w:p>
        </w:tc>
        <w:tc>
          <w:tcPr>
            <w:tcW w:w="3376" w:type="dxa"/>
            <w:vAlign w:val="center"/>
          </w:tcPr>
          <w:p>
            <w:pPr>
              <w:pStyle w:val="16"/>
            </w:pP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36</w:t>
            </w:r>
          </w:p>
        </w:tc>
        <w:tc>
          <w:tcPr>
            <w:tcW w:w="2869" w:type="dxa"/>
            <w:vAlign w:val="center"/>
          </w:tcPr>
          <w:p>
            <w:pPr>
              <w:pStyle w:val="16"/>
            </w:pPr>
            <w:r>
              <w:t>三、国有资本经营预算拨款</w:t>
            </w:r>
          </w:p>
        </w:tc>
        <w:tc>
          <w:tcPr>
            <w:tcW w:w="1819" w:type="dxa"/>
            <w:vAlign w:val="center"/>
          </w:tcPr>
          <w:p>
            <w:pPr>
              <w:pStyle w:val="15"/>
            </w:pPr>
          </w:p>
        </w:tc>
        <w:tc>
          <w:tcPr>
            <w:tcW w:w="3376" w:type="dxa"/>
            <w:vAlign w:val="center"/>
          </w:tcPr>
          <w:p>
            <w:pPr>
              <w:pStyle w:val="16"/>
            </w:pPr>
          </w:p>
        </w:tc>
        <w:tc>
          <w:tcPr>
            <w:tcW w:w="994" w:type="dxa"/>
            <w:vAlign w:val="center"/>
          </w:tcPr>
          <w:p>
            <w:pPr>
              <w:pStyle w:val="15"/>
            </w:pPr>
          </w:p>
        </w:tc>
        <w:tc>
          <w:tcPr>
            <w:tcW w:w="1386" w:type="dxa"/>
            <w:vAlign w:val="center"/>
          </w:tcPr>
          <w:p>
            <w:pPr>
              <w:pStyle w:val="15"/>
            </w:pPr>
          </w:p>
        </w:tc>
        <w:tc>
          <w:tcPr>
            <w:tcW w:w="1538" w:type="dxa"/>
            <w:vAlign w:val="center"/>
          </w:tcPr>
          <w:p>
            <w:pPr>
              <w:pStyle w:val="15"/>
            </w:pPr>
          </w:p>
        </w:tc>
        <w:tc>
          <w:tcPr>
            <w:tcW w:w="15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4" w:type="dxa"/>
            <w:vAlign w:val="center"/>
          </w:tcPr>
          <w:p>
            <w:pPr>
              <w:pStyle w:val="17"/>
            </w:pPr>
            <w:r>
              <w:t>37</w:t>
            </w:r>
          </w:p>
        </w:tc>
        <w:tc>
          <w:tcPr>
            <w:tcW w:w="2869" w:type="dxa"/>
            <w:vAlign w:val="center"/>
          </w:tcPr>
          <w:p>
            <w:pPr>
              <w:pStyle w:val="18"/>
            </w:pPr>
            <w:r>
              <w:t>收入总计</w:t>
            </w:r>
          </w:p>
        </w:tc>
        <w:tc>
          <w:tcPr>
            <w:tcW w:w="1819" w:type="dxa"/>
            <w:vAlign w:val="center"/>
          </w:tcPr>
          <w:p>
            <w:pPr>
              <w:pStyle w:val="19"/>
            </w:pPr>
            <w:r>
              <w:t>157.12</w:t>
            </w:r>
          </w:p>
        </w:tc>
        <w:tc>
          <w:tcPr>
            <w:tcW w:w="3376" w:type="dxa"/>
            <w:vAlign w:val="center"/>
          </w:tcPr>
          <w:p>
            <w:pPr>
              <w:pStyle w:val="18"/>
            </w:pPr>
            <w:r>
              <w:t>支出总计</w:t>
            </w:r>
          </w:p>
        </w:tc>
        <w:tc>
          <w:tcPr>
            <w:tcW w:w="994" w:type="dxa"/>
            <w:vAlign w:val="center"/>
          </w:tcPr>
          <w:p>
            <w:pPr>
              <w:pStyle w:val="19"/>
            </w:pPr>
            <w:r>
              <w:t>157.12</w:t>
            </w:r>
          </w:p>
        </w:tc>
        <w:tc>
          <w:tcPr>
            <w:tcW w:w="1386" w:type="dxa"/>
            <w:vAlign w:val="center"/>
          </w:tcPr>
          <w:p>
            <w:pPr>
              <w:pStyle w:val="19"/>
            </w:pPr>
            <w:r>
              <w:t>157.12</w:t>
            </w:r>
          </w:p>
        </w:tc>
        <w:tc>
          <w:tcPr>
            <w:tcW w:w="1538" w:type="dxa"/>
            <w:vAlign w:val="center"/>
          </w:tcPr>
          <w:p>
            <w:pPr>
              <w:pStyle w:val="19"/>
            </w:pPr>
          </w:p>
        </w:tc>
        <w:tc>
          <w:tcPr>
            <w:tcW w:w="1510" w:type="dxa"/>
            <w:vAlign w:val="center"/>
          </w:tcPr>
          <w:p>
            <w:pPr>
              <w:pStyle w:val="19"/>
            </w:pPr>
          </w:p>
        </w:tc>
      </w:tr>
    </w:tbl>
    <w:p/>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4265"/>
        <w:gridCol w:w="2437"/>
        <w:gridCol w:w="2363"/>
        <w:gridCol w:w="2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1"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437" w:type="dxa"/>
            <w:tcBorders>
              <w:top w:val="single" w:color="FFFFFF" w:sz="6" w:space="0"/>
              <w:left w:val="single" w:color="FFFFFF" w:sz="6" w:space="0"/>
              <w:right w:val="single" w:color="FFFFFF" w:sz="6" w:space="0"/>
            </w:tcBorders>
            <w:vAlign w:val="center"/>
          </w:tcPr>
          <w:p>
            <w:pPr>
              <w:pStyle w:val="12"/>
            </w:pPr>
            <w:r>
              <w:t>预算年度：2023</w:t>
            </w:r>
          </w:p>
        </w:tc>
        <w:tc>
          <w:tcPr>
            <w:tcW w:w="458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5908" w:type="dxa"/>
            <w:gridSpan w:val="2"/>
            <w:vAlign w:val="center"/>
          </w:tcPr>
          <w:p>
            <w:pPr>
              <w:pStyle w:val="14"/>
            </w:pPr>
            <w:r>
              <w:t>功能分类科目</w:t>
            </w:r>
          </w:p>
        </w:tc>
        <w:tc>
          <w:tcPr>
            <w:tcW w:w="2437" w:type="dxa"/>
            <w:vMerge w:val="restart"/>
            <w:vAlign w:val="center"/>
          </w:tcPr>
          <w:p>
            <w:pPr>
              <w:pStyle w:val="14"/>
            </w:pPr>
            <w:r>
              <w:t>合计</w:t>
            </w:r>
          </w:p>
        </w:tc>
        <w:tc>
          <w:tcPr>
            <w:tcW w:w="2363" w:type="dxa"/>
            <w:vMerge w:val="restart"/>
            <w:vAlign w:val="center"/>
          </w:tcPr>
          <w:p>
            <w:pPr>
              <w:pStyle w:val="14"/>
            </w:pPr>
            <w:r>
              <w:t>基本支出</w:t>
            </w:r>
          </w:p>
        </w:tc>
        <w:tc>
          <w:tcPr>
            <w:tcW w:w="2219"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4265" w:type="dxa"/>
            <w:vAlign w:val="center"/>
          </w:tcPr>
          <w:p>
            <w:pPr>
              <w:pStyle w:val="14"/>
            </w:pPr>
            <w:r>
              <w:t>科目名称</w:t>
            </w:r>
          </w:p>
        </w:tc>
        <w:tc>
          <w:tcPr>
            <w:tcW w:w="2437" w:type="dxa"/>
            <w:vMerge w:val="continue"/>
          </w:tcPr>
          <w:p/>
        </w:tc>
        <w:tc>
          <w:tcPr>
            <w:tcW w:w="2363" w:type="dxa"/>
            <w:vMerge w:val="continue"/>
          </w:tcPr>
          <w:p/>
        </w:tc>
        <w:tc>
          <w:tcPr>
            <w:tcW w:w="221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4265" w:type="dxa"/>
            <w:vAlign w:val="center"/>
          </w:tcPr>
          <w:p>
            <w:pPr>
              <w:pStyle w:val="14"/>
            </w:pPr>
            <w:r>
              <w:t>2</w:t>
            </w:r>
          </w:p>
        </w:tc>
        <w:tc>
          <w:tcPr>
            <w:tcW w:w="2437" w:type="dxa"/>
            <w:vAlign w:val="center"/>
          </w:tcPr>
          <w:p>
            <w:pPr>
              <w:pStyle w:val="14"/>
            </w:pPr>
            <w:r>
              <w:t>3</w:t>
            </w:r>
          </w:p>
        </w:tc>
        <w:tc>
          <w:tcPr>
            <w:tcW w:w="2363" w:type="dxa"/>
            <w:vAlign w:val="center"/>
          </w:tcPr>
          <w:p>
            <w:pPr>
              <w:pStyle w:val="14"/>
            </w:pPr>
            <w:r>
              <w:t>4</w:t>
            </w:r>
          </w:p>
        </w:tc>
        <w:tc>
          <w:tcPr>
            <w:tcW w:w="2219"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4265" w:type="dxa"/>
            <w:vAlign w:val="center"/>
          </w:tcPr>
          <w:p>
            <w:pPr>
              <w:pStyle w:val="18"/>
            </w:pPr>
            <w:r>
              <w:t>合计</w:t>
            </w:r>
          </w:p>
        </w:tc>
        <w:tc>
          <w:tcPr>
            <w:tcW w:w="2437" w:type="dxa"/>
            <w:vAlign w:val="center"/>
          </w:tcPr>
          <w:p>
            <w:pPr>
              <w:pStyle w:val="19"/>
            </w:pPr>
            <w:r>
              <w:t>157.12</w:t>
            </w:r>
          </w:p>
        </w:tc>
        <w:tc>
          <w:tcPr>
            <w:tcW w:w="2363" w:type="dxa"/>
            <w:vAlign w:val="center"/>
          </w:tcPr>
          <w:p>
            <w:pPr>
              <w:pStyle w:val="19"/>
            </w:pPr>
            <w:r>
              <w:t>122.12</w:t>
            </w:r>
          </w:p>
        </w:tc>
        <w:tc>
          <w:tcPr>
            <w:tcW w:w="2219" w:type="dxa"/>
            <w:vAlign w:val="center"/>
          </w:tcPr>
          <w:p>
            <w:pPr>
              <w:pStyle w:val="19"/>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4265" w:type="dxa"/>
            <w:vAlign w:val="center"/>
          </w:tcPr>
          <w:p>
            <w:pPr>
              <w:pStyle w:val="16"/>
            </w:pPr>
            <w:r>
              <w:t>一般公共服务支出</w:t>
            </w:r>
          </w:p>
        </w:tc>
        <w:tc>
          <w:tcPr>
            <w:tcW w:w="2437" w:type="dxa"/>
            <w:vAlign w:val="center"/>
          </w:tcPr>
          <w:p>
            <w:pPr>
              <w:pStyle w:val="15"/>
            </w:pPr>
            <w:r>
              <w:t>130.07</w:t>
            </w:r>
          </w:p>
        </w:tc>
        <w:tc>
          <w:tcPr>
            <w:tcW w:w="2363" w:type="dxa"/>
            <w:vAlign w:val="center"/>
          </w:tcPr>
          <w:p>
            <w:pPr>
              <w:pStyle w:val="15"/>
            </w:pPr>
            <w:r>
              <w:t>95.07</w:t>
            </w:r>
          </w:p>
        </w:tc>
        <w:tc>
          <w:tcPr>
            <w:tcW w:w="2219"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20137</w:t>
            </w:r>
          </w:p>
        </w:tc>
        <w:tc>
          <w:tcPr>
            <w:tcW w:w="4265" w:type="dxa"/>
            <w:vAlign w:val="center"/>
          </w:tcPr>
          <w:p>
            <w:pPr>
              <w:pStyle w:val="16"/>
            </w:pPr>
            <w:r>
              <w:t>网信事务</w:t>
            </w:r>
          </w:p>
        </w:tc>
        <w:tc>
          <w:tcPr>
            <w:tcW w:w="2437" w:type="dxa"/>
            <w:vAlign w:val="center"/>
          </w:tcPr>
          <w:p>
            <w:pPr>
              <w:pStyle w:val="15"/>
            </w:pPr>
            <w:r>
              <w:t>130.07</w:t>
            </w:r>
          </w:p>
        </w:tc>
        <w:tc>
          <w:tcPr>
            <w:tcW w:w="2363" w:type="dxa"/>
            <w:vAlign w:val="center"/>
          </w:tcPr>
          <w:p>
            <w:pPr>
              <w:pStyle w:val="15"/>
            </w:pPr>
            <w:r>
              <w:t>95.07</w:t>
            </w:r>
          </w:p>
        </w:tc>
        <w:tc>
          <w:tcPr>
            <w:tcW w:w="2219"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2013701</w:t>
            </w:r>
          </w:p>
        </w:tc>
        <w:tc>
          <w:tcPr>
            <w:tcW w:w="4265" w:type="dxa"/>
            <w:vAlign w:val="center"/>
          </w:tcPr>
          <w:p>
            <w:pPr>
              <w:pStyle w:val="16"/>
            </w:pPr>
            <w:r>
              <w:t>行政运行</w:t>
            </w:r>
          </w:p>
        </w:tc>
        <w:tc>
          <w:tcPr>
            <w:tcW w:w="2437" w:type="dxa"/>
            <w:vAlign w:val="center"/>
          </w:tcPr>
          <w:p>
            <w:pPr>
              <w:pStyle w:val="15"/>
            </w:pPr>
            <w:r>
              <w:t>95.07</w:t>
            </w:r>
          </w:p>
        </w:tc>
        <w:tc>
          <w:tcPr>
            <w:tcW w:w="2363" w:type="dxa"/>
            <w:vAlign w:val="center"/>
          </w:tcPr>
          <w:p>
            <w:pPr>
              <w:pStyle w:val="15"/>
            </w:pPr>
            <w:r>
              <w:t>95.07</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2013702</w:t>
            </w:r>
          </w:p>
        </w:tc>
        <w:tc>
          <w:tcPr>
            <w:tcW w:w="4265" w:type="dxa"/>
            <w:vAlign w:val="center"/>
          </w:tcPr>
          <w:p>
            <w:pPr>
              <w:pStyle w:val="16"/>
            </w:pPr>
            <w:r>
              <w:t>一般行政管理事务</w:t>
            </w:r>
          </w:p>
        </w:tc>
        <w:tc>
          <w:tcPr>
            <w:tcW w:w="2437" w:type="dxa"/>
            <w:vAlign w:val="center"/>
          </w:tcPr>
          <w:p>
            <w:pPr>
              <w:pStyle w:val="15"/>
            </w:pPr>
            <w:r>
              <w:t>15.00</w:t>
            </w:r>
          </w:p>
        </w:tc>
        <w:tc>
          <w:tcPr>
            <w:tcW w:w="2363" w:type="dxa"/>
            <w:vAlign w:val="center"/>
          </w:tcPr>
          <w:p>
            <w:pPr>
              <w:pStyle w:val="15"/>
            </w:pPr>
          </w:p>
        </w:tc>
        <w:tc>
          <w:tcPr>
            <w:tcW w:w="2219"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2013799</w:t>
            </w:r>
          </w:p>
        </w:tc>
        <w:tc>
          <w:tcPr>
            <w:tcW w:w="4265" w:type="dxa"/>
            <w:vAlign w:val="center"/>
          </w:tcPr>
          <w:p>
            <w:pPr>
              <w:pStyle w:val="16"/>
            </w:pPr>
            <w:r>
              <w:t>其他网信事务支出</w:t>
            </w:r>
          </w:p>
        </w:tc>
        <w:tc>
          <w:tcPr>
            <w:tcW w:w="2437" w:type="dxa"/>
            <w:vAlign w:val="center"/>
          </w:tcPr>
          <w:p>
            <w:pPr>
              <w:pStyle w:val="15"/>
            </w:pPr>
            <w:r>
              <w:t>20.00</w:t>
            </w:r>
          </w:p>
        </w:tc>
        <w:tc>
          <w:tcPr>
            <w:tcW w:w="2363" w:type="dxa"/>
            <w:vAlign w:val="center"/>
          </w:tcPr>
          <w:p>
            <w:pPr>
              <w:pStyle w:val="15"/>
            </w:pPr>
          </w:p>
        </w:tc>
        <w:tc>
          <w:tcPr>
            <w:tcW w:w="2219"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w:t>
            </w:r>
          </w:p>
        </w:tc>
        <w:tc>
          <w:tcPr>
            <w:tcW w:w="4265" w:type="dxa"/>
            <w:vAlign w:val="center"/>
          </w:tcPr>
          <w:p>
            <w:pPr>
              <w:pStyle w:val="16"/>
            </w:pPr>
            <w:r>
              <w:t>社会保障和就业支出</w:t>
            </w:r>
          </w:p>
        </w:tc>
        <w:tc>
          <w:tcPr>
            <w:tcW w:w="2437" w:type="dxa"/>
            <w:vAlign w:val="center"/>
          </w:tcPr>
          <w:p>
            <w:pPr>
              <w:pStyle w:val="15"/>
            </w:pPr>
            <w:r>
              <w:t>11.00</w:t>
            </w:r>
          </w:p>
        </w:tc>
        <w:tc>
          <w:tcPr>
            <w:tcW w:w="2363" w:type="dxa"/>
            <w:vAlign w:val="center"/>
          </w:tcPr>
          <w:p>
            <w:pPr>
              <w:pStyle w:val="15"/>
            </w:pPr>
            <w:r>
              <w:t>11.00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w:t>
            </w:r>
          </w:p>
        </w:tc>
        <w:tc>
          <w:tcPr>
            <w:tcW w:w="4265" w:type="dxa"/>
            <w:vAlign w:val="center"/>
          </w:tcPr>
          <w:p>
            <w:pPr>
              <w:pStyle w:val="16"/>
            </w:pPr>
            <w:r>
              <w:t>行政事业单位养老支出</w:t>
            </w:r>
          </w:p>
        </w:tc>
        <w:tc>
          <w:tcPr>
            <w:tcW w:w="2437" w:type="dxa"/>
            <w:vAlign w:val="center"/>
          </w:tcPr>
          <w:p>
            <w:pPr>
              <w:pStyle w:val="15"/>
            </w:pPr>
            <w:r>
              <w:t>11.00</w:t>
            </w:r>
          </w:p>
        </w:tc>
        <w:tc>
          <w:tcPr>
            <w:tcW w:w="2363" w:type="dxa"/>
            <w:vAlign w:val="center"/>
          </w:tcPr>
          <w:p>
            <w:pPr>
              <w:pStyle w:val="15"/>
            </w:pPr>
            <w:r>
              <w:t>11.00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2080505</w:t>
            </w:r>
          </w:p>
        </w:tc>
        <w:tc>
          <w:tcPr>
            <w:tcW w:w="4265" w:type="dxa"/>
            <w:vAlign w:val="center"/>
          </w:tcPr>
          <w:p>
            <w:pPr>
              <w:pStyle w:val="16"/>
            </w:pPr>
            <w:r>
              <w:t>机关事业单位基本养老保险缴费支出</w:t>
            </w:r>
          </w:p>
        </w:tc>
        <w:tc>
          <w:tcPr>
            <w:tcW w:w="2437" w:type="dxa"/>
            <w:vAlign w:val="center"/>
          </w:tcPr>
          <w:p>
            <w:pPr>
              <w:pStyle w:val="15"/>
            </w:pPr>
            <w:r>
              <w:t>11.00</w:t>
            </w:r>
          </w:p>
        </w:tc>
        <w:tc>
          <w:tcPr>
            <w:tcW w:w="2363" w:type="dxa"/>
            <w:vAlign w:val="center"/>
          </w:tcPr>
          <w:p>
            <w:pPr>
              <w:pStyle w:val="15"/>
            </w:pPr>
            <w:r>
              <w:t>11.00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210</w:t>
            </w:r>
          </w:p>
        </w:tc>
        <w:tc>
          <w:tcPr>
            <w:tcW w:w="4265" w:type="dxa"/>
            <w:vAlign w:val="center"/>
          </w:tcPr>
          <w:p>
            <w:pPr>
              <w:pStyle w:val="16"/>
            </w:pPr>
            <w:r>
              <w:t>卫生健康支出</w:t>
            </w:r>
          </w:p>
        </w:tc>
        <w:tc>
          <w:tcPr>
            <w:tcW w:w="2437" w:type="dxa"/>
            <w:vAlign w:val="center"/>
          </w:tcPr>
          <w:p>
            <w:pPr>
              <w:pStyle w:val="15"/>
            </w:pPr>
            <w:r>
              <w:t>7.05</w:t>
            </w:r>
          </w:p>
        </w:tc>
        <w:tc>
          <w:tcPr>
            <w:tcW w:w="2363" w:type="dxa"/>
            <w:vAlign w:val="center"/>
          </w:tcPr>
          <w:p>
            <w:pPr>
              <w:pStyle w:val="15"/>
            </w:pPr>
            <w:r>
              <w:t>7.05</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21011</w:t>
            </w:r>
          </w:p>
        </w:tc>
        <w:tc>
          <w:tcPr>
            <w:tcW w:w="4265" w:type="dxa"/>
            <w:vAlign w:val="center"/>
          </w:tcPr>
          <w:p>
            <w:pPr>
              <w:pStyle w:val="16"/>
            </w:pPr>
            <w:r>
              <w:t>行政事业单位医疗</w:t>
            </w:r>
          </w:p>
        </w:tc>
        <w:tc>
          <w:tcPr>
            <w:tcW w:w="2437" w:type="dxa"/>
            <w:vAlign w:val="center"/>
          </w:tcPr>
          <w:p>
            <w:pPr>
              <w:pStyle w:val="15"/>
            </w:pPr>
            <w:r>
              <w:t>7.05</w:t>
            </w:r>
          </w:p>
        </w:tc>
        <w:tc>
          <w:tcPr>
            <w:tcW w:w="2363" w:type="dxa"/>
            <w:vAlign w:val="center"/>
          </w:tcPr>
          <w:p>
            <w:pPr>
              <w:pStyle w:val="15"/>
            </w:pPr>
            <w:r>
              <w:t>7.05</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2101101</w:t>
            </w:r>
          </w:p>
        </w:tc>
        <w:tc>
          <w:tcPr>
            <w:tcW w:w="4265" w:type="dxa"/>
            <w:vAlign w:val="center"/>
          </w:tcPr>
          <w:p>
            <w:pPr>
              <w:pStyle w:val="16"/>
            </w:pPr>
            <w:r>
              <w:t>行政单位医疗</w:t>
            </w:r>
          </w:p>
        </w:tc>
        <w:tc>
          <w:tcPr>
            <w:tcW w:w="2437" w:type="dxa"/>
            <w:vAlign w:val="center"/>
          </w:tcPr>
          <w:p>
            <w:pPr>
              <w:pStyle w:val="15"/>
            </w:pPr>
            <w:r>
              <w:t>4.05</w:t>
            </w:r>
          </w:p>
        </w:tc>
        <w:tc>
          <w:tcPr>
            <w:tcW w:w="2363" w:type="dxa"/>
            <w:vAlign w:val="center"/>
          </w:tcPr>
          <w:p>
            <w:pPr>
              <w:pStyle w:val="15"/>
            </w:pPr>
            <w:r>
              <w:t>4.05</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2101103</w:t>
            </w:r>
          </w:p>
        </w:tc>
        <w:tc>
          <w:tcPr>
            <w:tcW w:w="4265" w:type="dxa"/>
            <w:vAlign w:val="center"/>
          </w:tcPr>
          <w:p>
            <w:pPr>
              <w:pStyle w:val="16"/>
            </w:pPr>
            <w:r>
              <w:t>公务员医疗补助</w:t>
            </w:r>
          </w:p>
        </w:tc>
        <w:tc>
          <w:tcPr>
            <w:tcW w:w="2437" w:type="dxa"/>
            <w:vAlign w:val="center"/>
          </w:tcPr>
          <w:p>
            <w:pPr>
              <w:pStyle w:val="15"/>
            </w:pPr>
            <w:r>
              <w:t>3.00</w:t>
            </w:r>
          </w:p>
        </w:tc>
        <w:tc>
          <w:tcPr>
            <w:tcW w:w="2363" w:type="dxa"/>
            <w:vAlign w:val="center"/>
          </w:tcPr>
          <w:p>
            <w:pPr>
              <w:pStyle w:val="15"/>
            </w:pPr>
            <w:r>
              <w:t>3.00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221</w:t>
            </w:r>
          </w:p>
        </w:tc>
        <w:tc>
          <w:tcPr>
            <w:tcW w:w="4265" w:type="dxa"/>
            <w:vAlign w:val="center"/>
          </w:tcPr>
          <w:p>
            <w:pPr>
              <w:pStyle w:val="16"/>
            </w:pPr>
            <w:r>
              <w:t>住房保障支出</w:t>
            </w:r>
          </w:p>
        </w:tc>
        <w:tc>
          <w:tcPr>
            <w:tcW w:w="2437" w:type="dxa"/>
            <w:vAlign w:val="center"/>
          </w:tcPr>
          <w:p>
            <w:pPr>
              <w:pStyle w:val="15"/>
            </w:pPr>
            <w:r>
              <w:t>9.00</w:t>
            </w:r>
          </w:p>
        </w:tc>
        <w:tc>
          <w:tcPr>
            <w:tcW w:w="2363" w:type="dxa"/>
            <w:vAlign w:val="center"/>
          </w:tcPr>
          <w:p>
            <w:pPr>
              <w:pStyle w:val="15"/>
            </w:pPr>
            <w:r>
              <w:t>9.00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22102</w:t>
            </w:r>
          </w:p>
        </w:tc>
        <w:tc>
          <w:tcPr>
            <w:tcW w:w="4265" w:type="dxa"/>
            <w:vAlign w:val="center"/>
          </w:tcPr>
          <w:p>
            <w:pPr>
              <w:pStyle w:val="16"/>
            </w:pPr>
            <w:r>
              <w:t>住房改革支出</w:t>
            </w:r>
          </w:p>
        </w:tc>
        <w:tc>
          <w:tcPr>
            <w:tcW w:w="2437" w:type="dxa"/>
            <w:vAlign w:val="center"/>
          </w:tcPr>
          <w:p>
            <w:pPr>
              <w:pStyle w:val="15"/>
            </w:pPr>
            <w:r>
              <w:t>9.00</w:t>
            </w:r>
          </w:p>
        </w:tc>
        <w:tc>
          <w:tcPr>
            <w:tcW w:w="2363" w:type="dxa"/>
            <w:vAlign w:val="center"/>
          </w:tcPr>
          <w:p>
            <w:pPr>
              <w:pStyle w:val="15"/>
            </w:pPr>
            <w:r>
              <w:t>9.00</w:t>
            </w:r>
          </w:p>
        </w:tc>
        <w:tc>
          <w:tcPr>
            <w:tcW w:w="2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2210201</w:t>
            </w:r>
          </w:p>
        </w:tc>
        <w:tc>
          <w:tcPr>
            <w:tcW w:w="4265" w:type="dxa"/>
            <w:vAlign w:val="center"/>
          </w:tcPr>
          <w:p>
            <w:pPr>
              <w:pStyle w:val="16"/>
            </w:pPr>
            <w:r>
              <w:t>住房公积金</w:t>
            </w:r>
          </w:p>
        </w:tc>
        <w:tc>
          <w:tcPr>
            <w:tcW w:w="2437" w:type="dxa"/>
            <w:vAlign w:val="center"/>
          </w:tcPr>
          <w:p>
            <w:pPr>
              <w:pStyle w:val="15"/>
            </w:pPr>
            <w:r>
              <w:t>9.00</w:t>
            </w:r>
          </w:p>
        </w:tc>
        <w:tc>
          <w:tcPr>
            <w:tcW w:w="2363" w:type="dxa"/>
            <w:vAlign w:val="center"/>
          </w:tcPr>
          <w:p>
            <w:pPr>
              <w:pStyle w:val="15"/>
            </w:pPr>
            <w:r>
              <w:t>9.00</w:t>
            </w:r>
          </w:p>
        </w:tc>
        <w:tc>
          <w:tcPr>
            <w:tcW w:w="2219"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4285"/>
        <w:gridCol w:w="2419"/>
        <w:gridCol w:w="2306"/>
        <w:gridCol w:w="2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1"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419" w:type="dxa"/>
            <w:tcBorders>
              <w:top w:val="single" w:color="FFFFFF" w:sz="6" w:space="0"/>
              <w:left w:val="single" w:color="FFFFFF" w:sz="6" w:space="0"/>
              <w:right w:val="single" w:color="FFFFFF" w:sz="6" w:space="0"/>
            </w:tcBorders>
            <w:vAlign w:val="center"/>
          </w:tcPr>
          <w:p>
            <w:pPr>
              <w:pStyle w:val="12"/>
            </w:pPr>
            <w:r>
              <w:t>预算年度：2023</w:t>
            </w:r>
          </w:p>
        </w:tc>
        <w:tc>
          <w:tcPr>
            <w:tcW w:w="459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5928" w:type="dxa"/>
            <w:gridSpan w:val="2"/>
            <w:vAlign w:val="center"/>
          </w:tcPr>
          <w:p>
            <w:pPr>
              <w:pStyle w:val="14"/>
            </w:pPr>
            <w:r>
              <w:t>支出部门经济分类科目</w:t>
            </w:r>
          </w:p>
        </w:tc>
        <w:tc>
          <w:tcPr>
            <w:tcW w:w="7010"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4285" w:type="dxa"/>
            <w:vAlign w:val="center"/>
          </w:tcPr>
          <w:p>
            <w:pPr>
              <w:pStyle w:val="14"/>
            </w:pPr>
            <w:r>
              <w:t>科目名称</w:t>
            </w:r>
          </w:p>
        </w:tc>
        <w:tc>
          <w:tcPr>
            <w:tcW w:w="2419" w:type="dxa"/>
            <w:vAlign w:val="center"/>
          </w:tcPr>
          <w:p>
            <w:pPr>
              <w:pStyle w:val="14"/>
            </w:pPr>
            <w:r>
              <w:t>合计</w:t>
            </w:r>
          </w:p>
        </w:tc>
        <w:tc>
          <w:tcPr>
            <w:tcW w:w="2306" w:type="dxa"/>
            <w:vAlign w:val="center"/>
          </w:tcPr>
          <w:p>
            <w:pPr>
              <w:pStyle w:val="14"/>
            </w:pPr>
            <w:r>
              <w:t>人员经费</w:t>
            </w:r>
          </w:p>
        </w:tc>
        <w:tc>
          <w:tcPr>
            <w:tcW w:w="2285"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4285" w:type="dxa"/>
            <w:vAlign w:val="center"/>
          </w:tcPr>
          <w:p>
            <w:pPr>
              <w:pStyle w:val="14"/>
            </w:pPr>
            <w:r>
              <w:t>2</w:t>
            </w:r>
          </w:p>
        </w:tc>
        <w:tc>
          <w:tcPr>
            <w:tcW w:w="2419" w:type="dxa"/>
            <w:vAlign w:val="center"/>
          </w:tcPr>
          <w:p>
            <w:pPr>
              <w:pStyle w:val="14"/>
            </w:pPr>
            <w:r>
              <w:t>3</w:t>
            </w:r>
          </w:p>
        </w:tc>
        <w:tc>
          <w:tcPr>
            <w:tcW w:w="2306" w:type="dxa"/>
            <w:vAlign w:val="center"/>
          </w:tcPr>
          <w:p>
            <w:pPr>
              <w:pStyle w:val="14"/>
            </w:pPr>
            <w:r>
              <w:t>4</w:t>
            </w:r>
          </w:p>
        </w:tc>
        <w:tc>
          <w:tcPr>
            <w:tcW w:w="2285"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4285" w:type="dxa"/>
            <w:vAlign w:val="center"/>
          </w:tcPr>
          <w:p>
            <w:pPr>
              <w:pStyle w:val="18"/>
            </w:pPr>
            <w:r>
              <w:t>合计</w:t>
            </w:r>
          </w:p>
        </w:tc>
        <w:tc>
          <w:tcPr>
            <w:tcW w:w="2419" w:type="dxa"/>
            <w:vAlign w:val="center"/>
          </w:tcPr>
          <w:p>
            <w:pPr>
              <w:pStyle w:val="19"/>
            </w:pPr>
            <w:r>
              <w:t>122.12</w:t>
            </w:r>
          </w:p>
        </w:tc>
        <w:tc>
          <w:tcPr>
            <w:tcW w:w="2306" w:type="dxa"/>
            <w:vAlign w:val="center"/>
          </w:tcPr>
          <w:p>
            <w:pPr>
              <w:pStyle w:val="19"/>
            </w:pPr>
            <w:r>
              <w:t>112.07</w:t>
            </w:r>
          </w:p>
        </w:tc>
        <w:tc>
          <w:tcPr>
            <w:tcW w:w="2285" w:type="dxa"/>
            <w:vAlign w:val="center"/>
          </w:tcPr>
          <w:p>
            <w:pPr>
              <w:pStyle w:val="19"/>
            </w:pPr>
            <w:r>
              <w:t>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4285" w:type="dxa"/>
            <w:vAlign w:val="center"/>
          </w:tcPr>
          <w:p>
            <w:pPr>
              <w:pStyle w:val="16"/>
            </w:pPr>
            <w:r>
              <w:t>工资福利支出</w:t>
            </w:r>
          </w:p>
        </w:tc>
        <w:tc>
          <w:tcPr>
            <w:tcW w:w="2419" w:type="dxa"/>
            <w:vAlign w:val="center"/>
          </w:tcPr>
          <w:p>
            <w:pPr>
              <w:pStyle w:val="15"/>
            </w:pPr>
            <w:r>
              <w:t>112.05</w:t>
            </w:r>
          </w:p>
        </w:tc>
        <w:tc>
          <w:tcPr>
            <w:tcW w:w="2306" w:type="dxa"/>
            <w:vAlign w:val="center"/>
          </w:tcPr>
          <w:p>
            <w:pPr>
              <w:pStyle w:val="15"/>
            </w:pPr>
            <w:r>
              <w:t>112.05</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4285" w:type="dxa"/>
            <w:vAlign w:val="center"/>
          </w:tcPr>
          <w:p>
            <w:pPr>
              <w:pStyle w:val="16"/>
            </w:pPr>
            <w:r>
              <w:t>基本工资</w:t>
            </w:r>
          </w:p>
        </w:tc>
        <w:tc>
          <w:tcPr>
            <w:tcW w:w="2419" w:type="dxa"/>
            <w:vAlign w:val="center"/>
          </w:tcPr>
          <w:p>
            <w:pPr>
              <w:pStyle w:val="15"/>
            </w:pPr>
            <w:r>
              <w:t>29.00</w:t>
            </w:r>
          </w:p>
        </w:tc>
        <w:tc>
          <w:tcPr>
            <w:tcW w:w="2306" w:type="dxa"/>
            <w:vAlign w:val="center"/>
          </w:tcPr>
          <w:p>
            <w:pPr>
              <w:pStyle w:val="15"/>
            </w:pPr>
            <w:r>
              <w:t>29.00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4285" w:type="dxa"/>
            <w:vAlign w:val="center"/>
          </w:tcPr>
          <w:p>
            <w:pPr>
              <w:pStyle w:val="16"/>
            </w:pPr>
            <w:r>
              <w:t>津贴补贴</w:t>
            </w:r>
          </w:p>
        </w:tc>
        <w:tc>
          <w:tcPr>
            <w:tcW w:w="2419" w:type="dxa"/>
            <w:vAlign w:val="center"/>
          </w:tcPr>
          <w:p>
            <w:pPr>
              <w:pStyle w:val="15"/>
            </w:pPr>
            <w:r>
              <w:t>44.00</w:t>
            </w:r>
          </w:p>
        </w:tc>
        <w:tc>
          <w:tcPr>
            <w:tcW w:w="2306" w:type="dxa"/>
            <w:vAlign w:val="center"/>
          </w:tcPr>
          <w:p>
            <w:pPr>
              <w:pStyle w:val="15"/>
            </w:pPr>
            <w:r>
              <w:t>44.00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4285" w:type="dxa"/>
            <w:vAlign w:val="center"/>
          </w:tcPr>
          <w:p>
            <w:pPr>
              <w:pStyle w:val="16"/>
            </w:pPr>
            <w:r>
              <w:t>奖金</w:t>
            </w:r>
          </w:p>
        </w:tc>
        <w:tc>
          <w:tcPr>
            <w:tcW w:w="2419" w:type="dxa"/>
            <w:vAlign w:val="center"/>
          </w:tcPr>
          <w:p>
            <w:pPr>
              <w:pStyle w:val="15"/>
            </w:pPr>
            <w:r>
              <w:t>2.00</w:t>
            </w:r>
          </w:p>
        </w:tc>
        <w:tc>
          <w:tcPr>
            <w:tcW w:w="2306" w:type="dxa"/>
            <w:vAlign w:val="center"/>
          </w:tcPr>
          <w:p>
            <w:pPr>
              <w:pStyle w:val="15"/>
            </w:pPr>
            <w:r>
              <w:t>2.00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4285" w:type="dxa"/>
            <w:vAlign w:val="center"/>
          </w:tcPr>
          <w:p>
            <w:pPr>
              <w:pStyle w:val="16"/>
            </w:pPr>
            <w:r>
              <w:t>绩效工资</w:t>
            </w:r>
          </w:p>
        </w:tc>
        <w:tc>
          <w:tcPr>
            <w:tcW w:w="2419" w:type="dxa"/>
            <w:vAlign w:val="center"/>
          </w:tcPr>
          <w:p>
            <w:pPr>
              <w:pStyle w:val="15"/>
            </w:pPr>
            <w:r>
              <w:t>7.00</w:t>
            </w:r>
          </w:p>
        </w:tc>
        <w:tc>
          <w:tcPr>
            <w:tcW w:w="2306" w:type="dxa"/>
            <w:vAlign w:val="center"/>
          </w:tcPr>
          <w:p>
            <w:pPr>
              <w:pStyle w:val="15"/>
            </w:pPr>
            <w:r>
              <w:t>7.00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4285" w:type="dxa"/>
            <w:vAlign w:val="center"/>
          </w:tcPr>
          <w:p>
            <w:pPr>
              <w:pStyle w:val="16"/>
            </w:pPr>
            <w:r>
              <w:t>机关事业单位基本养老保险缴费</w:t>
            </w:r>
          </w:p>
        </w:tc>
        <w:tc>
          <w:tcPr>
            <w:tcW w:w="2419" w:type="dxa"/>
            <w:vAlign w:val="center"/>
          </w:tcPr>
          <w:p>
            <w:pPr>
              <w:pStyle w:val="15"/>
            </w:pPr>
            <w:r>
              <w:t>11.00</w:t>
            </w:r>
          </w:p>
        </w:tc>
        <w:tc>
          <w:tcPr>
            <w:tcW w:w="2306" w:type="dxa"/>
            <w:vAlign w:val="center"/>
          </w:tcPr>
          <w:p>
            <w:pPr>
              <w:pStyle w:val="15"/>
            </w:pPr>
            <w:r>
              <w:t>11.00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30110</w:t>
            </w:r>
          </w:p>
        </w:tc>
        <w:tc>
          <w:tcPr>
            <w:tcW w:w="4285" w:type="dxa"/>
            <w:vAlign w:val="center"/>
          </w:tcPr>
          <w:p>
            <w:pPr>
              <w:pStyle w:val="16"/>
            </w:pPr>
            <w:r>
              <w:t>职工基本医疗保险缴费</w:t>
            </w:r>
          </w:p>
        </w:tc>
        <w:tc>
          <w:tcPr>
            <w:tcW w:w="2419" w:type="dxa"/>
            <w:vAlign w:val="center"/>
          </w:tcPr>
          <w:p>
            <w:pPr>
              <w:pStyle w:val="15"/>
            </w:pPr>
            <w:r>
              <w:t>4.00</w:t>
            </w:r>
          </w:p>
        </w:tc>
        <w:tc>
          <w:tcPr>
            <w:tcW w:w="2306" w:type="dxa"/>
            <w:vAlign w:val="center"/>
          </w:tcPr>
          <w:p>
            <w:pPr>
              <w:pStyle w:val="15"/>
            </w:pPr>
            <w:r>
              <w:t>4.00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30111</w:t>
            </w:r>
          </w:p>
        </w:tc>
        <w:tc>
          <w:tcPr>
            <w:tcW w:w="4285" w:type="dxa"/>
            <w:vAlign w:val="center"/>
          </w:tcPr>
          <w:p>
            <w:pPr>
              <w:pStyle w:val="16"/>
            </w:pPr>
            <w:r>
              <w:t>公务员医疗补助缴费</w:t>
            </w:r>
          </w:p>
        </w:tc>
        <w:tc>
          <w:tcPr>
            <w:tcW w:w="2419" w:type="dxa"/>
            <w:vAlign w:val="center"/>
          </w:tcPr>
          <w:p>
            <w:pPr>
              <w:pStyle w:val="15"/>
            </w:pPr>
            <w:r>
              <w:t>3.00</w:t>
            </w:r>
          </w:p>
        </w:tc>
        <w:tc>
          <w:tcPr>
            <w:tcW w:w="2306" w:type="dxa"/>
            <w:vAlign w:val="center"/>
          </w:tcPr>
          <w:p>
            <w:pPr>
              <w:pStyle w:val="15"/>
            </w:pPr>
            <w:r>
              <w:t>3.00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30112</w:t>
            </w:r>
          </w:p>
        </w:tc>
        <w:tc>
          <w:tcPr>
            <w:tcW w:w="4285" w:type="dxa"/>
            <w:vAlign w:val="center"/>
          </w:tcPr>
          <w:p>
            <w:pPr>
              <w:pStyle w:val="16"/>
            </w:pPr>
            <w:r>
              <w:t>其他社会保障缴费</w:t>
            </w:r>
          </w:p>
        </w:tc>
        <w:tc>
          <w:tcPr>
            <w:tcW w:w="2419" w:type="dxa"/>
            <w:vAlign w:val="center"/>
          </w:tcPr>
          <w:p>
            <w:pPr>
              <w:pStyle w:val="15"/>
            </w:pPr>
            <w:r>
              <w:t>3.05</w:t>
            </w:r>
          </w:p>
        </w:tc>
        <w:tc>
          <w:tcPr>
            <w:tcW w:w="2306" w:type="dxa"/>
            <w:vAlign w:val="center"/>
          </w:tcPr>
          <w:p>
            <w:pPr>
              <w:pStyle w:val="15"/>
            </w:pPr>
            <w:r>
              <w:t>3.05</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30113</w:t>
            </w:r>
          </w:p>
        </w:tc>
        <w:tc>
          <w:tcPr>
            <w:tcW w:w="4285" w:type="dxa"/>
            <w:vAlign w:val="center"/>
          </w:tcPr>
          <w:p>
            <w:pPr>
              <w:pStyle w:val="16"/>
            </w:pPr>
            <w:r>
              <w:t>住房公积金</w:t>
            </w:r>
          </w:p>
        </w:tc>
        <w:tc>
          <w:tcPr>
            <w:tcW w:w="2419" w:type="dxa"/>
            <w:vAlign w:val="center"/>
          </w:tcPr>
          <w:p>
            <w:pPr>
              <w:pStyle w:val="15"/>
            </w:pPr>
            <w:r>
              <w:t>9.00</w:t>
            </w:r>
          </w:p>
        </w:tc>
        <w:tc>
          <w:tcPr>
            <w:tcW w:w="2306" w:type="dxa"/>
            <w:vAlign w:val="center"/>
          </w:tcPr>
          <w:p>
            <w:pPr>
              <w:pStyle w:val="15"/>
            </w:pPr>
            <w:r>
              <w:t>9.00</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w:t>
            </w:r>
          </w:p>
        </w:tc>
        <w:tc>
          <w:tcPr>
            <w:tcW w:w="4285" w:type="dxa"/>
            <w:vAlign w:val="center"/>
          </w:tcPr>
          <w:p>
            <w:pPr>
              <w:pStyle w:val="16"/>
            </w:pPr>
            <w:r>
              <w:t>商品和服务支出</w:t>
            </w:r>
          </w:p>
        </w:tc>
        <w:tc>
          <w:tcPr>
            <w:tcW w:w="2419" w:type="dxa"/>
            <w:vAlign w:val="center"/>
          </w:tcPr>
          <w:p>
            <w:pPr>
              <w:pStyle w:val="15"/>
            </w:pPr>
            <w:r>
              <w:t>10.05</w:t>
            </w:r>
          </w:p>
        </w:tc>
        <w:tc>
          <w:tcPr>
            <w:tcW w:w="2306" w:type="dxa"/>
            <w:vAlign w:val="center"/>
          </w:tcPr>
          <w:p>
            <w:pPr>
              <w:pStyle w:val="15"/>
            </w:pPr>
          </w:p>
        </w:tc>
        <w:tc>
          <w:tcPr>
            <w:tcW w:w="2285" w:type="dxa"/>
            <w:vAlign w:val="center"/>
          </w:tcPr>
          <w:p>
            <w:pPr>
              <w:pStyle w:val="15"/>
            </w:pPr>
            <w:r>
              <w:t>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30201</w:t>
            </w:r>
          </w:p>
        </w:tc>
        <w:tc>
          <w:tcPr>
            <w:tcW w:w="4285" w:type="dxa"/>
            <w:vAlign w:val="center"/>
          </w:tcPr>
          <w:p>
            <w:pPr>
              <w:pStyle w:val="16"/>
            </w:pPr>
            <w:r>
              <w:t>办公费</w:t>
            </w:r>
          </w:p>
        </w:tc>
        <w:tc>
          <w:tcPr>
            <w:tcW w:w="2419" w:type="dxa"/>
            <w:vAlign w:val="center"/>
          </w:tcPr>
          <w:p>
            <w:pPr>
              <w:pStyle w:val="15"/>
            </w:pPr>
            <w:r>
              <w:t>1.26</w:t>
            </w:r>
          </w:p>
        </w:tc>
        <w:tc>
          <w:tcPr>
            <w:tcW w:w="2306" w:type="dxa"/>
            <w:vAlign w:val="center"/>
          </w:tcPr>
          <w:p>
            <w:pPr>
              <w:pStyle w:val="15"/>
            </w:pPr>
          </w:p>
        </w:tc>
        <w:tc>
          <w:tcPr>
            <w:tcW w:w="2285"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30207</w:t>
            </w:r>
          </w:p>
        </w:tc>
        <w:tc>
          <w:tcPr>
            <w:tcW w:w="4285" w:type="dxa"/>
            <w:vAlign w:val="center"/>
          </w:tcPr>
          <w:p>
            <w:pPr>
              <w:pStyle w:val="16"/>
            </w:pPr>
            <w:r>
              <w:t>邮电费</w:t>
            </w:r>
          </w:p>
        </w:tc>
        <w:tc>
          <w:tcPr>
            <w:tcW w:w="2419" w:type="dxa"/>
            <w:vAlign w:val="center"/>
          </w:tcPr>
          <w:p>
            <w:pPr>
              <w:pStyle w:val="15"/>
            </w:pPr>
            <w:r>
              <w:t>3.54</w:t>
            </w:r>
          </w:p>
        </w:tc>
        <w:tc>
          <w:tcPr>
            <w:tcW w:w="2306" w:type="dxa"/>
            <w:vAlign w:val="center"/>
          </w:tcPr>
          <w:p>
            <w:pPr>
              <w:pStyle w:val="15"/>
            </w:pPr>
          </w:p>
        </w:tc>
        <w:tc>
          <w:tcPr>
            <w:tcW w:w="2285" w:type="dxa"/>
            <w:vAlign w:val="center"/>
          </w:tcPr>
          <w:p>
            <w:pPr>
              <w:pStyle w:val="15"/>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30228</w:t>
            </w:r>
          </w:p>
        </w:tc>
        <w:tc>
          <w:tcPr>
            <w:tcW w:w="4285" w:type="dxa"/>
            <w:vAlign w:val="center"/>
          </w:tcPr>
          <w:p>
            <w:pPr>
              <w:pStyle w:val="16"/>
            </w:pPr>
            <w:r>
              <w:t>工会经费</w:t>
            </w:r>
          </w:p>
        </w:tc>
        <w:tc>
          <w:tcPr>
            <w:tcW w:w="2419" w:type="dxa"/>
            <w:vAlign w:val="center"/>
          </w:tcPr>
          <w:p>
            <w:pPr>
              <w:pStyle w:val="15"/>
            </w:pPr>
            <w:r>
              <w:t>0.56</w:t>
            </w:r>
          </w:p>
        </w:tc>
        <w:tc>
          <w:tcPr>
            <w:tcW w:w="2306" w:type="dxa"/>
            <w:vAlign w:val="center"/>
          </w:tcPr>
          <w:p>
            <w:pPr>
              <w:pStyle w:val="15"/>
            </w:pPr>
          </w:p>
        </w:tc>
        <w:tc>
          <w:tcPr>
            <w:tcW w:w="2285"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pPr>
              <w:pStyle w:val="17"/>
            </w:pPr>
            <w:r>
              <w:t>16</w:t>
            </w:r>
          </w:p>
        </w:tc>
        <w:tc>
          <w:tcPr>
            <w:tcW w:w="1643" w:type="dxa"/>
            <w:vAlign w:val="center"/>
          </w:tcPr>
          <w:p>
            <w:pPr>
              <w:pStyle w:val="16"/>
            </w:pPr>
            <w:r>
              <w:t>30229</w:t>
            </w:r>
          </w:p>
        </w:tc>
        <w:tc>
          <w:tcPr>
            <w:tcW w:w="4285" w:type="dxa"/>
            <w:vAlign w:val="center"/>
          </w:tcPr>
          <w:p>
            <w:pPr>
              <w:pStyle w:val="16"/>
            </w:pPr>
            <w:r>
              <w:t>福利费</w:t>
            </w:r>
          </w:p>
        </w:tc>
        <w:tc>
          <w:tcPr>
            <w:tcW w:w="2419" w:type="dxa"/>
            <w:vAlign w:val="center"/>
          </w:tcPr>
          <w:p>
            <w:pPr>
              <w:pStyle w:val="15"/>
            </w:pPr>
            <w:r>
              <w:t>0.65</w:t>
            </w:r>
          </w:p>
        </w:tc>
        <w:tc>
          <w:tcPr>
            <w:tcW w:w="2306" w:type="dxa"/>
            <w:vAlign w:val="center"/>
          </w:tcPr>
          <w:p>
            <w:pPr>
              <w:pStyle w:val="15"/>
            </w:pPr>
          </w:p>
        </w:tc>
        <w:tc>
          <w:tcPr>
            <w:tcW w:w="2285"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30239</w:t>
            </w:r>
          </w:p>
        </w:tc>
        <w:tc>
          <w:tcPr>
            <w:tcW w:w="4285" w:type="dxa"/>
            <w:vAlign w:val="center"/>
          </w:tcPr>
          <w:p>
            <w:pPr>
              <w:pStyle w:val="16"/>
            </w:pPr>
            <w:r>
              <w:t>其他交通费用</w:t>
            </w:r>
          </w:p>
        </w:tc>
        <w:tc>
          <w:tcPr>
            <w:tcW w:w="2419" w:type="dxa"/>
            <w:vAlign w:val="center"/>
          </w:tcPr>
          <w:p>
            <w:pPr>
              <w:pStyle w:val="15"/>
            </w:pPr>
            <w:r>
              <w:t>4.00</w:t>
            </w:r>
          </w:p>
        </w:tc>
        <w:tc>
          <w:tcPr>
            <w:tcW w:w="2306" w:type="dxa"/>
            <w:vAlign w:val="center"/>
          </w:tcPr>
          <w:p>
            <w:pPr>
              <w:pStyle w:val="15"/>
            </w:pPr>
          </w:p>
        </w:tc>
        <w:tc>
          <w:tcPr>
            <w:tcW w:w="2285"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30299</w:t>
            </w:r>
          </w:p>
        </w:tc>
        <w:tc>
          <w:tcPr>
            <w:tcW w:w="4285" w:type="dxa"/>
            <w:vAlign w:val="center"/>
          </w:tcPr>
          <w:p>
            <w:pPr>
              <w:pStyle w:val="16"/>
            </w:pPr>
            <w:r>
              <w:t>其他商品和服务支出</w:t>
            </w:r>
          </w:p>
        </w:tc>
        <w:tc>
          <w:tcPr>
            <w:tcW w:w="2419" w:type="dxa"/>
            <w:vAlign w:val="center"/>
          </w:tcPr>
          <w:p>
            <w:pPr>
              <w:pStyle w:val="15"/>
            </w:pPr>
            <w:r>
              <w:t>0.04</w:t>
            </w:r>
          </w:p>
        </w:tc>
        <w:tc>
          <w:tcPr>
            <w:tcW w:w="2306" w:type="dxa"/>
            <w:vAlign w:val="center"/>
          </w:tcPr>
          <w:p>
            <w:pPr>
              <w:pStyle w:val="15"/>
            </w:pPr>
          </w:p>
        </w:tc>
        <w:tc>
          <w:tcPr>
            <w:tcW w:w="2285" w:type="dxa"/>
            <w:vAlign w:val="center"/>
          </w:tcPr>
          <w:p>
            <w:pPr>
              <w:pStyle w:val="15"/>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303</w:t>
            </w:r>
          </w:p>
        </w:tc>
        <w:tc>
          <w:tcPr>
            <w:tcW w:w="4285" w:type="dxa"/>
            <w:vAlign w:val="center"/>
          </w:tcPr>
          <w:p>
            <w:pPr>
              <w:pStyle w:val="16"/>
            </w:pPr>
            <w:r>
              <w:t>对个人和家庭的补助</w:t>
            </w:r>
          </w:p>
        </w:tc>
        <w:tc>
          <w:tcPr>
            <w:tcW w:w="2419" w:type="dxa"/>
            <w:vAlign w:val="center"/>
          </w:tcPr>
          <w:p>
            <w:pPr>
              <w:pStyle w:val="15"/>
            </w:pPr>
            <w:r>
              <w:t>0.02</w:t>
            </w:r>
          </w:p>
        </w:tc>
        <w:tc>
          <w:tcPr>
            <w:tcW w:w="2306" w:type="dxa"/>
            <w:vAlign w:val="center"/>
          </w:tcPr>
          <w:p>
            <w:pPr>
              <w:pStyle w:val="15"/>
            </w:pPr>
            <w:r>
              <w:t>0.02</w:t>
            </w:r>
          </w:p>
        </w:tc>
        <w:tc>
          <w:tcPr>
            <w:tcW w:w="22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30309</w:t>
            </w:r>
          </w:p>
        </w:tc>
        <w:tc>
          <w:tcPr>
            <w:tcW w:w="4285" w:type="dxa"/>
            <w:vAlign w:val="center"/>
          </w:tcPr>
          <w:p>
            <w:pPr>
              <w:pStyle w:val="16"/>
            </w:pPr>
            <w:r>
              <w:t>奖励金</w:t>
            </w:r>
          </w:p>
        </w:tc>
        <w:tc>
          <w:tcPr>
            <w:tcW w:w="2419" w:type="dxa"/>
            <w:vAlign w:val="center"/>
          </w:tcPr>
          <w:p>
            <w:pPr>
              <w:pStyle w:val="15"/>
            </w:pPr>
            <w:r>
              <w:t>0.02</w:t>
            </w:r>
          </w:p>
        </w:tc>
        <w:tc>
          <w:tcPr>
            <w:tcW w:w="2306" w:type="dxa"/>
            <w:vAlign w:val="center"/>
          </w:tcPr>
          <w:p>
            <w:pPr>
              <w:pStyle w:val="15"/>
            </w:pPr>
            <w:r>
              <w:t>0.02</w:t>
            </w:r>
          </w:p>
        </w:tc>
        <w:tc>
          <w:tcPr>
            <w:tcW w:w="228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318"/>
        <w:gridCol w:w="2250"/>
        <w:gridCol w:w="2757"/>
        <w:gridCol w:w="2850"/>
        <w:gridCol w:w="27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11"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757" w:type="dxa"/>
            <w:tcBorders>
              <w:top w:val="single" w:color="FFFFFF" w:sz="6" w:space="0"/>
              <w:left w:val="single" w:color="FFFFFF" w:sz="6" w:space="0"/>
              <w:right w:val="single" w:color="FFFFFF" w:sz="6" w:space="0"/>
            </w:tcBorders>
            <w:vAlign w:val="center"/>
          </w:tcPr>
          <w:p>
            <w:pPr>
              <w:pStyle w:val="12"/>
            </w:pPr>
            <w:r>
              <w:t>预算年度：2023</w:t>
            </w:r>
          </w:p>
        </w:tc>
        <w:tc>
          <w:tcPr>
            <w:tcW w:w="563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4568" w:type="dxa"/>
            <w:gridSpan w:val="2"/>
            <w:vAlign w:val="center"/>
          </w:tcPr>
          <w:p>
            <w:pPr>
              <w:pStyle w:val="14"/>
            </w:pPr>
            <w:r>
              <w:t>功能分类科目</w:t>
            </w:r>
          </w:p>
        </w:tc>
        <w:tc>
          <w:tcPr>
            <w:tcW w:w="2757" w:type="dxa"/>
            <w:vMerge w:val="restart"/>
            <w:vAlign w:val="center"/>
          </w:tcPr>
          <w:p>
            <w:pPr>
              <w:pStyle w:val="14"/>
            </w:pPr>
            <w:r>
              <w:t>合计</w:t>
            </w:r>
          </w:p>
        </w:tc>
        <w:tc>
          <w:tcPr>
            <w:tcW w:w="2850" w:type="dxa"/>
            <w:vMerge w:val="restart"/>
            <w:vAlign w:val="center"/>
          </w:tcPr>
          <w:p>
            <w:pPr>
              <w:pStyle w:val="14"/>
            </w:pPr>
            <w:r>
              <w:t>基本支出</w:t>
            </w:r>
          </w:p>
        </w:tc>
        <w:tc>
          <w:tcPr>
            <w:tcW w:w="278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2318" w:type="dxa"/>
            <w:vAlign w:val="center"/>
          </w:tcPr>
          <w:p>
            <w:pPr>
              <w:pStyle w:val="14"/>
            </w:pPr>
            <w:r>
              <w:t>科目编码</w:t>
            </w:r>
          </w:p>
        </w:tc>
        <w:tc>
          <w:tcPr>
            <w:tcW w:w="2250" w:type="dxa"/>
            <w:vAlign w:val="center"/>
          </w:tcPr>
          <w:p>
            <w:pPr>
              <w:pStyle w:val="14"/>
            </w:pPr>
            <w:r>
              <w:t>科目名称</w:t>
            </w:r>
          </w:p>
        </w:tc>
        <w:tc>
          <w:tcPr>
            <w:tcW w:w="2757" w:type="dxa"/>
            <w:vMerge w:val="continue"/>
          </w:tcPr>
          <w:p/>
        </w:tc>
        <w:tc>
          <w:tcPr>
            <w:tcW w:w="2850" w:type="dxa"/>
            <w:vMerge w:val="continue"/>
          </w:tcPr>
          <w:p/>
        </w:tc>
        <w:tc>
          <w:tcPr>
            <w:tcW w:w="278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2318" w:type="dxa"/>
            <w:vAlign w:val="center"/>
          </w:tcPr>
          <w:p>
            <w:pPr>
              <w:pStyle w:val="14"/>
            </w:pPr>
            <w:r>
              <w:t>1</w:t>
            </w:r>
          </w:p>
        </w:tc>
        <w:tc>
          <w:tcPr>
            <w:tcW w:w="2250" w:type="dxa"/>
            <w:vAlign w:val="center"/>
          </w:tcPr>
          <w:p>
            <w:pPr>
              <w:pStyle w:val="14"/>
            </w:pPr>
            <w:r>
              <w:t>2</w:t>
            </w:r>
          </w:p>
        </w:tc>
        <w:tc>
          <w:tcPr>
            <w:tcW w:w="2757" w:type="dxa"/>
            <w:vAlign w:val="center"/>
          </w:tcPr>
          <w:p>
            <w:pPr>
              <w:pStyle w:val="14"/>
            </w:pPr>
            <w:r>
              <w:t>3</w:t>
            </w:r>
          </w:p>
        </w:tc>
        <w:tc>
          <w:tcPr>
            <w:tcW w:w="2850" w:type="dxa"/>
            <w:vAlign w:val="center"/>
          </w:tcPr>
          <w:p>
            <w:pPr>
              <w:pStyle w:val="14"/>
            </w:pPr>
            <w:r>
              <w:t>4</w:t>
            </w:r>
          </w:p>
        </w:tc>
        <w:tc>
          <w:tcPr>
            <w:tcW w:w="27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2318" w:type="dxa"/>
            <w:vAlign w:val="center"/>
          </w:tcPr>
          <w:p>
            <w:pPr>
              <w:pStyle w:val="16"/>
            </w:pPr>
          </w:p>
        </w:tc>
        <w:tc>
          <w:tcPr>
            <w:tcW w:w="2250" w:type="dxa"/>
            <w:vAlign w:val="center"/>
          </w:tcPr>
          <w:p>
            <w:pPr>
              <w:pStyle w:val="16"/>
            </w:pPr>
          </w:p>
        </w:tc>
        <w:tc>
          <w:tcPr>
            <w:tcW w:w="2757" w:type="dxa"/>
            <w:vAlign w:val="center"/>
          </w:tcPr>
          <w:p>
            <w:pPr>
              <w:pStyle w:val="15"/>
            </w:pPr>
          </w:p>
        </w:tc>
        <w:tc>
          <w:tcPr>
            <w:tcW w:w="2850" w:type="dxa"/>
            <w:vAlign w:val="center"/>
          </w:tcPr>
          <w:p>
            <w:pPr>
              <w:pStyle w:val="15"/>
            </w:pPr>
          </w:p>
        </w:tc>
        <w:tc>
          <w:tcPr>
            <w:tcW w:w="278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353"/>
        <w:gridCol w:w="2217"/>
        <w:gridCol w:w="2766"/>
        <w:gridCol w:w="2850"/>
        <w:gridCol w:w="2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13"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766" w:type="dxa"/>
            <w:tcBorders>
              <w:top w:val="single" w:color="FFFFFF" w:sz="6" w:space="0"/>
              <w:left w:val="single" w:color="FFFFFF" w:sz="6" w:space="0"/>
              <w:right w:val="single" w:color="FFFFFF" w:sz="6" w:space="0"/>
            </w:tcBorders>
            <w:vAlign w:val="center"/>
          </w:tcPr>
          <w:p>
            <w:pPr>
              <w:pStyle w:val="12"/>
            </w:pPr>
            <w:r>
              <w:t>预算年度：2023</w:t>
            </w:r>
          </w:p>
        </w:tc>
        <w:tc>
          <w:tcPr>
            <w:tcW w:w="566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4570" w:type="dxa"/>
            <w:gridSpan w:val="2"/>
            <w:vAlign w:val="center"/>
          </w:tcPr>
          <w:p>
            <w:pPr>
              <w:pStyle w:val="14"/>
            </w:pPr>
            <w:r>
              <w:t>功能分类科目</w:t>
            </w:r>
          </w:p>
        </w:tc>
        <w:tc>
          <w:tcPr>
            <w:tcW w:w="2766" w:type="dxa"/>
            <w:vMerge w:val="restart"/>
            <w:vAlign w:val="center"/>
          </w:tcPr>
          <w:p>
            <w:pPr>
              <w:pStyle w:val="14"/>
            </w:pPr>
            <w:r>
              <w:t>合计</w:t>
            </w:r>
          </w:p>
        </w:tc>
        <w:tc>
          <w:tcPr>
            <w:tcW w:w="2850" w:type="dxa"/>
            <w:vMerge w:val="restart"/>
            <w:vAlign w:val="center"/>
          </w:tcPr>
          <w:p>
            <w:pPr>
              <w:pStyle w:val="14"/>
            </w:pPr>
            <w:r>
              <w:t>基本支出</w:t>
            </w:r>
          </w:p>
        </w:tc>
        <w:tc>
          <w:tcPr>
            <w:tcW w:w="2810"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2353" w:type="dxa"/>
            <w:vAlign w:val="center"/>
          </w:tcPr>
          <w:p>
            <w:pPr>
              <w:pStyle w:val="14"/>
            </w:pPr>
            <w:r>
              <w:t>科目编码</w:t>
            </w:r>
          </w:p>
        </w:tc>
        <w:tc>
          <w:tcPr>
            <w:tcW w:w="2217" w:type="dxa"/>
            <w:vAlign w:val="center"/>
          </w:tcPr>
          <w:p>
            <w:pPr>
              <w:pStyle w:val="14"/>
            </w:pPr>
            <w:r>
              <w:t>科目名称</w:t>
            </w:r>
          </w:p>
        </w:tc>
        <w:tc>
          <w:tcPr>
            <w:tcW w:w="2766" w:type="dxa"/>
            <w:vMerge w:val="continue"/>
          </w:tcPr>
          <w:p/>
        </w:tc>
        <w:tc>
          <w:tcPr>
            <w:tcW w:w="2850" w:type="dxa"/>
            <w:vMerge w:val="continue"/>
          </w:tcPr>
          <w:p/>
        </w:tc>
        <w:tc>
          <w:tcPr>
            <w:tcW w:w="281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2353" w:type="dxa"/>
            <w:vAlign w:val="center"/>
          </w:tcPr>
          <w:p>
            <w:pPr>
              <w:pStyle w:val="14"/>
            </w:pPr>
            <w:r>
              <w:t>1</w:t>
            </w:r>
          </w:p>
        </w:tc>
        <w:tc>
          <w:tcPr>
            <w:tcW w:w="2217" w:type="dxa"/>
            <w:vAlign w:val="center"/>
          </w:tcPr>
          <w:p>
            <w:pPr>
              <w:pStyle w:val="14"/>
            </w:pPr>
            <w:r>
              <w:t>2</w:t>
            </w:r>
          </w:p>
        </w:tc>
        <w:tc>
          <w:tcPr>
            <w:tcW w:w="2766" w:type="dxa"/>
            <w:vAlign w:val="center"/>
          </w:tcPr>
          <w:p>
            <w:pPr>
              <w:pStyle w:val="14"/>
            </w:pPr>
            <w:r>
              <w:t>3</w:t>
            </w:r>
          </w:p>
        </w:tc>
        <w:tc>
          <w:tcPr>
            <w:tcW w:w="2850" w:type="dxa"/>
            <w:vAlign w:val="center"/>
          </w:tcPr>
          <w:p>
            <w:pPr>
              <w:pStyle w:val="14"/>
            </w:pPr>
            <w:r>
              <w:t>4</w:t>
            </w:r>
          </w:p>
        </w:tc>
        <w:tc>
          <w:tcPr>
            <w:tcW w:w="2810"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2353" w:type="dxa"/>
            <w:vAlign w:val="center"/>
          </w:tcPr>
          <w:p>
            <w:pPr>
              <w:pStyle w:val="16"/>
            </w:pPr>
          </w:p>
        </w:tc>
        <w:tc>
          <w:tcPr>
            <w:tcW w:w="2217" w:type="dxa"/>
            <w:vAlign w:val="center"/>
          </w:tcPr>
          <w:p>
            <w:pPr>
              <w:pStyle w:val="16"/>
            </w:pPr>
          </w:p>
        </w:tc>
        <w:tc>
          <w:tcPr>
            <w:tcW w:w="2766" w:type="dxa"/>
            <w:vAlign w:val="center"/>
          </w:tcPr>
          <w:p>
            <w:pPr>
              <w:pStyle w:val="15"/>
            </w:pPr>
          </w:p>
        </w:tc>
        <w:tc>
          <w:tcPr>
            <w:tcW w:w="2850" w:type="dxa"/>
            <w:vAlign w:val="center"/>
          </w:tcPr>
          <w:p>
            <w:pPr>
              <w:pStyle w:val="15"/>
            </w:pPr>
          </w:p>
        </w:tc>
        <w:tc>
          <w:tcPr>
            <w:tcW w:w="2810"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0"/>
        <w:gridCol w:w="4878"/>
        <w:gridCol w:w="1850"/>
        <w:gridCol w:w="2283"/>
        <w:gridCol w:w="2083"/>
        <w:gridCol w:w="19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78" w:type="dxa"/>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2283" w:type="dxa"/>
            <w:tcBorders>
              <w:top w:val="single" w:color="FFFFFF" w:sz="6" w:space="0"/>
              <w:left w:val="single" w:color="FFFFFF" w:sz="6" w:space="0"/>
              <w:right w:val="single" w:color="FFFFFF" w:sz="6" w:space="0"/>
            </w:tcBorders>
            <w:vAlign w:val="center"/>
          </w:tcPr>
          <w:p>
            <w:pPr>
              <w:pStyle w:val="12"/>
            </w:pPr>
            <w:r>
              <w:t>预算年度：2023</w:t>
            </w:r>
          </w:p>
        </w:tc>
        <w:tc>
          <w:tcPr>
            <w:tcW w:w="4009"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0" w:type="dxa"/>
            <w:vMerge w:val="restart"/>
            <w:vAlign w:val="center"/>
          </w:tcPr>
          <w:p>
            <w:pPr>
              <w:pStyle w:val="14"/>
            </w:pPr>
            <w:r>
              <w:t>序号</w:t>
            </w:r>
          </w:p>
        </w:tc>
        <w:tc>
          <w:tcPr>
            <w:tcW w:w="4878" w:type="dxa"/>
            <w:vMerge w:val="restart"/>
            <w:vAlign w:val="center"/>
          </w:tcPr>
          <w:p>
            <w:pPr>
              <w:pStyle w:val="14"/>
            </w:pPr>
            <w:r>
              <w:t>项  目</w:t>
            </w:r>
          </w:p>
        </w:tc>
        <w:tc>
          <w:tcPr>
            <w:tcW w:w="814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50" w:type="dxa"/>
            <w:vMerge w:val="continue"/>
          </w:tcPr>
          <w:p/>
        </w:tc>
        <w:tc>
          <w:tcPr>
            <w:tcW w:w="4878" w:type="dxa"/>
            <w:vMerge w:val="continue"/>
          </w:tcPr>
          <w:p/>
        </w:tc>
        <w:tc>
          <w:tcPr>
            <w:tcW w:w="1850" w:type="dxa"/>
            <w:vAlign w:val="center"/>
          </w:tcPr>
          <w:p>
            <w:pPr>
              <w:pStyle w:val="14"/>
            </w:pPr>
            <w:r>
              <w:t>合计</w:t>
            </w:r>
          </w:p>
        </w:tc>
        <w:tc>
          <w:tcPr>
            <w:tcW w:w="2283" w:type="dxa"/>
            <w:vAlign w:val="center"/>
          </w:tcPr>
          <w:p>
            <w:pPr>
              <w:pStyle w:val="14"/>
            </w:pPr>
            <w:r>
              <w:t>一般公共预算              财政拨款</w:t>
            </w:r>
          </w:p>
        </w:tc>
        <w:tc>
          <w:tcPr>
            <w:tcW w:w="2083" w:type="dxa"/>
            <w:vAlign w:val="center"/>
          </w:tcPr>
          <w:p>
            <w:pPr>
              <w:pStyle w:val="14"/>
            </w:pPr>
            <w:r>
              <w:t>政府性基金                  预算拨款</w:t>
            </w:r>
          </w:p>
        </w:tc>
        <w:tc>
          <w:tcPr>
            <w:tcW w:w="1926"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50" w:type="dxa"/>
            <w:vAlign w:val="center"/>
          </w:tcPr>
          <w:p>
            <w:pPr>
              <w:pStyle w:val="14"/>
            </w:pPr>
            <w:r>
              <w:t>栏次</w:t>
            </w:r>
          </w:p>
        </w:tc>
        <w:tc>
          <w:tcPr>
            <w:tcW w:w="4878" w:type="dxa"/>
            <w:vAlign w:val="center"/>
          </w:tcPr>
          <w:p>
            <w:pPr>
              <w:pStyle w:val="14"/>
            </w:pPr>
            <w:r>
              <w:t>1</w:t>
            </w:r>
          </w:p>
        </w:tc>
        <w:tc>
          <w:tcPr>
            <w:tcW w:w="1850" w:type="dxa"/>
            <w:vAlign w:val="center"/>
          </w:tcPr>
          <w:p>
            <w:pPr>
              <w:pStyle w:val="14"/>
            </w:pPr>
            <w:r>
              <w:t>2</w:t>
            </w:r>
          </w:p>
        </w:tc>
        <w:tc>
          <w:tcPr>
            <w:tcW w:w="2283" w:type="dxa"/>
            <w:vAlign w:val="center"/>
          </w:tcPr>
          <w:p>
            <w:pPr>
              <w:pStyle w:val="14"/>
            </w:pPr>
            <w:r>
              <w:t>3</w:t>
            </w:r>
          </w:p>
        </w:tc>
        <w:tc>
          <w:tcPr>
            <w:tcW w:w="2083" w:type="dxa"/>
            <w:vAlign w:val="center"/>
          </w:tcPr>
          <w:p>
            <w:pPr>
              <w:pStyle w:val="14"/>
            </w:pPr>
            <w:r>
              <w:t>4</w:t>
            </w:r>
          </w:p>
        </w:tc>
        <w:tc>
          <w:tcPr>
            <w:tcW w:w="192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50" w:type="dxa"/>
            <w:vAlign w:val="center"/>
          </w:tcPr>
          <w:p>
            <w:pPr>
              <w:pStyle w:val="17"/>
            </w:pPr>
          </w:p>
        </w:tc>
        <w:tc>
          <w:tcPr>
            <w:tcW w:w="4878" w:type="dxa"/>
            <w:vAlign w:val="center"/>
          </w:tcPr>
          <w:p>
            <w:pPr>
              <w:pStyle w:val="16"/>
            </w:pPr>
          </w:p>
        </w:tc>
        <w:tc>
          <w:tcPr>
            <w:tcW w:w="1850" w:type="dxa"/>
            <w:vAlign w:val="center"/>
          </w:tcPr>
          <w:p>
            <w:pPr>
              <w:pStyle w:val="15"/>
            </w:pPr>
          </w:p>
        </w:tc>
        <w:tc>
          <w:tcPr>
            <w:tcW w:w="2283" w:type="dxa"/>
            <w:vAlign w:val="center"/>
          </w:tcPr>
          <w:p>
            <w:pPr>
              <w:pStyle w:val="15"/>
            </w:pPr>
          </w:p>
        </w:tc>
        <w:tc>
          <w:tcPr>
            <w:tcW w:w="2083" w:type="dxa"/>
            <w:vAlign w:val="center"/>
          </w:tcPr>
          <w:p>
            <w:pPr>
              <w:pStyle w:val="15"/>
            </w:pPr>
          </w:p>
        </w:tc>
        <w:tc>
          <w:tcPr>
            <w:tcW w:w="1926" w:type="dxa"/>
            <w:vAlign w:val="center"/>
          </w:tcPr>
          <w:p>
            <w:pPr>
              <w:pStyle w:val="15"/>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保定市莲池区委网络安全和信息化委员会办公室2023年部门预算信息公开情况说明</w:t>
      </w:r>
    </w:p>
    <w:p>
      <w:pPr>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保定市莲池区委网络安全和信息化委员会办公室</w:t>
      </w:r>
    </w:p>
    <w:p>
      <w:pPr>
        <w:jc w:val="center"/>
      </w:pPr>
      <w:r>
        <w:rPr>
          <w:rFonts w:ascii="方正小标宋_GBK" w:hAnsi="方正小标宋_GBK" w:eastAsia="方正小标宋_GBK" w:cs="方正小标宋_GBK"/>
          <w:color w:val="000000"/>
          <w:sz w:val="44"/>
        </w:rPr>
        <w:t>2023年部门预算信息公开情况说明</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按照《地方预决算公开操作规程》和《关于进一步推进预算公开工作的实施意见》规定，现将保定市莲池区委网络安全和信息化委员会办公室2023年部门预算公开如下：</w:t>
      </w:r>
    </w:p>
    <w:p>
      <w:pPr>
        <w:spacing w:line="560" w:lineRule="exact"/>
        <w:ind w:firstLine="640" w:firstLineChars="200"/>
        <w:outlineLvl w:val="2"/>
      </w:pPr>
      <w:bookmarkStart w:id="9" w:name="_Toc_3_3_0000000010"/>
      <w:r>
        <w:rPr>
          <w:rFonts w:ascii="黑体" w:hAnsi="黑体" w:eastAsia="黑体" w:cs="黑体"/>
          <w:color w:val="000000"/>
          <w:sz w:val="32"/>
        </w:rPr>
        <w:t>一、部门职责及机构设置情况</w:t>
      </w:r>
      <w:bookmarkEnd w:id="9"/>
    </w:p>
    <w:p>
      <w:pPr>
        <w:spacing w:line="560" w:lineRule="exact"/>
        <w:ind w:firstLine="643" w:firstLineChars="200"/>
      </w:pPr>
      <w:r>
        <w:rPr>
          <w:rFonts w:ascii="方正楷体_GBK" w:hAnsi="方正楷体_GBK" w:eastAsia="方正楷体_GBK" w:cs="方正楷体_GBK"/>
          <w:b/>
          <w:color w:val="000000"/>
          <w:sz w:val="32"/>
        </w:rPr>
        <w:t>部门职责：</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中共保定市莲池区委网络安全和信息化委员会办公室部门职责内容属涉密信息，不予公开。</w:t>
      </w:r>
    </w:p>
    <w:p>
      <w:pPr>
        <w:spacing w:line="560" w:lineRule="exact"/>
        <w:ind w:firstLine="643" w:firstLineChars="20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33"/>
        <w:gridCol w:w="1287"/>
        <w:gridCol w:w="4034"/>
        <w:gridCol w:w="3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33" w:type="dxa"/>
            <w:vAlign w:val="center"/>
          </w:tcPr>
          <w:p>
            <w:pPr>
              <w:pStyle w:val="14"/>
            </w:pPr>
            <w:r>
              <w:t>单位名称</w:t>
            </w:r>
          </w:p>
        </w:tc>
        <w:tc>
          <w:tcPr>
            <w:tcW w:w="1287" w:type="dxa"/>
            <w:vAlign w:val="center"/>
          </w:tcPr>
          <w:p>
            <w:pPr>
              <w:pStyle w:val="14"/>
            </w:pPr>
            <w:r>
              <w:t>单位性质</w:t>
            </w:r>
          </w:p>
        </w:tc>
        <w:tc>
          <w:tcPr>
            <w:tcW w:w="4034" w:type="dxa"/>
            <w:vAlign w:val="center"/>
          </w:tcPr>
          <w:p>
            <w:pPr>
              <w:pStyle w:val="14"/>
            </w:pPr>
            <w:r>
              <w:t>单位规格</w:t>
            </w:r>
          </w:p>
        </w:tc>
        <w:tc>
          <w:tcPr>
            <w:tcW w:w="366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33" w:type="dxa"/>
            <w:vAlign w:val="center"/>
          </w:tcPr>
          <w:p>
            <w:pPr>
              <w:pStyle w:val="16"/>
            </w:pPr>
            <w:r>
              <w:t>保定市莲池区委网络安全和信息化委员会办公室本级</w:t>
            </w:r>
          </w:p>
        </w:tc>
        <w:tc>
          <w:tcPr>
            <w:tcW w:w="1287" w:type="dxa"/>
            <w:vAlign w:val="center"/>
          </w:tcPr>
          <w:p>
            <w:pPr>
              <w:pStyle w:val="17"/>
            </w:pPr>
            <w:r>
              <w:t>行政</w:t>
            </w:r>
          </w:p>
        </w:tc>
        <w:tc>
          <w:tcPr>
            <w:tcW w:w="4034" w:type="dxa"/>
            <w:vAlign w:val="center"/>
          </w:tcPr>
          <w:p>
            <w:pPr>
              <w:pStyle w:val="17"/>
            </w:pPr>
            <w:r>
              <w:t>正科级</w:t>
            </w:r>
          </w:p>
        </w:tc>
        <w:tc>
          <w:tcPr>
            <w:tcW w:w="3667" w:type="dxa"/>
            <w:vAlign w:val="center"/>
          </w:tcPr>
          <w:p>
            <w:pPr>
              <w:pStyle w:val="17"/>
            </w:pPr>
            <w:r>
              <w:t>财政拨款</w:t>
            </w:r>
          </w:p>
        </w:tc>
      </w:tr>
    </w:tbl>
    <w:p>
      <w:pPr>
        <w:spacing w:before="10" w:after="10" w:line="360" w:lineRule="auto"/>
        <w:ind w:firstLine="640" w:firstLineChars="200"/>
        <w:outlineLvl w:val="2"/>
        <w:rPr>
          <w:rFonts w:ascii="黑体" w:hAnsi="黑体" w:eastAsia="黑体" w:cs="黑体"/>
          <w:color w:val="000000"/>
          <w:sz w:val="32"/>
        </w:rPr>
      </w:pPr>
      <w:bookmarkStart w:id="10" w:name="_Toc_3_3_0000000011"/>
    </w:p>
    <w:p>
      <w:pPr>
        <w:spacing w:before="10" w:after="10" w:line="360" w:lineRule="auto"/>
        <w:ind w:firstLine="640" w:firstLineChars="200"/>
        <w:outlineLvl w:val="2"/>
      </w:pPr>
      <w:r>
        <w:rPr>
          <w:rFonts w:ascii="黑体" w:hAnsi="黑体" w:eastAsia="黑体" w:cs="黑体"/>
          <w:color w:val="000000"/>
          <w:sz w:val="32"/>
        </w:rPr>
        <w:t>二、部门预算安排的总体情况</w:t>
      </w:r>
      <w:bookmarkEnd w:id="10"/>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按照预算管理有关规定，目前我省部门预算的编制实行综合预算管理，即全部收入和支出都反映在预算中。保定市莲池区委网络安全和信息化委员会办公室机关及所属事业单位的收支包含在部门预算中。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年初收入预算总额为</w:t>
      </w:r>
      <w:r>
        <w:rPr>
          <w:rFonts w:hint="eastAsia" w:ascii="仿宋_GB2312" w:hAnsi="仿宋_GB2312" w:eastAsia="仿宋_GB2312" w:cs="仿宋_GB2312"/>
          <w:sz w:val="32"/>
          <w:szCs w:val="32"/>
          <w:lang w:eastAsia="zh-CN"/>
        </w:rPr>
        <w:t>157.12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其中：一般公共预算收入157.12万元，其他收入0万元，政府性基金收入0万元。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eastAsia="zh-CN"/>
        </w:rPr>
        <w:t>157.12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122.12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112.07</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日常公用经费</w:t>
      </w:r>
      <w:r>
        <w:rPr>
          <w:rFonts w:hint="eastAsia" w:ascii="仿宋_GB2312" w:hAnsi="仿宋_GB2312" w:eastAsia="仿宋_GB2312" w:cs="仿宋_GB2312"/>
          <w:sz w:val="32"/>
          <w:szCs w:val="32"/>
          <w:lang w:eastAsia="zh-CN"/>
        </w:rPr>
        <w:t>10.05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eastAsia="zh-CN"/>
        </w:rPr>
        <w:t>35.00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2240" w:firstLineChars="7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157.02万元，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增加18.75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增加23.8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因新招录工作人员，人员经费和日常公用经费增加</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缩减4.95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p>
    <w:p>
      <w:pPr>
        <w:widowControl w:val="0"/>
        <w:spacing w:line="560" w:lineRule="exact"/>
        <w:ind w:firstLine="640" w:firstLineChars="200"/>
        <w:rPr>
          <w:rFonts w:ascii="仿宋_GB2312" w:hAnsi="仿宋_GB2312" w:eastAsia="仿宋_GB2312" w:cs="仿宋_GB2312"/>
          <w:sz w:val="32"/>
          <w:szCs w:val="32"/>
          <w:highlight w:val="yellow"/>
        </w:rPr>
      </w:pPr>
    </w:p>
    <w:p>
      <w:pPr>
        <w:numPr>
          <w:ilvl w:val="0"/>
          <w:numId w:val="1"/>
        </w:numPr>
        <w:spacing w:line="560" w:lineRule="exact"/>
        <w:ind w:firstLine="640" w:firstLineChars="20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我部门机关运行经费安排10.05万元，其中：办公费1.26万元，水费0万元，邮电费3.54万元，物业管理费0万元，差旅费0万元，维修（护）费0万元，工会经费和福利费1.21万元，公务用车运行维护费0万元，其他交通费用4万元，其他支出0.04万元。</w:t>
      </w:r>
    </w:p>
    <w:p>
      <w:pPr>
        <w:spacing w:line="560" w:lineRule="exact"/>
        <w:ind w:firstLine="640" w:firstLineChars="200"/>
        <w:outlineLvl w:val="2"/>
        <w:rPr>
          <w:rFonts w:ascii="黑体" w:hAnsi="黑体" w:eastAsia="黑体" w:cs="黑体"/>
          <w:color w:val="000000"/>
          <w:sz w:val="32"/>
        </w:rPr>
      </w:pPr>
      <w:bookmarkStart w:id="12" w:name="_Toc_3_3_0000000013"/>
    </w:p>
    <w:p>
      <w:pPr>
        <w:numPr>
          <w:ilvl w:val="0"/>
          <w:numId w:val="1"/>
        </w:numPr>
        <w:spacing w:after="168" w:afterLines="70" w:line="560" w:lineRule="exact"/>
        <w:ind w:firstLine="640" w:firstLineChars="200"/>
        <w:outlineLvl w:val="2"/>
        <w:rPr>
          <w:rFonts w:ascii="黑体" w:hAnsi="黑体" w:eastAsia="黑体" w:cs="黑体"/>
          <w:color w:val="000000"/>
          <w:sz w:val="32"/>
        </w:rPr>
      </w:pPr>
      <w:r>
        <w:rPr>
          <w:rFonts w:ascii="黑体" w:hAnsi="黑体" w:eastAsia="黑体" w:cs="黑体"/>
          <w:color w:val="000000"/>
          <w:sz w:val="32"/>
        </w:rPr>
        <w:t>财政拨款“三公”经费预算情况及增减变化原因</w:t>
      </w:r>
      <w:bookmarkEnd w:id="12"/>
    </w:p>
    <w:tbl>
      <w:tblPr>
        <w:tblStyle w:val="8"/>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2</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3</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r>
              <w:rPr>
                <w:rFonts w:hint="eastAsia" w:ascii="仿宋_GB2312" w:hAnsi="仿宋" w:eastAsia="仿宋_GB2312" w:cs="宋体"/>
                <w:color w:val="000000"/>
                <w:lang w:eastAsia="zh-CN"/>
              </w:rPr>
              <w:t>为</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pPr>
        <w:spacing w:before="10" w:after="10" w:line="360" w:lineRule="auto"/>
        <w:ind w:firstLine="640"/>
        <w:outlineLvl w:val="2"/>
        <w:rPr>
          <w:rFonts w:ascii="黑体" w:hAnsi="黑体" w:eastAsia="黑体" w:cs="黑体"/>
          <w:color w:val="000000"/>
          <w:sz w:val="32"/>
        </w:rPr>
      </w:pPr>
      <w:bookmarkStart w:id="13" w:name="_Toc_3_3_0000000014"/>
    </w:p>
    <w:p>
      <w:pPr>
        <w:spacing w:before="10" w:after="10" w:line="360" w:lineRule="auto"/>
        <w:ind w:firstLine="640"/>
        <w:outlineLvl w:val="2"/>
      </w:pPr>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（一）总体绩效目标</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做好全区网络安全和信息化工作，要以习近平新时代中国特色社会主义思想特别是习近平总书记关于网络强国的重要思想为指导，深入贯彻落实中央、省、市、区重要会议及网络安全和信息化工作会议精神，着力防范风险、凝聚共识、争取人心、着力筑牢网络安全屏障，着力以信息化突破推动经济社会高质量发展，坚决维护习近平总书记核心地位，坚决维护党中央权威和集中统一领导。强化顶层设计、夯实基层基础，完善制度，创新工作机制，大力推进网络安全和信息化与全区各项工作深度融合发展，用习近平新时代中国特色社会主义思想武装头脑、指导实践、推动工作，奋力开创网信工作新局面。</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网络意识形态工作</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负责全区互联网信息内容管理，指导协调全区网络舆情工作，推动全区网络阵地建设，推动全区网络社会工作和网络文化、网络文明建设。牢牢掌握网络意识形态工作领导权，积极传播网上正能量，维护网络安全，推动信息化发展，提供强大网上舆论支持、可靠网络安全保障、有力信息化支撑。开展网上思想理论建设传播，广泛开展理论宣传活动；加强网上正面宣传，弘扬社会主义核心价值观，充分展示莲池好形象；加强网上舆情监测和应急处置能力，组织开展舆情信息收集、分析、研判；加强网络文化建设，组织开展形式多样的线上线下网络文化活动，发动社会力量参与网络文化建设，营造健康繁荣的网络环境。开展网络管理和执法督察工作，承担组织开展网络舆论生态治理。</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依托互联网开展正面宣传，充分展示莲池区良好形象，不断提高莲池区知名度、美誉度。牢牢把握正确导向，为全区经济社会发展提供有力的舆论支持；提高舆情研判能力和信息服务水平，及时化解、妥善处理有关涉区负面舆情，做好互联网重大突发事件应急处置工作，处置率到达95%。通过网络文化活动的开展，全区网络文化工作成效显著提升。推进依法治网，使网络环境日益改善，网上违法和不良信息有效减少。</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网络安全和信息化工作</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统筹协调全区网络安全保障体系和可信体系建设，落实国家互联网信息服务资本准入和信息网络行业安全审查的有关政策。进一步统筹协调全区网络安全和信息化工作，推动全区网信事业持续健康有序发展。负责督促落实涉及全区各个领域网络安全重大事项；指导全区党政部门、重点行业网络安全保障工作；组织开展网络安全应急处置培训、开展应急处置演练、建立网络安全事件应急管理体制。组织开展网络安全培训，组织网络安全常态化基层宣传，举办网络安全周等宣传活动。</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全区网络安全保障体系不断完善，网络安全能力和水平显著提升，网络安全防护水平显著提升。通过开展各类网络安全培训、宣传、专题讲座等活动，更好提升全区人民网络安全意识；提升信息化工作水平，使群众对信息化便民服务满意度≥95%。</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网信事务管理</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负责处理区委网络安全和信息化委员会日常事务工作；组织研究起草我区网络安全和信息化发展战略、宏观目标和相关政策；指导、检查推动各乡（镇）街道和有关部门网络安全和信息化工作。研究拟订全区网络安全和信息化发展战略规划、政策制度，协调推进全区网络安全和信息化法制化、标准建设工作。开展会议组织管理财务资产管理、干部教育培训和人才队伍建设、机关党建、机关外事等工作。</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绩效指标：通过重点工作督察督办，为全区网络安全和信息化重点工作顺利开展提供保障，通过对机关文件报送、会议组织、财务管理、后勤保障等环节加强管理，确保机关工作正常、高效运转。</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理论武装头脑，提高政治站位</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学习贯彻习近平新时代中国特色社会主义思想，抓好网络意识形态工作责任制、网络安全工作责任制落实，以网络意识形态安全和网络安全维护政治安全。</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坚持正能量，唱响网上莲池好声音</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紧紧围绕区委、区政府中心工作，深化社会主义核心价值观网上宣传，壮大网上主流舆论。</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综合分析研判，服务工作大局</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加强对涉区重大突发敏感舆情的监测、研判、处置、引导，健全网络舆情应急处置工作机制，网络舆情工作坚持把畅通舆情信息、加强综合分析、及时处置作为重点。</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开展网络社会工作，提高服务大众质量</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组织开展网络公益扶贫、网络安全培训、网络安全周等线上线下宣传活动，发动社会力量参与网络文化建设，营造健康繁荣的网络环境。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提升素质能力，锻造过硬队伍</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做好新形势下的网络安全和信息化工作，组织系列培训，</w:t>
      </w:r>
      <w:bookmarkStart w:id="19" w:name="_GoBack"/>
      <w:bookmarkEnd w:id="19"/>
      <w:r>
        <w:rPr>
          <w:rFonts w:hint="eastAsia" w:ascii="仿宋_GB2312" w:hAnsi="仿宋_GB2312" w:eastAsia="仿宋_GB2312" w:cs="仿宋_GB2312"/>
          <w:sz w:val="32"/>
          <w:szCs w:val="32"/>
        </w:rPr>
        <w:t>主动认识新形势、适应新形势，锻造一支高素质的网信干部队伍。</w:t>
      </w:r>
    </w:p>
    <w:p>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rPr>
          <w:rFonts w:ascii="方正楷体_GBK" w:hAnsi="方正楷体_GBK" w:eastAsia="方正楷体_GBK" w:cs="方正楷体_GBK"/>
          <w:b/>
          <w:color w:val="000000"/>
          <w:sz w:val="32"/>
        </w:rPr>
      </w:pPr>
    </w:p>
    <w:p>
      <w:pPr>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第三部分  预算项目绩效目标</w:t>
      </w:r>
    </w:p>
    <w:p>
      <w:pPr>
        <w:ind w:firstLine="640"/>
      </w:pPr>
      <w:r>
        <w:rPr>
          <w:rFonts w:ascii="方正仿宋_GBK" w:hAnsi="方正仿宋_GBK" w:eastAsia="方正仿宋_GBK" w:cs="方正仿宋_GBK"/>
          <w:b/>
          <w:color w:val="000000"/>
          <w:sz w:val="28"/>
        </w:rPr>
        <w:t>1、网络舆情系统绩效目标表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1.持续做好网络舆情监测预警、分析处置工作</w:t>
            </w:r>
          </w:p>
          <w:p>
            <w:pPr>
              <w:pStyle w:val="16"/>
            </w:pPr>
            <w:r>
              <w:t>2.确保我区舆论环境稳定</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监测覆盖率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正常运行率</w:t>
            </w:r>
          </w:p>
        </w:tc>
        <w:tc>
          <w:tcPr>
            <w:tcW w:w="2835" w:type="dxa"/>
            <w:vAlign w:val="center"/>
          </w:tcPr>
          <w:p>
            <w:pPr>
              <w:pStyle w:val="16"/>
            </w:pPr>
            <w:r>
              <w:t>系统正常运行率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舆情反馈及时率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总预算执行情况</w:t>
            </w:r>
          </w:p>
        </w:tc>
        <w:tc>
          <w:tcPr>
            <w:tcW w:w="2551" w:type="dxa"/>
            <w:vAlign w:val="center"/>
          </w:tcPr>
          <w:p>
            <w:pPr>
              <w:pStyle w:val="16"/>
            </w:pPr>
            <w:r>
              <w:t>≦20万元</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经费控制情况</w:t>
            </w:r>
          </w:p>
        </w:tc>
        <w:tc>
          <w:tcPr>
            <w:tcW w:w="2835" w:type="dxa"/>
            <w:vAlign w:val="center"/>
          </w:tcPr>
          <w:p>
            <w:pPr>
              <w:pStyle w:val="16"/>
            </w:pPr>
            <w:r>
              <w:t>发挥财政资金使用效益</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区域舆论环境稳定率</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工作可持续性</w:t>
            </w:r>
          </w:p>
        </w:tc>
        <w:tc>
          <w:tcPr>
            <w:tcW w:w="2835" w:type="dxa"/>
            <w:vAlign w:val="center"/>
          </w:tcPr>
          <w:p>
            <w:pPr>
              <w:pStyle w:val="16"/>
            </w:pPr>
            <w:r>
              <w:t>舆情监测工作可持续性</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2835" w:type="dxa"/>
            <w:vAlign w:val="center"/>
          </w:tcPr>
          <w:p>
            <w:pPr>
              <w:pStyle w:val="16"/>
            </w:pPr>
            <w:r>
              <w:t>该项目不涉及生态效益</w:t>
            </w:r>
          </w:p>
        </w:tc>
        <w:tc>
          <w:tcPr>
            <w:tcW w:w="2551" w:type="dxa"/>
            <w:vAlign w:val="center"/>
          </w:tcPr>
          <w:p>
            <w:pPr>
              <w:pStyle w:val="16"/>
            </w:pPr>
            <w:r>
              <w:t>文字描述</w:t>
            </w:r>
          </w:p>
        </w:tc>
        <w:tc>
          <w:tcPr>
            <w:tcW w:w="2268"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机关工作人员满意度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2、综合业务费绩效目标表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1.高质量开展网络安全活动，提高3次以上宣传次数。</w:t>
            </w:r>
          </w:p>
          <w:p>
            <w:pPr>
              <w:pStyle w:val="16"/>
            </w:pPr>
            <w:r>
              <w:t>2.保障莲池区辖区内网络环境清朗稳定，进一步强化快速反应能力，提升应急处突水平，扎实有序完成各项任务，经费支出准确率达100%。</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586"/>
        <w:gridCol w:w="234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586" w:type="dxa"/>
            <w:vAlign w:val="center"/>
          </w:tcPr>
          <w:p>
            <w:pPr>
              <w:pStyle w:val="14"/>
            </w:pPr>
            <w:r>
              <w:t>绩效指标描述</w:t>
            </w:r>
          </w:p>
        </w:tc>
        <w:tc>
          <w:tcPr>
            <w:tcW w:w="234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工作日保障工作运转</w:t>
            </w:r>
          </w:p>
        </w:tc>
        <w:tc>
          <w:tcPr>
            <w:tcW w:w="2586" w:type="dxa"/>
            <w:vAlign w:val="center"/>
          </w:tcPr>
          <w:p>
            <w:pPr>
              <w:pStyle w:val="16"/>
            </w:pPr>
            <w:r>
              <w:t>工作日保障单位运转时间</w:t>
            </w:r>
          </w:p>
        </w:tc>
        <w:tc>
          <w:tcPr>
            <w:tcW w:w="2346" w:type="dxa"/>
            <w:vAlign w:val="center"/>
          </w:tcPr>
          <w:p>
            <w:pPr>
              <w:pStyle w:val="16"/>
            </w:pPr>
            <w:r>
              <w:t>≧8小时</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优良率</w:t>
            </w:r>
          </w:p>
        </w:tc>
        <w:tc>
          <w:tcPr>
            <w:tcW w:w="2586" w:type="dxa"/>
            <w:vAlign w:val="center"/>
          </w:tcPr>
          <w:p>
            <w:pPr>
              <w:pStyle w:val="16"/>
            </w:pPr>
            <w:r>
              <w:t>经费支出准确率=支出准确的经费/支出全部经费*100%</w:t>
            </w:r>
          </w:p>
        </w:tc>
        <w:tc>
          <w:tcPr>
            <w:tcW w:w="2346" w:type="dxa"/>
            <w:vAlign w:val="center"/>
          </w:tcPr>
          <w:p>
            <w:pPr>
              <w:pStyle w:val="16"/>
            </w:pPr>
            <w:r>
              <w:t>100百分比</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完成率</w:t>
            </w:r>
          </w:p>
        </w:tc>
        <w:tc>
          <w:tcPr>
            <w:tcW w:w="2586" w:type="dxa"/>
            <w:vAlign w:val="center"/>
          </w:tcPr>
          <w:p>
            <w:pPr>
              <w:pStyle w:val="16"/>
            </w:pPr>
            <w:r>
              <w:t>按时间进度要求支付使用资金</w:t>
            </w:r>
          </w:p>
        </w:tc>
        <w:tc>
          <w:tcPr>
            <w:tcW w:w="2346" w:type="dxa"/>
            <w:vAlign w:val="center"/>
          </w:tcPr>
          <w:p>
            <w:pPr>
              <w:pStyle w:val="16"/>
            </w:pPr>
            <w:r>
              <w:t>100百分比</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总预算执行情况</w:t>
            </w:r>
          </w:p>
        </w:tc>
        <w:tc>
          <w:tcPr>
            <w:tcW w:w="2586" w:type="dxa"/>
            <w:vAlign w:val="center"/>
          </w:tcPr>
          <w:p>
            <w:pPr>
              <w:pStyle w:val="16"/>
            </w:pPr>
            <w:r>
              <w:t>经费有效控制情况</w:t>
            </w:r>
          </w:p>
        </w:tc>
        <w:tc>
          <w:tcPr>
            <w:tcW w:w="2346" w:type="dxa"/>
            <w:vAlign w:val="center"/>
          </w:tcPr>
          <w:p>
            <w:pPr>
              <w:pStyle w:val="16"/>
            </w:pPr>
            <w:r>
              <w:t>≦15万元</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发挥财政资金使用效率</w:t>
            </w:r>
          </w:p>
        </w:tc>
        <w:tc>
          <w:tcPr>
            <w:tcW w:w="2586" w:type="dxa"/>
            <w:vAlign w:val="center"/>
          </w:tcPr>
          <w:p>
            <w:pPr>
              <w:pStyle w:val="16"/>
            </w:pPr>
            <w:r>
              <w:t>维护机关正常办公秩序，保障公职人员履职需要</w:t>
            </w:r>
          </w:p>
        </w:tc>
        <w:tc>
          <w:tcPr>
            <w:tcW w:w="2346" w:type="dxa"/>
            <w:vAlign w:val="center"/>
          </w:tcPr>
          <w:p>
            <w:pPr>
              <w:pStyle w:val="16"/>
            </w:pPr>
            <w:r>
              <w:t>≧95百分比</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节能减排产品使用率</w:t>
            </w:r>
          </w:p>
        </w:tc>
        <w:tc>
          <w:tcPr>
            <w:tcW w:w="2586" w:type="dxa"/>
            <w:vAlign w:val="center"/>
          </w:tcPr>
          <w:p>
            <w:pPr>
              <w:pStyle w:val="16"/>
            </w:pPr>
            <w:r>
              <w:t>发挥财政资金使用效率</w:t>
            </w:r>
          </w:p>
        </w:tc>
        <w:tc>
          <w:tcPr>
            <w:tcW w:w="2346" w:type="dxa"/>
            <w:vAlign w:val="center"/>
          </w:tcPr>
          <w:p>
            <w:pPr>
              <w:pStyle w:val="16"/>
            </w:pPr>
            <w:r>
              <w:t>≧95百分比</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综合业务工作可持续性</w:t>
            </w:r>
          </w:p>
        </w:tc>
        <w:tc>
          <w:tcPr>
            <w:tcW w:w="2586" w:type="dxa"/>
            <w:vAlign w:val="center"/>
          </w:tcPr>
          <w:p>
            <w:pPr>
              <w:pStyle w:val="16"/>
            </w:pPr>
            <w:r>
              <w:t>使用节能减排产品</w:t>
            </w:r>
          </w:p>
        </w:tc>
        <w:tc>
          <w:tcPr>
            <w:tcW w:w="2346" w:type="dxa"/>
            <w:vAlign w:val="center"/>
          </w:tcPr>
          <w:p>
            <w:pPr>
              <w:pStyle w:val="16"/>
            </w:pPr>
            <w:r>
              <w:t>≧95百分比</w:t>
            </w:r>
          </w:p>
        </w:tc>
        <w:tc>
          <w:tcPr>
            <w:tcW w:w="246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该项目不涉及生态效益</w:t>
            </w:r>
          </w:p>
        </w:tc>
        <w:tc>
          <w:tcPr>
            <w:tcW w:w="2586" w:type="dxa"/>
            <w:vAlign w:val="center"/>
          </w:tcPr>
          <w:p>
            <w:pPr>
              <w:pStyle w:val="16"/>
            </w:pPr>
            <w:r>
              <w:t>该项目不涉及生态效益</w:t>
            </w:r>
          </w:p>
        </w:tc>
        <w:tc>
          <w:tcPr>
            <w:tcW w:w="2346" w:type="dxa"/>
            <w:vAlign w:val="center"/>
          </w:tcPr>
          <w:p>
            <w:pPr>
              <w:pStyle w:val="16"/>
            </w:pPr>
            <w:r>
              <w:t>文字描述</w:t>
            </w:r>
          </w:p>
        </w:tc>
        <w:tc>
          <w:tcPr>
            <w:tcW w:w="2466"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是否达到群众满意</w:t>
            </w:r>
          </w:p>
        </w:tc>
        <w:tc>
          <w:tcPr>
            <w:tcW w:w="2586" w:type="dxa"/>
            <w:vAlign w:val="center"/>
          </w:tcPr>
          <w:p>
            <w:pPr>
              <w:pStyle w:val="16"/>
            </w:pPr>
            <w:r>
              <w:t>群众满意度</w:t>
            </w:r>
          </w:p>
        </w:tc>
        <w:tc>
          <w:tcPr>
            <w:tcW w:w="2346" w:type="dxa"/>
            <w:vAlign w:val="center"/>
          </w:tcPr>
          <w:p>
            <w:pPr>
              <w:pStyle w:val="16"/>
            </w:pPr>
            <w:r>
              <w:t>≧95百分比</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2023年，保定市莲池区委网络安全和信息化委员会办公室安排政府采购预算0.00万元。具体内容见下表。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注：无政府采购预算，空表列示。</w:t>
      </w:r>
    </w:p>
    <w:p>
      <w:pPr>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br w:type="page"/>
      </w: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spacing w:before="10" w:after="10"/>
        <w:ind w:firstLine="640"/>
        <w:outlineLvl w:val="2"/>
        <w:rPr>
          <w:sz w:val="32"/>
          <w:szCs w:val="32"/>
        </w:rPr>
      </w:pPr>
      <w:bookmarkStart w:id="15" w:name="_Toc_3_3_0000000016"/>
      <w:r>
        <w:rPr>
          <w:rFonts w:ascii="黑体" w:hAnsi="黑体" w:eastAsia="黑体" w:cs="黑体"/>
          <w:color w:val="000000"/>
          <w:sz w:val="32"/>
          <w:szCs w:val="32"/>
        </w:rPr>
        <w:t>七、国有资产信息</w:t>
      </w:r>
      <w:bookmarkEnd w:id="15"/>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保定市莲池区委网络安全和信息化委员会办公室（含所属单位）上年末固定资产金额为</w:t>
      </w:r>
      <w:r>
        <w:rPr>
          <w:rFonts w:hint="eastAsia" w:ascii="仿宋_GB2312" w:hAnsi="仿宋_GB2312" w:eastAsia="仿宋_GB2312" w:cs="仿宋_GB2312"/>
          <w:sz w:val="32"/>
          <w:szCs w:val="32"/>
          <w:lang w:eastAsia="zh-CN"/>
        </w:rPr>
        <w:t>8.029</w:t>
      </w:r>
      <w:r>
        <w:rPr>
          <w:rFonts w:hint="eastAsia" w:ascii="仿宋_GB2312" w:hAnsi="仿宋_GB2312" w:eastAsia="仿宋_GB2312" w:cs="仿宋_GB2312"/>
          <w:sz w:val="32"/>
          <w:szCs w:val="32"/>
        </w:rPr>
        <w:t>万元（详见下表）。本年度拟购置固定资产总额为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504" w:type="dxa"/>
            <w:gridSpan w:val="2"/>
            <w:tcBorders>
              <w:top w:val="single" w:color="FFFFFF" w:sz="6" w:space="0"/>
              <w:left w:val="single" w:color="FFFFFF" w:sz="6" w:space="0"/>
              <w:right w:val="single" w:color="FFFFFF" w:sz="6" w:space="0"/>
            </w:tcBorders>
            <w:vAlign w:val="center"/>
          </w:tcPr>
          <w:p>
            <w:pPr>
              <w:pStyle w:val="11"/>
            </w:pP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4"/>
              <w:rPr>
                <w:sz w:val="24"/>
              </w:rPr>
            </w:pPr>
            <w:r>
              <w:rPr>
                <w:sz w:val="24"/>
              </w:rPr>
              <w:t>项   目</w:t>
            </w:r>
          </w:p>
        </w:tc>
        <w:tc>
          <w:tcPr>
            <w:tcW w:w="2571" w:type="dxa"/>
            <w:vAlign w:val="center"/>
          </w:tcPr>
          <w:p>
            <w:pPr>
              <w:pStyle w:val="14"/>
              <w:rPr>
                <w:sz w:val="24"/>
              </w:rPr>
            </w:pPr>
            <w:r>
              <w:rPr>
                <w:sz w:val="24"/>
              </w:rPr>
              <w:t>数量</w:t>
            </w:r>
          </w:p>
        </w:tc>
        <w:tc>
          <w:tcPr>
            <w:tcW w:w="4933" w:type="dxa"/>
            <w:vAlign w:val="center"/>
          </w:tcPr>
          <w:p>
            <w:pPr>
              <w:pStyle w:val="14"/>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bl>
    <w:p>
      <w:pPr>
        <w:ind w:firstLine="420"/>
      </w:pPr>
    </w:p>
    <w:p>
      <w:pPr>
        <w:ind w:firstLine="640"/>
      </w:pPr>
    </w:p>
    <w:p>
      <w:pPr>
        <w:spacing w:before="10" w:after="10"/>
        <w:ind w:firstLine="640"/>
        <w:outlineLvl w:val="2"/>
        <w:rPr>
          <w:sz w:val="32"/>
          <w:szCs w:val="32"/>
        </w:rPr>
      </w:pPr>
      <w:bookmarkStart w:id="16" w:name="_Toc_3_3_0000000017"/>
      <w:r>
        <w:rPr>
          <w:rFonts w:ascii="黑体" w:hAnsi="黑体" w:eastAsia="黑体" w:cs="黑体"/>
          <w:color w:val="000000"/>
          <w:sz w:val="32"/>
          <w:szCs w:val="32"/>
        </w:rPr>
        <w:t>八、名词解释</w:t>
      </w:r>
      <w:bookmarkEnd w:id="16"/>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w:t>
      </w:r>
      <w:r>
        <w:rPr>
          <w:rFonts w:eastAsia="方正仿宋_GBK" w:cs="Times New Roman"/>
          <w:b/>
          <w:color w:val="000000"/>
          <w:sz w:val="32"/>
          <w:szCs w:val="32"/>
        </w:rPr>
        <w:t>一般公共预算拨款收入：</w:t>
      </w:r>
      <w:r>
        <w:rPr>
          <w:rFonts w:hint="eastAsia" w:ascii="仿宋_GB2312" w:hAnsi="仿宋_GB2312" w:eastAsia="仿宋_GB2312" w:cs="仿宋_GB2312"/>
          <w:sz w:val="32"/>
          <w:szCs w:val="32"/>
        </w:rPr>
        <w:t>指区级财政当年拨付的资金。</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2、</w:t>
      </w:r>
      <w:r>
        <w:rPr>
          <w:rFonts w:eastAsia="方正仿宋_GBK" w:cs="Times New Roman"/>
          <w:b/>
          <w:color w:val="000000"/>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3、</w:t>
      </w:r>
      <w:r>
        <w:rPr>
          <w:rFonts w:eastAsia="方正仿宋_GBK" w:cs="Times New Roman"/>
          <w:b/>
          <w:color w:val="000000"/>
          <w:sz w:val="32"/>
          <w:szCs w:val="32"/>
        </w:rPr>
        <w:t>其他收入：</w:t>
      </w:r>
      <w:r>
        <w:rPr>
          <w:rFonts w:hint="eastAsia" w:ascii="仿宋_GB2312" w:hAnsi="仿宋_GB2312" w:eastAsia="仿宋_GB2312" w:cs="仿宋_GB2312"/>
          <w:sz w:val="32"/>
          <w:szCs w:val="32"/>
        </w:rPr>
        <w:t>指除“一般公共预算拨款收入”、“事业收入”等以外的收入。主要是按规定动用的租房收入、存款利息收入等。</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4、</w:t>
      </w:r>
      <w:r>
        <w:rPr>
          <w:rFonts w:eastAsia="方正仿宋_GBK" w:cs="Times New Roman"/>
          <w:b/>
          <w:color w:val="000000"/>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5、</w:t>
      </w:r>
      <w:r>
        <w:rPr>
          <w:rFonts w:eastAsia="方正仿宋_GBK" w:cs="Times New Roman"/>
          <w:b/>
          <w:color w:val="000000"/>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6、</w:t>
      </w:r>
      <w:r>
        <w:rPr>
          <w:rFonts w:eastAsia="方正仿宋_GBK" w:cs="Times New Roman"/>
          <w:b/>
          <w:color w:val="000000"/>
          <w:sz w:val="32"/>
          <w:szCs w:val="32"/>
        </w:rPr>
        <w:t>上缴上级支出：</w:t>
      </w:r>
      <w:r>
        <w:rPr>
          <w:rFonts w:hint="eastAsia" w:ascii="仿宋_GB2312" w:hAnsi="仿宋_GB2312" w:eastAsia="仿宋_GB2312" w:cs="仿宋_GB2312"/>
          <w:sz w:val="32"/>
          <w:szCs w:val="32"/>
        </w:rPr>
        <w:t>指下级单位上缴上级的支出。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7、</w:t>
      </w:r>
      <w:r>
        <w:rPr>
          <w:rFonts w:eastAsia="方正仿宋_GBK" w:cs="Times New Roman"/>
          <w:b/>
          <w:color w:val="000000"/>
          <w:sz w:val="32"/>
          <w:szCs w:val="32"/>
        </w:rPr>
        <w:t>“三公”经费：</w:t>
      </w:r>
      <w:r>
        <w:rPr>
          <w:rFonts w:hint="eastAsia" w:ascii="仿宋_GB2312" w:hAnsi="仿宋_GB2312" w:eastAsia="仿宋_GB2312" w:cs="仿宋_GB2312"/>
          <w:sz w:val="32"/>
          <w:szCs w:val="32"/>
        </w:rPr>
        <w:t>纳入区级财政预算管理的“三公”经费，是指区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8、</w:t>
      </w:r>
      <w:r>
        <w:rPr>
          <w:rFonts w:eastAsia="方正仿宋_GBK" w:cs="Times New Roman"/>
          <w:b/>
          <w:color w:val="000000"/>
          <w:sz w:val="32"/>
          <w:szCs w:val="32"/>
        </w:rPr>
        <w:t>机关运行费：</w:t>
      </w:r>
      <w:r>
        <w:rPr>
          <w:rFonts w:hint="eastAsia" w:ascii="仿宋_GB2312" w:hAnsi="仿宋_GB2312" w:eastAsia="仿宋_GB2312" w:cs="仿宋_GB2312"/>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9、</w:t>
      </w:r>
      <w:r>
        <w:rPr>
          <w:rFonts w:eastAsia="方正仿宋_GBK" w:cs="Times New Roman"/>
          <w:b/>
          <w:color w:val="000000"/>
          <w:sz w:val="32"/>
          <w:szCs w:val="32"/>
        </w:rPr>
        <w:t>上年结转：</w:t>
      </w:r>
      <w:r>
        <w:rPr>
          <w:rFonts w:hint="eastAsia" w:ascii="仿宋_GB2312" w:hAnsi="仿宋_GB2312" w:eastAsia="仿宋_GB2312" w:cs="仿宋_GB2312"/>
          <w:sz w:val="32"/>
          <w:szCs w:val="32"/>
        </w:rPr>
        <w:t>指以前年度尚未完成、结转到本年仍按原规定用途继续使用的资金。</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10、</w:t>
      </w:r>
      <w:r>
        <w:rPr>
          <w:rFonts w:eastAsia="方正仿宋_GBK" w:cs="Times New Roman"/>
          <w:b/>
          <w:color w:val="000000"/>
          <w:sz w:val="32"/>
          <w:szCs w:val="32"/>
        </w:rPr>
        <w:t>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before="10" w:after="10"/>
        <w:ind w:firstLine="640"/>
        <w:outlineLvl w:val="2"/>
        <w:rPr>
          <w:sz w:val="32"/>
          <w:szCs w:val="32"/>
        </w:rPr>
      </w:pPr>
      <w:bookmarkStart w:id="17" w:name="_Toc_3_3_0000000018"/>
      <w:r>
        <w:rPr>
          <w:rFonts w:ascii="黑体" w:hAnsi="黑体" w:eastAsia="黑体" w:cs="黑体"/>
          <w:color w:val="000000"/>
          <w:sz w:val="32"/>
          <w:szCs w:val="32"/>
        </w:rPr>
        <w:t>九、其他需要说明的事项</w:t>
      </w:r>
      <w:bookmarkEnd w:id="17"/>
    </w:p>
    <w:p>
      <w:pPr>
        <w:widowControl w:val="0"/>
        <w:spacing w:line="560" w:lineRule="exact"/>
        <w:ind w:firstLine="640" w:firstLineChars="200"/>
        <w:rPr>
          <w:rFonts w:ascii="仿宋_GB2312" w:hAnsi="仿宋_GB2312" w:eastAsia="仿宋_GB2312" w:cs="仿宋_GB2312"/>
          <w:sz w:val="32"/>
          <w:szCs w:val="3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rPr>
        <w:t>我部门无其他需要说明的事项。</w:t>
      </w:r>
    </w:p>
    <w:p>
      <w:pPr>
        <w:jc w:val="center"/>
      </w:pPr>
    </w:p>
    <w:p>
      <w:pPr>
        <w:jc w:val="center"/>
      </w:pPr>
    </w:p>
    <w:p>
      <w:pPr>
        <w:jc w:val="center"/>
      </w:pPr>
    </w:p>
    <w:p>
      <w:pPr>
        <w:jc w:val="center"/>
      </w:pPr>
    </w:p>
    <w:p>
      <w:pPr>
        <w:jc w:val="center"/>
      </w:pP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19"/>
      <w:r>
        <w:rPr>
          <w:rFonts w:ascii="方正小标宋_GBK" w:hAnsi="方正小标宋_GBK" w:eastAsia="方正小标宋_GBK" w:cs="方正小标宋_GBK"/>
          <w:color w:val="000000"/>
          <w:sz w:val="44"/>
        </w:rPr>
        <w:t>一、保定市莲池区委网络安全和信息化委员会办公室本级收支预算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848"/>
        <w:gridCol w:w="2867"/>
        <w:gridCol w:w="3433"/>
        <w:gridCol w:w="16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7" w:type="dxa"/>
            <w:gridSpan w:val="2"/>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867" w:type="dxa"/>
            <w:tcBorders>
              <w:top w:val="single" w:color="FFFFFF" w:sz="6" w:space="0"/>
              <w:left w:val="single" w:color="FFFFFF" w:sz="6" w:space="0"/>
              <w:right w:val="single" w:color="FFFFFF" w:sz="6" w:space="0"/>
            </w:tcBorders>
            <w:vAlign w:val="center"/>
          </w:tcPr>
          <w:p>
            <w:pPr>
              <w:pStyle w:val="12"/>
            </w:pPr>
            <w:r>
              <w:t>预算年度：2023</w:t>
            </w:r>
          </w:p>
        </w:tc>
        <w:tc>
          <w:tcPr>
            <w:tcW w:w="512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6715" w:type="dxa"/>
            <w:gridSpan w:val="2"/>
            <w:vAlign w:val="center"/>
          </w:tcPr>
          <w:p>
            <w:pPr>
              <w:pStyle w:val="14"/>
            </w:pPr>
            <w:r>
              <w:t>收入</w:t>
            </w:r>
          </w:p>
        </w:tc>
        <w:tc>
          <w:tcPr>
            <w:tcW w:w="512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3848" w:type="dxa"/>
            <w:vAlign w:val="center"/>
          </w:tcPr>
          <w:p>
            <w:pPr>
              <w:pStyle w:val="14"/>
            </w:pPr>
            <w:r>
              <w:t>项  目</w:t>
            </w:r>
          </w:p>
        </w:tc>
        <w:tc>
          <w:tcPr>
            <w:tcW w:w="2867" w:type="dxa"/>
            <w:vAlign w:val="center"/>
          </w:tcPr>
          <w:p>
            <w:pPr>
              <w:pStyle w:val="14"/>
            </w:pPr>
            <w:r>
              <w:t>预算数</w:t>
            </w:r>
          </w:p>
        </w:tc>
        <w:tc>
          <w:tcPr>
            <w:tcW w:w="3433" w:type="dxa"/>
            <w:vAlign w:val="center"/>
          </w:tcPr>
          <w:p>
            <w:pPr>
              <w:pStyle w:val="14"/>
            </w:pPr>
            <w:r>
              <w:t>项  目</w:t>
            </w:r>
          </w:p>
        </w:tc>
        <w:tc>
          <w:tcPr>
            <w:tcW w:w="1688"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3848" w:type="dxa"/>
            <w:vAlign w:val="center"/>
          </w:tcPr>
          <w:p>
            <w:pPr>
              <w:pStyle w:val="14"/>
            </w:pPr>
            <w:r>
              <w:t>1</w:t>
            </w:r>
          </w:p>
        </w:tc>
        <w:tc>
          <w:tcPr>
            <w:tcW w:w="2867" w:type="dxa"/>
            <w:vAlign w:val="center"/>
          </w:tcPr>
          <w:p>
            <w:pPr>
              <w:pStyle w:val="14"/>
            </w:pPr>
            <w:r>
              <w:t>2</w:t>
            </w:r>
          </w:p>
        </w:tc>
        <w:tc>
          <w:tcPr>
            <w:tcW w:w="3433" w:type="dxa"/>
            <w:vAlign w:val="center"/>
          </w:tcPr>
          <w:p>
            <w:pPr>
              <w:pStyle w:val="14"/>
            </w:pPr>
            <w:r>
              <w:t>3</w:t>
            </w:r>
          </w:p>
        </w:tc>
        <w:tc>
          <w:tcPr>
            <w:tcW w:w="1688"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3848" w:type="dxa"/>
            <w:vAlign w:val="center"/>
          </w:tcPr>
          <w:p>
            <w:pPr>
              <w:pStyle w:val="16"/>
            </w:pPr>
            <w:r>
              <w:t>一、一般公共预算拨款收入</w:t>
            </w:r>
          </w:p>
        </w:tc>
        <w:tc>
          <w:tcPr>
            <w:tcW w:w="2867" w:type="dxa"/>
            <w:vAlign w:val="center"/>
          </w:tcPr>
          <w:p>
            <w:pPr>
              <w:pStyle w:val="15"/>
            </w:pPr>
            <w:r>
              <w:t>157.12</w:t>
            </w:r>
          </w:p>
        </w:tc>
        <w:tc>
          <w:tcPr>
            <w:tcW w:w="3433" w:type="dxa"/>
            <w:vAlign w:val="center"/>
          </w:tcPr>
          <w:p>
            <w:pPr>
              <w:pStyle w:val="16"/>
            </w:pPr>
            <w:r>
              <w:t>一、一般公共服务支出</w:t>
            </w:r>
          </w:p>
        </w:tc>
        <w:tc>
          <w:tcPr>
            <w:tcW w:w="1688" w:type="dxa"/>
            <w:vAlign w:val="center"/>
          </w:tcPr>
          <w:p>
            <w:pPr>
              <w:pStyle w:val="15"/>
            </w:pPr>
            <w:r>
              <w:t>130.07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3848" w:type="dxa"/>
            <w:vAlign w:val="center"/>
          </w:tcPr>
          <w:p>
            <w:pPr>
              <w:pStyle w:val="16"/>
            </w:pPr>
            <w:r>
              <w:t>二、政府性基金预算拨款收入</w:t>
            </w:r>
          </w:p>
        </w:tc>
        <w:tc>
          <w:tcPr>
            <w:tcW w:w="2867" w:type="dxa"/>
            <w:vAlign w:val="center"/>
          </w:tcPr>
          <w:p>
            <w:pPr>
              <w:pStyle w:val="15"/>
            </w:pPr>
          </w:p>
        </w:tc>
        <w:tc>
          <w:tcPr>
            <w:tcW w:w="3433" w:type="dxa"/>
            <w:vAlign w:val="center"/>
          </w:tcPr>
          <w:p>
            <w:pPr>
              <w:pStyle w:val="16"/>
            </w:pPr>
            <w:r>
              <w:t>二、外交支出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pPr>
              <w:pStyle w:val="17"/>
            </w:pPr>
            <w:r>
              <w:t>3</w:t>
            </w:r>
          </w:p>
        </w:tc>
        <w:tc>
          <w:tcPr>
            <w:tcW w:w="3848" w:type="dxa"/>
            <w:vAlign w:val="center"/>
          </w:tcPr>
          <w:p>
            <w:pPr>
              <w:pStyle w:val="16"/>
            </w:pPr>
            <w:r>
              <w:t>三、国有资本经营预算拨款收入</w:t>
            </w:r>
          </w:p>
        </w:tc>
        <w:tc>
          <w:tcPr>
            <w:tcW w:w="2867" w:type="dxa"/>
            <w:vAlign w:val="center"/>
          </w:tcPr>
          <w:p>
            <w:pPr>
              <w:pStyle w:val="15"/>
            </w:pPr>
          </w:p>
        </w:tc>
        <w:tc>
          <w:tcPr>
            <w:tcW w:w="3433" w:type="dxa"/>
            <w:vAlign w:val="center"/>
          </w:tcPr>
          <w:p>
            <w:pPr>
              <w:pStyle w:val="16"/>
            </w:pPr>
            <w:r>
              <w:t>三、国防支出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3848" w:type="dxa"/>
            <w:vAlign w:val="center"/>
          </w:tcPr>
          <w:p>
            <w:pPr>
              <w:pStyle w:val="16"/>
            </w:pPr>
            <w:r>
              <w:t>四、财政专户管理资金收入</w:t>
            </w:r>
          </w:p>
        </w:tc>
        <w:tc>
          <w:tcPr>
            <w:tcW w:w="2867" w:type="dxa"/>
            <w:vAlign w:val="center"/>
          </w:tcPr>
          <w:p>
            <w:pPr>
              <w:pStyle w:val="15"/>
            </w:pPr>
          </w:p>
        </w:tc>
        <w:tc>
          <w:tcPr>
            <w:tcW w:w="3433" w:type="dxa"/>
            <w:vAlign w:val="center"/>
          </w:tcPr>
          <w:p>
            <w:pPr>
              <w:pStyle w:val="16"/>
            </w:pPr>
            <w:r>
              <w:t>四、公共安全支出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3848" w:type="dxa"/>
            <w:vAlign w:val="center"/>
          </w:tcPr>
          <w:p>
            <w:pPr>
              <w:pStyle w:val="16"/>
            </w:pPr>
            <w:r>
              <w:t>五、事业收入</w:t>
            </w:r>
          </w:p>
        </w:tc>
        <w:tc>
          <w:tcPr>
            <w:tcW w:w="2867" w:type="dxa"/>
            <w:vAlign w:val="center"/>
          </w:tcPr>
          <w:p>
            <w:pPr>
              <w:pStyle w:val="15"/>
            </w:pPr>
          </w:p>
        </w:tc>
        <w:tc>
          <w:tcPr>
            <w:tcW w:w="3433" w:type="dxa"/>
            <w:vAlign w:val="center"/>
          </w:tcPr>
          <w:p>
            <w:pPr>
              <w:pStyle w:val="16"/>
            </w:pPr>
            <w:r>
              <w:t>五、教育支出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3848" w:type="dxa"/>
            <w:vAlign w:val="center"/>
          </w:tcPr>
          <w:p>
            <w:pPr>
              <w:pStyle w:val="16"/>
            </w:pPr>
            <w:r>
              <w:t>六、事业单位经营收入</w:t>
            </w:r>
          </w:p>
        </w:tc>
        <w:tc>
          <w:tcPr>
            <w:tcW w:w="2867" w:type="dxa"/>
            <w:vAlign w:val="center"/>
          </w:tcPr>
          <w:p>
            <w:pPr>
              <w:pStyle w:val="15"/>
            </w:pPr>
          </w:p>
        </w:tc>
        <w:tc>
          <w:tcPr>
            <w:tcW w:w="3433" w:type="dxa"/>
            <w:vAlign w:val="center"/>
          </w:tcPr>
          <w:p>
            <w:pPr>
              <w:pStyle w:val="16"/>
            </w:pPr>
            <w:r>
              <w:t>六、科学技术支出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3848" w:type="dxa"/>
            <w:vAlign w:val="center"/>
          </w:tcPr>
          <w:p>
            <w:pPr>
              <w:pStyle w:val="16"/>
            </w:pPr>
            <w:r>
              <w:t>七、上级补助收入</w:t>
            </w:r>
          </w:p>
        </w:tc>
        <w:tc>
          <w:tcPr>
            <w:tcW w:w="2867" w:type="dxa"/>
            <w:vAlign w:val="center"/>
          </w:tcPr>
          <w:p>
            <w:pPr>
              <w:pStyle w:val="15"/>
            </w:pPr>
          </w:p>
        </w:tc>
        <w:tc>
          <w:tcPr>
            <w:tcW w:w="3433" w:type="dxa"/>
            <w:vAlign w:val="center"/>
          </w:tcPr>
          <w:p>
            <w:pPr>
              <w:pStyle w:val="16"/>
            </w:pPr>
            <w:r>
              <w:t>七、文化旅游体育与传媒支出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3848" w:type="dxa"/>
            <w:vAlign w:val="center"/>
          </w:tcPr>
          <w:p>
            <w:pPr>
              <w:pStyle w:val="16"/>
            </w:pPr>
            <w:r>
              <w:t>八、附属单位上缴收入</w:t>
            </w:r>
          </w:p>
        </w:tc>
        <w:tc>
          <w:tcPr>
            <w:tcW w:w="2867" w:type="dxa"/>
            <w:vAlign w:val="center"/>
          </w:tcPr>
          <w:p>
            <w:pPr>
              <w:pStyle w:val="15"/>
            </w:pPr>
          </w:p>
        </w:tc>
        <w:tc>
          <w:tcPr>
            <w:tcW w:w="3433" w:type="dxa"/>
            <w:vAlign w:val="center"/>
          </w:tcPr>
          <w:p>
            <w:pPr>
              <w:pStyle w:val="16"/>
            </w:pPr>
            <w:r>
              <w:t>八、社会保障和就业支出</w:t>
            </w:r>
          </w:p>
        </w:tc>
        <w:tc>
          <w:tcPr>
            <w:tcW w:w="1688" w:type="dxa"/>
            <w:vAlign w:val="center"/>
          </w:tcPr>
          <w:p>
            <w:pPr>
              <w:pStyle w:val="15"/>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3848" w:type="dxa"/>
            <w:vAlign w:val="center"/>
          </w:tcPr>
          <w:p>
            <w:pPr>
              <w:pStyle w:val="16"/>
            </w:pPr>
            <w:r>
              <w:t>九、其他收入</w:t>
            </w:r>
          </w:p>
        </w:tc>
        <w:tc>
          <w:tcPr>
            <w:tcW w:w="2867" w:type="dxa"/>
            <w:vAlign w:val="center"/>
          </w:tcPr>
          <w:p>
            <w:pPr>
              <w:pStyle w:val="15"/>
            </w:pPr>
          </w:p>
        </w:tc>
        <w:tc>
          <w:tcPr>
            <w:tcW w:w="3433" w:type="dxa"/>
            <w:vAlign w:val="center"/>
          </w:tcPr>
          <w:p>
            <w:pPr>
              <w:pStyle w:val="16"/>
            </w:pPr>
            <w:r>
              <w:t>九、社会保险基金支出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十、卫生健康支出</w:t>
            </w:r>
          </w:p>
        </w:tc>
        <w:tc>
          <w:tcPr>
            <w:tcW w:w="1688" w:type="dxa"/>
            <w:vAlign w:val="center"/>
          </w:tcPr>
          <w:p>
            <w:pPr>
              <w:pStyle w:val="15"/>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十一、节能环保支出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十二、城乡社区支出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十三、农林水支出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十四、交通运输支出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十五、资源勘探工业信息等支出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十六、商业服务业等支出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十七、金融支出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十八、援助其他地区支出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十九、自然资源海洋气象等支出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二十、住房保障支出</w:t>
            </w:r>
          </w:p>
        </w:tc>
        <w:tc>
          <w:tcPr>
            <w:tcW w:w="1688"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二十一、粮油物资储备支出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二十二、国有资本经营预算支出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二十三、灾害防治及应急管理支出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二十四、预备费</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二十五、其他支出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二十六、转移性支出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pPr>
              <w:pStyle w:val="17"/>
            </w:pPr>
            <w:r>
              <w:t>27</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二十七、债务还本支出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二十八、债务付息支出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二十九、债务发行费用支出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三十、抗疫特别国债安排的支出</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3848" w:type="dxa"/>
            <w:vAlign w:val="center"/>
          </w:tcPr>
          <w:p>
            <w:pPr>
              <w:pStyle w:val="16"/>
            </w:pPr>
          </w:p>
        </w:tc>
        <w:tc>
          <w:tcPr>
            <w:tcW w:w="2867" w:type="dxa"/>
            <w:vAlign w:val="center"/>
          </w:tcPr>
          <w:p>
            <w:pPr>
              <w:pStyle w:val="15"/>
            </w:pPr>
          </w:p>
        </w:tc>
        <w:tc>
          <w:tcPr>
            <w:tcW w:w="3433" w:type="dxa"/>
            <w:vAlign w:val="center"/>
          </w:tcPr>
          <w:p>
            <w:pPr>
              <w:pStyle w:val="16"/>
            </w:pPr>
            <w:r>
              <w:t>三十一、人行科目</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pPr>
              <w:pStyle w:val="17"/>
            </w:pPr>
            <w:r>
              <w:t>32</w:t>
            </w:r>
          </w:p>
        </w:tc>
        <w:tc>
          <w:tcPr>
            <w:tcW w:w="3848" w:type="dxa"/>
            <w:vAlign w:val="center"/>
          </w:tcPr>
          <w:p>
            <w:pPr>
              <w:pStyle w:val="18"/>
            </w:pPr>
            <w:r>
              <w:t>本年收入合计</w:t>
            </w:r>
          </w:p>
        </w:tc>
        <w:tc>
          <w:tcPr>
            <w:tcW w:w="2867" w:type="dxa"/>
            <w:vAlign w:val="center"/>
          </w:tcPr>
          <w:p>
            <w:pPr>
              <w:pStyle w:val="19"/>
            </w:pPr>
            <w:r>
              <w:t>157.12</w:t>
            </w:r>
          </w:p>
        </w:tc>
        <w:tc>
          <w:tcPr>
            <w:tcW w:w="3433" w:type="dxa"/>
            <w:vAlign w:val="center"/>
          </w:tcPr>
          <w:p>
            <w:pPr>
              <w:pStyle w:val="18"/>
            </w:pPr>
            <w:r>
              <w:t>本年支出合计</w:t>
            </w:r>
          </w:p>
        </w:tc>
        <w:tc>
          <w:tcPr>
            <w:tcW w:w="1688" w:type="dxa"/>
            <w:vAlign w:val="center"/>
          </w:tcPr>
          <w:p>
            <w:pPr>
              <w:pStyle w:val="19"/>
            </w:pPr>
            <w:r>
              <w:t>157.12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3848" w:type="dxa"/>
            <w:vAlign w:val="center"/>
          </w:tcPr>
          <w:p>
            <w:pPr>
              <w:pStyle w:val="16"/>
            </w:pPr>
            <w:r>
              <w:t>上年结转结余</w:t>
            </w:r>
          </w:p>
        </w:tc>
        <w:tc>
          <w:tcPr>
            <w:tcW w:w="2867" w:type="dxa"/>
            <w:vAlign w:val="center"/>
          </w:tcPr>
          <w:p>
            <w:pPr>
              <w:pStyle w:val="15"/>
            </w:pPr>
          </w:p>
        </w:tc>
        <w:tc>
          <w:tcPr>
            <w:tcW w:w="3433" w:type="dxa"/>
            <w:vAlign w:val="center"/>
          </w:tcPr>
          <w:p>
            <w:pPr>
              <w:pStyle w:val="16"/>
            </w:pPr>
            <w:r>
              <w:t>年终结转结余</w:t>
            </w:r>
          </w:p>
        </w:tc>
        <w:tc>
          <w:tcPr>
            <w:tcW w:w="16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34</w:t>
            </w:r>
          </w:p>
        </w:tc>
        <w:tc>
          <w:tcPr>
            <w:tcW w:w="3848" w:type="dxa"/>
            <w:vAlign w:val="center"/>
          </w:tcPr>
          <w:p>
            <w:pPr>
              <w:pStyle w:val="18"/>
            </w:pPr>
            <w:r>
              <w:t>收入总计</w:t>
            </w:r>
          </w:p>
        </w:tc>
        <w:tc>
          <w:tcPr>
            <w:tcW w:w="2867" w:type="dxa"/>
            <w:vAlign w:val="center"/>
          </w:tcPr>
          <w:p>
            <w:pPr>
              <w:pStyle w:val="19"/>
            </w:pPr>
            <w:r>
              <w:t>157.12</w:t>
            </w:r>
          </w:p>
        </w:tc>
        <w:tc>
          <w:tcPr>
            <w:tcW w:w="3433" w:type="dxa"/>
            <w:vAlign w:val="center"/>
          </w:tcPr>
          <w:p>
            <w:pPr>
              <w:pStyle w:val="18"/>
            </w:pPr>
            <w:r>
              <w:t>支出总计</w:t>
            </w:r>
          </w:p>
        </w:tc>
        <w:tc>
          <w:tcPr>
            <w:tcW w:w="1688" w:type="dxa"/>
            <w:vAlign w:val="center"/>
          </w:tcPr>
          <w:p>
            <w:pPr>
              <w:pStyle w:val="19"/>
            </w:pPr>
            <w:r>
              <w:t>157.12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143"/>
        <w:gridCol w:w="3133"/>
        <w:gridCol w:w="1133"/>
        <w:gridCol w:w="1184"/>
        <w:gridCol w:w="1233"/>
        <w:gridCol w:w="1250"/>
        <w:gridCol w:w="717"/>
        <w:gridCol w:w="733"/>
        <w:gridCol w:w="917"/>
        <w:gridCol w:w="1066"/>
        <w:gridCol w:w="734"/>
        <w:gridCol w:w="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1" w:type="dxa"/>
            <w:gridSpan w:val="5"/>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3200"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264"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4276" w:type="dxa"/>
            <w:gridSpan w:val="2"/>
            <w:vAlign w:val="center"/>
          </w:tcPr>
          <w:p>
            <w:pPr>
              <w:pStyle w:val="14"/>
            </w:pPr>
            <w:r>
              <w:t>功能分类科目</w:t>
            </w:r>
          </w:p>
        </w:tc>
        <w:tc>
          <w:tcPr>
            <w:tcW w:w="1133" w:type="dxa"/>
            <w:vMerge w:val="restart"/>
            <w:vAlign w:val="center"/>
          </w:tcPr>
          <w:p>
            <w:pPr>
              <w:pStyle w:val="14"/>
            </w:pPr>
            <w:r>
              <w:t>合计</w:t>
            </w:r>
          </w:p>
        </w:tc>
        <w:tc>
          <w:tcPr>
            <w:tcW w:w="7834" w:type="dxa"/>
            <w:gridSpan w:val="8"/>
            <w:vAlign w:val="center"/>
          </w:tcPr>
          <w:p>
            <w:pPr>
              <w:pStyle w:val="14"/>
            </w:pPr>
            <w:r>
              <w:t>本年收入</w:t>
            </w:r>
          </w:p>
        </w:tc>
        <w:tc>
          <w:tcPr>
            <w:tcW w:w="81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1143" w:type="dxa"/>
            <w:vAlign w:val="center"/>
          </w:tcPr>
          <w:p>
            <w:pPr>
              <w:pStyle w:val="14"/>
            </w:pPr>
            <w:r>
              <w:t>科目编码</w:t>
            </w:r>
          </w:p>
        </w:tc>
        <w:tc>
          <w:tcPr>
            <w:tcW w:w="3133" w:type="dxa"/>
            <w:vAlign w:val="center"/>
          </w:tcPr>
          <w:p>
            <w:pPr>
              <w:pStyle w:val="14"/>
            </w:pPr>
            <w:r>
              <w:t>科目名称</w:t>
            </w:r>
          </w:p>
        </w:tc>
        <w:tc>
          <w:tcPr>
            <w:tcW w:w="1133" w:type="dxa"/>
            <w:vMerge w:val="continue"/>
          </w:tcPr>
          <w:p/>
        </w:tc>
        <w:tc>
          <w:tcPr>
            <w:tcW w:w="1184" w:type="dxa"/>
            <w:vAlign w:val="center"/>
          </w:tcPr>
          <w:p>
            <w:pPr>
              <w:pStyle w:val="14"/>
            </w:pPr>
            <w:r>
              <w:t>小计</w:t>
            </w:r>
          </w:p>
        </w:tc>
        <w:tc>
          <w:tcPr>
            <w:tcW w:w="1233" w:type="dxa"/>
            <w:vAlign w:val="center"/>
          </w:tcPr>
          <w:p>
            <w:pPr>
              <w:pStyle w:val="14"/>
            </w:pPr>
            <w:r>
              <w:t>财政拨款收入</w:t>
            </w:r>
          </w:p>
        </w:tc>
        <w:tc>
          <w:tcPr>
            <w:tcW w:w="1250" w:type="dxa"/>
            <w:vAlign w:val="center"/>
          </w:tcPr>
          <w:p>
            <w:pPr>
              <w:pStyle w:val="14"/>
            </w:pPr>
            <w:r>
              <w:t>财政专户收入</w:t>
            </w:r>
          </w:p>
        </w:tc>
        <w:tc>
          <w:tcPr>
            <w:tcW w:w="717" w:type="dxa"/>
            <w:vAlign w:val="center"/>
          </w:tcPr>
          <w:p>
            <w:pPr>
              <w:pStyle w:val="14"/>
            </w:pPr>
            <w:r>
              <w:t>事业收入</w:t>
            </w:r>
          </w:p>
        </w:tc>
        <w:tc>
          <w:tcPr>
            <w:tcW w:w="733" w:type="dxa"/>
            <w:vAlign w:val="center"/>
          </w:tcPr>
          <w:p>
            <w:pPr>
              <w:pStyle w:val="14"/>
            </w:pPr>
            <w:r>
              <w:t>经营收入</w:t>
            </w:r>
          </w:p>
        </w:tc>
        <w:tc>
          <w:tcPr>
            <w:tcW w:w="917" w:type="dxa"/>
            <w:vAlign w:val="center"/>
          </w:tcPr>
          <w:p>
            <w:pPr>
              <w:pStyle w:val="14"/>
            </w:pPr>
            <w:r>
              <w:t>上级补助收入</w:t>
            </w:r>
          </w:p>
        </w:tc>
        <w:tc>
          <w:tcPr>
            <w:tcW w:w="1066" w:type="dxa"/>
            <w:vAlign w:val="center"/>
          </w:tcPr>
          <w:p>
            <w:pPr>
              <w:pStyle w:val="14"/>
            </w:pPr>
            <w:r>
              <w:t>附属单位上缴收入</w:t>
            </w:r>
          </w:p>
        </w:tc>
        <w:tc>
          <w:tcPr>
            <w:tcW w:w="734" w:type="dxa"/>
            <w:vAlign w:val="center"/>
          </w:tcPr>
          <w:p>
            <w:pPr>
              <w:pStyle w:val="14"/>
            </w:pPr>
            <w:r>
              <w:t>其他收入</w:t>
            </w:r>
          </w:p>
        </w:tc>
        <w:tc>
          <w:tcPr>
            <w:tcW w:w="81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1143" w:type="dxa"/>
            <w:vAlign w:val="center"/>
          </w:tcPr>
          <w:p>
            <w:pPr>
              <w:pStyle w:val="14"/>
            </w:pPr>
            <w:r>
              <w:t>1</w:t>
            </w:r>
          </w:p>
        </w:tc>
        <w:tc>
          <w:tcPr>
            <w:tcW w:w="3133" w:type="dxa"/>
            <w:vAlign w:val="center"/>
          </w:tcPr>
          <w:p>
            <w:pPr>
              <w:pStyle w:val="14"/>
            </w:pPr>
            <w:r>
              <w:t>2</w:t>
            </w:r>
          </w:p>
        </w:tc>
        <w:tc>
          <w:tcPr>
            <w:tcW w:w="1133" w:type="dxa"/>
            <w:vAlign w:val="center"/>
          </w:tcPr>
          <w:p>
            <w:pPr>
              <w:pStyle w:val="14"/>
            </w:pPr>
            <w:r>
              <w:t>3</w:t>
            </w:r>
          </w:p>
        </w:tc>
        <w:tc>
          <w:tcPr>
            <w:tcW w:w="1184" w:type="dxa"/>
            <w:vAlign w:val="center"/>
          </w:tcPr>
          <w:p>
            <w:pPr>
              <w:pStyle w:val="14"/>
            </w:pPr>
            <w:r>
              <w:t>4</w:t>
            </w:r>
          </w:p>
        </w:tc>
        <w:tc>
          <w:tcPr>
            <w:tcW w:w="1233" w:type="dxa"/>
            <w:vAlign w:val="center"/>
          </w:tcPr>
          <w:p>
            <w:pPr>
              <w:pStyle w:val="14"/>
            </w:pPr>
            <w:r>
              <w:t>5</w:t>
            </w:r>
          </w:p>
        </w:tc>
        <w:tc>
          <w:tcPr>
            <w:tcW w:w="1250" w:type="dxa"/>
            <w:vAlign w:val="center"/>
          </w:tcPr>
          <w:p>
            <w:pPr>
              <w:pStyle w:val="14"/>
            </w:pPr>
            <w:r>
              <w:t>6</w:t>
            </w:r>
          </w:p>
        </w:tc>
        <w:tc>
          <w:tcPr>
            <w:tcW w:w="717" w:type="dxa"/>
            <w:vAlign w:val="center"/>
          </w:tcPr>
          <w:p>
            <w:pPr>
              <w:pStyle w:val="14"/>
            </w:pPr>
            <w:r>
              <w:t>7</w:t>
            </w:r>
          </w:p>
        </w:tc>
        <w:tc>
          <w:tcPr>
            <w:tcW w:w="733" w:type="dxa"/>
            <w:vAlign w:val="center"/>
          </w:tcPr>
          <w:p>
            <w:pPr>
              <w:pStyle w:val="14"/>
            </w:pPr>
            <w:r>
              <w:t>8</w:t>
            </w:r>
          </w:p>
        </w:tc>
        <w:tc>
          <w:tcPr>
            <w:tcW w:w="917" w:type="dxa"/>
            <w:vAlign w:val="center"/>
          </w:tcPr>
          <w:p>
            <w:pPr>
              <w:pStyle w:val="14"/>
            </w:pPr>
            <w:r>
              <w:t>9</w:t>
            </w:r>
          </w:p>
        </w:tc>
        <w:tc>
          <w:tcPr>
            <w:tcW w:w="1066" w:type="dxa"/>
            <w:vAlign w:val="center"/>
          </w:tcPr>
          <w:p>
            <w:pPr>
              <w:pStyle w:val="14"/>
            </w:pPr>
            <w:r>
              <w:t>10</w:t>
            </w:r>
          </w:p>
        </w:tc>
        <w:tc>
          <w:tcPr>
            <w:tcW w:w="734" w:type="dxa"/>
            <w:vAlign w:val="center"/>
          </w:tcPr>
          <w:p>
            <w:pPr>
              <w:pStyle w:val="14"/>
            </w:pPr>
            <w:r>
              <w:t>11</w:t>
            </w:r>
          </w:p>
        </w:tc>
        <w:tc>
          <w:tcPr>
            <w:tcW w:w="81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1143" w:type="dxa"/>
            <w:vAlign w:val="center"/>
          </w:tcPr>
          <w:p>
            <w:pPr>
              <w:pStyle w:val="20"/>
            </w:pPr>
          </w:p>
        </w:tc>
        <w:tc>
          <w:tcPr>
            <w:tcW w:w="3133" w:type="dxa"/>
            <w:vAlign w:val="center"/>
          </w:tcPr>
          <w:p>
            <w:pPr>
              <w:pStyle w:val="18"/>
            </w:pPr>
            <w:r>
              <w:t>合计</w:t>
            </w:r>
          </w:p>
        </w:tc>
        <w:tc>
          <w:tcPr>
            <w:tcW w:w="1133" w:type="dxa"/>
            <w:vAlign w:val="center"/>
          </w:tcPr>
          <w:p>
            <w:pPr>
              <w:pStyle w:val="19"/>
            </w:pPr>
            <w:r>
              <w:t>157.12</w:t>
            </w:r>
          </w:p>
        </w:tc>
        <w:tc>
          <w:tcPr>
            <w:tcW w:w="1184" w:type="dxa"/>
            <w:vAlign w:val="center"/>
          </w:tcPr>
          <w:p>
            <w:pPr>
              <w:pStyle w:val="19"/>
            </w:pPr>
            <w:r>
              <w:t>157.12</w:t>
            </w:r>
          </w:p>
        </w:tc>
        <w:tc>
          <w:tcPr>
            <w:tcW w:w="1233" w:type="dxa"/>
            <w:vAlign w:val="center"/>
          </w:tcPr>
          <w:p>
            <w:pPr>
              <w:pStyle w:val="19"/>
            </w:pPr>
            <w:r>
              <w:t>157.12</w:t>
            </w:r>
          </w:p>
        </w:tc>
        <w:tc>
          <w:tcPr>
            <w:tcW w:w="1250" w:type="dxa"/>
            <w:vAlign w:val="center"/>
          </w:tcPr>
          <w:p>
            <w:pPr>
              <w:pStyle w:val="19"/>
            </w:pPr>
          </w:p>
        </w:tc>
        <w:tc>
          <w:tcPr>
            <w:tcW w:w="717" w:type="dxa"/>
            <w:vAlign w:val="center"/>
          </w:tcPr>
          <w:p>
            <w:pPr>
              <w:pStyle w:val="19"/>
            </w:pPr>
          </w:p>
        </w:tc>
        <w:tc>
          <w:tcPr>
            <w:tcW w:w="733" w:type="dxa"/>
            <w:vAlign w:val="center"/>
          </w:tcPr>
          <w:p>
            <w:pPr>
              <w:pStyle w:val="19"/>
            </w:pPr>
          </w:p>
        </w:tc>
        <w:tc>
          <w:tcPr>
            <w:tcW w:w="917" w:type="dxa"/>
            <w:vAlign w:val="center"/>
          </w:tcPr>
          <w:p>
            <w:pPr>
              <w:pStyle w:val="19"/>
            </w:pPr>
          </w:p>
        </w:tc>
        <w:tc>
          <w:tcPr>
            <w:tcW w:w="1066" w:type="dxa"/>
            <w:vAlign w:val="center"/>
          </w:tcPr>
          <w:p>
            <w:pPr>
              <w:pStyle w:val="19"/>
            </w:pPr>
          </w:p>
        </w:tc>
        <w:tc>
          <w:tcPr>
            <w:tcW w:w="734" w:type="dxa"/>
            <w:vAlign w:val="center"/>
          </w:tcPr>
          <w:p>
            <w:pPr>
              <w:pStyle w:val="19"/>
            </w:pPr>
          </w:p>
        </w:tc>
        <w:tc>
          <w:tcPr>
            <w:tcW w:w="81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1143" w:type="dxa"/>
            <w:vAlign w:val="center"/>
          </w:tcPr>
          <w:p>
            <w:pPr>
              <w:pStyle w:val="16"/>
            </w:pPr>
            <w:r>
              <w:t>201</w:t>
            </w:r>
          </w:p>
        </w:tc>
        <w:tc>
          <w:tcPr>
            <w:tcW w:w="3133" w:type="dxa"/>
            <w:vAlign w:val="center"/>
          </w:tcPr>
          <w:p>
            <w:pPr>
              <w:pStyle w:val="16"/>
            </w:pPr>
            <w:r>
              <w:t>一般公共服务支出</w:t>
            </w:r>
          </w:p>
        </w:tc>
        <w:tc>
          <w:tcPr>
            <w:tcW w:w="1133" w:type="dxa"/>
            <w:vAlign w:val="center"/>
          </w:tcPr>
          <w:p>
            <w:pPr>
              <w:pStyle w:val="15"/>
            </w:pPr>
            <w:r>
              <w:t>130.07</w:t>
            </w:r>
          </w:p>
        </w:tc>
        <w:tc>
          <w:tcPr>
            <w:tcW w:w="1184" w:type="dxa"/>
            <w:vAlign w:val="center"/>
          </w:tcPr>
          <w:p>
            <w:pPr>
              <w:pStyle w:val="15"/>
            </w:pPr>
            <w:r>
              <w:t>130.07</w:t>
            </w:r>
          </w:p>
        </w:tc>
        <w:tc>
          <w:tcPr>
            <w:tcW w:w="1233" w:type="dxa"/>
            <w:vAlign w:val="center"/>
          </w:tcPr>
          <w:p>
            <w:pPr>
              <w:pStyle w:val="15"/>
            </w:pPr>
            <w:r>
              <w:t>130.07</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1143" w:type="dxa"/>
            <w:vAlign w:val="center"/>
          </w:tcPr>
          <w:p>
            <w:pPr>
              <w:pStyle w:val="16"/>
            </w:pPr>
            <w:r>
              <w:t>20137</w:t>
            </w:r>
          </w:p>
        </w:tc>
        <w:tc>
          <w:tcPr>
            <w:tcW w:w="3133" w:type="dxa"/>
            <w:vAlign w:val="center"/>
          </w:tcPr>
          <w:p>
            <w:pPr>
              <w:pStyle w:val="16"/>
            </w:pPr>
            <w:r>
              <w:t>网信事务</w:t>
            </w:r>
          </w:p>
        </w:tc>
        <w:tc>
          <w:tcPr>
            <w:tcW w:w="1133" w:type="dxa"/>
            <w:vAlign w:val="center"/>
          </w:tcPr>
          <w:p>
            <w:pPr>
              <w:pStyle w:val="15"/>
            </w:pPr>
            <w:r>
              <w:t>130.07</w:t>
            </w:r>
          </w:p>
        </w:tc>
        <w:tc>
          <w:tcPr>
            <w:tcW w:w="1184" w:type="dxa"/>
            <w:vAlign w:val="center"/>
          </w:tcPr>
          <w:p>
            <w:pPr>
              <w:pStyle w:val="15"/>
            </w:pPr>
            <w:r>
              <w:t>130.07</w:t>
            </w:r>
          </w:p>
        </w:tc>
        <w:tc>
          <w:tcPr>
            <w:tcW w:w="1233" w:type="dxa"/>
            <w:vAlign w:val="center"/>
          </w:tcPr>
          <w:p>
            <w:pPr>
              <w:pStyle w:val="15"/>
            </w:pPr>
            <w:r>
              <w:t>130.07</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1143" w:type="dxa"/>
            <w:vAlign w:val="center"/>
          </w:tcPr>
          <w:p>
            <w:pPr>
              <w:pStyle w:val="16"/>
            </w:pPr>
            <w:r>
              <w:t>2013701</w:t>
            </w:r>
          </w:p>
        </w:tc>
        <w:tc>
          <w:tcPr>
            <w:tcW w:w="3133" w:type="dxa"/>
            <w:vAlign w:val="center"/>
          </w:tcPr>
          <w:p>
            <w:pPr>
              <w:pStyle w:val="16"/>
            </w:pPr>
            <w:r>
              <w:t>行政运行</w:t>
            </w:r>
          </w:p>
        </w:tc>
        <w:tc>
          <w:tcPr>
            <w:tcW w:w="1133" w:type="dxa"/>
            <w:vAlign w:val="center"/>
          </w:tcPr>
          <w:p>
            <w:pPr>
              <w:pStyle w:val="15"/>
            </w:pPr>
            <w:r>
              <w:t>95.07</w:t>
            </w:r>
          </w:p>
        </w:tc>
        <w:tc>
          <w:tcPr>
            <w:tcW w:w="1184" w:type="dxa"/>
            <w:vAlign w:val="center"/>
          </w:tcPr>
          <w:p>
            <w:pPr>
              <w:pStyle w:val="15"/>
            </w:pPr>
            <w:r>
              <w:t>95.07</w:t>
            </w:r>
          </w:p>
        </w:tc>
        <w:tc>
          <w:tcPr>
            <w:tcW w:w="1233" w:type="dxa"/>
            <w:vAlign w:val="center"/>
          </w:tcPr>
          <w:p>
            <w:pPr>
              <w:pStyle w:val="15"/>
            </w:pPr>
            <w:r>
              <w:t>95.07</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1143" w:type="dxa"/>
            <w:vAlign w:val="center"/>
          </w:tcPr>
          <w:p>
            <w:pPr>
              <w:pStyle w:val="16"/>
            </w:pPr>
            <w:r>
              <w:t>2013702</w:t>
            </w:r>
          </w:p>
        </w:tc>
        <w:tc>
          <w:tcPr>
            <w:tcW w:w="3133" w:type="dxa"/>
            <w:vAlign w:val="center"/>
          </w:tcPr>
          <w:p>
            <w:pPr>
              <w:pStyle w:val="16"/>
            </w:pPr>
            <w:r>
              <w:t>一般行政管理事务</w:t>
            </w:r>
          </w:p>
        </w:tc>
        <w:tc>
          <w:tcPr>
            <w:tcW w:w="1133" w:type="dxa"/>
            <w:vAlign w:val="center"/>
          </w:tcPr>
          <w:p>
            <w:pPr>
              <w:pStyle w:val="15"/>
            </w:pPr>
            <w:r>
              <w:t>15.00</w:t>
            </w:r>
          </w:p>
        </w:tc>
        <w:tc>
          <w:tcPr>
            <w:tcW w:w="1184" w:type="dxa"/>
            <w:vAlign w:val="center"/>
          </w:tcPr>
          <w:p>
            <w:pPr>
              <w:pStyle w:val="15"/>
            </w:pPr>
            <w:r>
              <w:t>15.00</w:t>
            </w:r>
          </w:p>
        </w:tc>
        <w:tc>
          <w:tcPr>
            <w:tcW w:w="1233" w:type="dxa"/>
            <w:vAlign w:val="center"/>
          </w:tcPr>
          <w:p>
            <w:pPr>
              <w:pStyle w:val="15"/>
            </w:pPr>
            <w:r>
              <w:t>15.00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1143" w:type="dxa"/>
            <w:vAlign w:val="center"/>
          </w:tcPr>
          <w:p>
            <w:pPr>
              <w:pStyle w:val="16"/>
            </w:pPr>
            <w:r>
              <w:t>2013799</w:t>
            </w:r>
          </w:p>
        </w:tc>
        <w:tc>
          <w:tcPr>
            <w:tcW w:w="3133" w:type="dxa"/>
            <w:vAlign w:val="center"/>
          </w:tcPr>
          <w:p>
            <w:pPr>
              <w:pStyle w:val="16"/>
            </w:pPr>
            <w:r>
              <w:t>其他网信事务支出</w:t>
            </w:r>
          </w:p>
        </w:tc>
        <w:tc>
          <w:tcPr>
            <w:tcW w:w="1133" w:type="dxa"/>
            <w:vAlign w:val="center"/>
          </w:tcPr>
          <w:p>
            <w:pPr>
              <w:pStyle w:val="15"/>
            </w:pPr>
            <w:r>
              <w:t>20.00</w:t>
            </w:r>
          </w:p>
        </w:tc>
        <w:tc>
          <w:tcPr>
            <w:tcW w:w="1184" w:type="dxa"/>
            <w:vAlign w:val="center"/>
          </w:tcPr>
          <w:p>
            <w:pPr>
              <w:pStyle w:val="15"/>
            </w:pPr>
            <w:r>
              <w:t>20.00</w:t>
            </w:r>
          </w:p>
        </w:tc>
        <w:tc>
          <w:tcPr>
            <w:tcW w:w="1233" w:type="dxa"/>
            <w:vAlign w:val="center"/>
          </w:tcPr>
          <w:p>
            <w:pPr>
              <w:pStyle w:val="15"/>
            </w:pPr>
            <w:r>
              <w:t>20.00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1143" w:type="dxa"/>
            <w:vAlign w:val="center"/>
          </w:tcPr>
          <w:p>
            <w:pPr>
              <w:pStyle w:val="16"/>
            </w:pPr>
            <w:r>
              <w:t>208</w:t>
            </w:r>
          </w:p>
        </w:tc>
        <w:tc>
          <w:tcPr>
            <w:tcW w:w="3133" w:type="dxa"/>
            <w:vAlign w:val="center"/>
          </w:tcPr>
          <w:p>
            <w:pPr>
              <w:pStyle w:val="16"/>
            </w:pPr>
            <w:r>
              <w:t>社会保障和就业支出</w:t>
            </w:r>
          </w:p>
        </w:tc>
        <w:tc>
          <w:tcPr>
            <w:tcW w:w="1133" w:type="dxa"/>
            <w:vAlign w:val="center"/>
          </w:tcPr>
          <w:p>
            <w:pPr>
              <w:pStyle w:val="15"/>
            </w:pPr>
            <w:r>
              <w:t>11.00</w:t>
            </w:r>
          </w:p>
        </w:tc>
        <w:tc>
          <w:tcPr>
            <w:tcW w:w="1184" w:type="dxa"/>
            <w:vAlign w:val="center"/>
          </w:tcPr>
          <w:p>
            <w:pPr>
              <w:pStyle w:val="15"/>
            </w:pPr>
            <w:r>
              <w:t>11.00</w:t>
            </w:r>
          </w:p>
        </w:tc>
        <w:tc>
          <w:tcPr>
            <w:tcW w:w="1233" w:type="dxa"/>
            <w:vAlign w:val="center"/>
          </w:tcPr>
          <w:p>
            <w:pPr>
              <w:pStyle w:val="15"/>
            </w:pPr>
            <w:r>
              <w:t>11.00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1143" w:type="dxa"/>
            <w:vAlign w:val="center"/>
          </w:tcPr>
          <w:p>
            <w:pPr>
              <w:pStyle w:val="16"/>
            </w:pPr>
            <w:r>
              <w:t>20805</w:t>
            </w:r>
          </w:p>
        </w:tc>
        <w:tc>
          <w:tcPr>
            <w:tcW w:w="3133" w:type="dxa"/>
            <w:vAlign w:val="center"/>
          </w:tcPr>
          <w:p>
            <w:pPr>
              <w:pStyle w:val="16"/>
            </w:pPr>
            <w:r>
              <w:t>行政事业单位养老支出</w:t>
            </w:r>
          </w:p>
        </w:tc>
        <w:tc>
          <w:tcPr>
            <w:tcW w:w="1133" w:type="dxa"/>
            <w:vAlign w:val="center"/>
          </w:tcPr>
          <w:p>
            <w:pPr>
              <w:pStyle w:val="15"/>
            </w:pPr>
            <w:r>
              <w:t>11.00</w:t>
            </w:r>
          </w:p>
        </w:tc>
        <w:tc>
          <w:tcPr>
            <w:tcW w:w="1184" w:type="dxa"/>
            <w:vAlign w:val="center"/>
          </w:tcPr>
          <w:p>
            <w:pPr>
              <w:pStyle w:val="15"/>
            </w:pPr>
            <w:r>
              <w:t>11.00</w:t>
            </w:r>
          </w:p>
        </w:tc>
        <w:tc>
          <w:tcPr>
            <w:tcW w:w="1233" w:type="dxa"/>
            <w:vAlign w:val="center"/>
          </w:tcPr>
          <w:p>
            <w:pPr>
              <w:pStyle w:val="15"/>
            </w:pPr>
            <w:r>
              <w:t>11.00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1143" w:type="dxa"/>
            <w:vAlign w:val="center"/>
          </w:tcPr>
          <w:p>
            <w:pPr>
              <w:pStyle w:val="16"/>
            </w:pPr>
            <w:r>
              <w:t>2080505</w:t>
            </w:r>
          </w:p>
        </w:tc>
        <w:tc>
          <w:tcPr>
            <w:tcW w:w="3133" w:type="dxa"/>
            <w:vAlign w:val="center"/>
          </w:tcPr>
          <w:p>
            <w:pPr>
              <w:pStyle w:val="16"/>
            </w:pPr>
            <w:r>
              <w:t>机关事业单位基本养老保险缴费支出</w:t>
            </w:r>
          </w:p>
        </w:tc>
        <w:tc>
          <w:tcPr>
            <w:tcW w:w="1133" w:type="dxa"/>
            <w:vAlign w:val="center"/>
          </w:tcPr>
          <w:p>
            <w:pPr>
              <w:pStyle w:val="15"/>
            </w:pPr>
            <w:r>
              <w:t>11.00</w:t>
            </w:r>
          </w:p>
        </w:tc>
        <w:tc>
          <w:tcPr>
            <w:tcW w:w="1184" w:type="dxa"/>
            <w:vAlign w:val="center"/>
          </w:tcPr>
          <w:p>
            <w:pPr>
              <w:pStyle w:val="15"/>
            </w:pPr>
            <w:r>
              <w:t>11.00</w:t>
            </w:r>
          </w:p>
        </w:tc>
        <w:tc>
          <w:tcPr>
            <w:tcW w:w="1233" w:type="dxa"/>
            <w:vAlign w:val="center"/>
          </w:tcPr>
          <w:p>
            <w:pPr>
              <w:pStyle w:val="15"/>
            </w:pPr>
            <w:r>
              <w:t>11.00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1143" w:type="dxa"/>
            <w:vAlign w:val="center"/>
          </w:tcPr>
          <w:p>
            <w:pPr>
              <w:pStyle w:val="16"/>
            </w:pPr>
            <w:r>
              <w:t>210</w:t>
            </w:r>
          </w:p>
        </w:tc>
        <w:tc>
          <w:tcPr>
            <w:tcW w:w="3133" w:type="dxa"/>
            <w:vAlign w:val="center"/>
          </w:tcPr>
          <w:p>
            <w:pPr>
              <w:pStyle w:val="16"/>
            </w:pPr>
            <w:r>
              <w:t>卫生健康支出</w:t>
            </w:r>
          </w:p>
        </w:tc>
        <w:tc>
          <w:tcPr>
            <w:tcW w:w="1133" w:type="dxa"/>
            <w:vAlign w:val="center"/>
          </w:tcPr>
          <w:p>
            <w:pPr>
              <w:pStyle w:val="15"/>
            </w:pPr>
            <w:r>
              <w:t>7.05</w:t>
            </w:r>
          </w:p>
        </w:tc>
        <w:tc>
          <w:tcPr>
            <w:tcW w:w="1184" w:type="dxa"/>
            <w:vAlign w:val="center"/>
          </w:tcPr>
          <w:p>
            <w:pPr>
              <w:pStyle w:val="15"/>
            </w:pPr>
            <w:r>
              <w:t>7.05</w:t>
            </w:r>
          </w:p>
        </w:tc>
        <w:tc>
          <w:tcPr>
            <w:tcW w:w="1233" w:type="dxa"/>
            <w:vAlign w:val="center"/>
          </w:tcPr>
          <w:p>
            <w:pPr>
              <w:pStyle w:val="15"/>
            </w:pPr>
            <w:r>
              <w:t>7.05</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1143" w:type="dxa"/>
            <w:vAlign w:val="center"/>
          </w:tcPr>
          <w:p>
            <w:pPr>
              <w:pStyle w:val="16"/>
            </w:pPr>
            <w:r>
              <w:t>21011</w:t>
            </w:r>
          </w:p>
        </w:tc>
        <w:tc>
          <w:tcPr>
            <w:tcW w:w="3133" w:type="dxa"/>
            <w:vAlign w:val="center"/>
          </w:tcPr>
          <w:p>
            <w:pPr>
              <w:pStyle w:val="16"/>
            </w:pPr>
            <w:r>
              <w:t>行政事业单位医疗</w:t>
            </w:r>
          </w:p>
        </w:tc>
        <w:tc>
          <w:tcPr>
            <w:tcW w:w="1133" w:type="dxa"/>
            <w:vAlign w:val="center"/>
          </w:tcPr>
          <w:p>
            <w:pPr>
              <w:pStyle w:val="15"/>
            </w:pPr>
            <w:r>
              <w:t>7.05</w:t>
            </w:r>
          </w:p>
        </w:tc>
        <w:tc>
          <w:tcPr>
            <w:tcW w:w="1184" w:type="dxa"/>
            <w:vAlign w:val="center"/>
          </w:tcPr>
          <w:p>
            <w:pPr>
              <w:pStyle w:val="15"/>
            </w:pPr>
            <w:r>
              <w:t>7.05</w:t>
            </w:r>
          </w:p>
        </w:tc>
        <w:tc>
          <w:tcPr>
            <w:tcW w:w="1233" w:type="dxa"/>
            <w:vAlign w:val="center"/>
          </w:tcPr>
          <w:p>
            <w:pPr>
              <w:pStyle w:val="15"/>
            </w:pPr>
            <w:r>
              <w:t>7.05</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1143" w:type="dxa"/>
            <w:vAlign w:val="center"/>
          </w:tcPr>
          <w:p>
            <w:pPr>
              <w:pStyle w:val="16"/>
            </w:pPr>
            <w:r>
              <w:t>2101101</w:t>
            </w:r>
          </w:p>
        </w:tc>
        <w:tc>
          <w:tcPr>
            <w:tcW w:w="3133" w:type="dxa"/>
            <w:vAlign w:val="center"/>
          </w:tcPr>
          <w:p>
            <w:pPr>
              <w:pStyle w:val="16"/>
            </w:pPr>
            <w:r>
              <w:t>行政单位医疗</w:t>
            </w:r>
          </w:p>
        </w:tc>
        <w:tc>
          <w:tcPr>
            <w:tcW w:w="1133" w:type="dxa"/>
            <w:vAlign w:val="center"/>
          </w:tcPr>
          <w:p>
            <w:pPr>
              <w:pStyle w:val="15"/>
            </w:pPr>
            <w:r>
              <w:t>4.05</w:t>
            </w:r>
          </w:p>
        </w:tc>
        <w:tc>
          <w:tcPr>
            <w:tcW w:w="1184" w:type="dxa"/>
            <w:vAlign w:val="center"/>
          </w:tcPr>
          <w:p>
            <w:pPr>
              <w:pStyle w:val="15"/>
            </w:pPr>
            <w:r>
              <w:t>4.05</w:t>
            </w:r>
          </w:p>
        </w:tc>
        <w:tc>
          <w:tcPr>
            <w:tcW w:w="1233" w:type="dxa"/>
            <w:vAlign w:val="center"/>
          </w:tcPr>
          <w:p>
            <w:pPr>
              <w:pStyle w:val="15"/>
            </w:pPr>
            <w:r>
              <w:t>4.05</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1143" w:type="dxa"/>
            <w:vAlign w:val="center"/>
          </w:tcPr>
          <w:p>
            <w:pPr>
              <w:pStyle w:val="16"/>
            </w:pPr>
            <w:r>
              <w:t>2101103</w:t>
            </w:r>
          </w:p>
        </w:tc>
        <w:tc>
          <w:tcPr>
            <w:tcW w:w="3133" w:type="dxa"/>
            <w:vAlign w:val="center"/>
          </w:tcPr>
          <w:p>
            <w:pPr>
              <w:pStyle w:val="16"/>
            </w:pPr>
            <w:r>
              <w:t>公务员医疗补助</w:t>
            </w:r>
          </w:p>
        </w:tc>
        <w:tc>
          <w:tcPr>
            <w:tcW w:w="1133" w:type="dxa"/>
            <w:vAlign w:val="center"/>
          </w:tcPr>
          <w:p>
            <w:pPr>
              <w:pStyle w:val="15"/>
            </w:pPr>
            <w:r>
              <w:t>3.00</w:t>
            </w:r>
          </w:p>
        </w:tc>
        <w:tc>
          <w:tcPr>
            <w:tcW w:w="1184" w:type="dxa"/>
            <w:vAlign w:val="center"/>
          </w:tcPr>
          <w:p>
            <w:pPr>
              <w:pStyle w:val="15"/>
            </w:pPr>
            <w:r>
              <w:t>3.00</w:t>
            </w:r>
          </w:p>
        </w:tc>
        <w:tc>
          <w:tcPr>
            <w:tcW w:w="1233" w:type="dxa"/>
            <w:vAlign w:val="center"/>
          </w:tcPr>
          <w:p>
            <w:pPr>
              <w:pStyle w:val="15"/>
            </w:pPr>
            <w:r>
              <w:t>3.00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1143" w:type="dxa"/>
            <w:vAlign w:val="center"/>
          </w:tcPr>
          <w:p>
            <w:pPr>
              <w:pStyle w:val="16"/>
            </w:pPr>
            <w:r>
              <w:t>221</w:t>
            </w:r>
          </w:p>
        </w:tc>
        <w:tc>
          <w:tcPr>
            <w:tcW w:w="3133" w:type="dxa"/>
            <w:vAlign w:val="center"/>
          </w:tcPr>
          <w:p>
            <w:pPr>
              <w:pStyle w:val="16"/>
            </w:pPr>
            <w:r>
              <w:t>住房保障支出</w:t>
            </w:r>
          </w:p>
        </w:tc>
        <w:tc>
          <w:tcPr>
            <w:tcW w:w="1133" w:type="dxa"/>
            <w:vAlign w:val="center"/>
          </w:tcPr>
          <w:p>
            <w:pPr>
              <w:pStyle w:val="15"/>
            </w:pPr>
            <w:r>
              <w:t>9.00</w:t>
            </w:r>
          </w:p>
        </w:tc>
        <w:tc>
          <w:tcPr>
            <w:tcW w:w="1184" w:type="dxa"/>
            <w:vAlign w:val="center"/>
          </w:tcPr>
          <w:p>
            <w:pPr>
              <w:pStyle w:val="15"/>
            </w:pPr>
            <w:r>
              <w:t>9.00</w:t>
            </w:r>
          </w:p>
        </w:tc>
        <w:tc>
          <w:tcPr>
            <w:tcW w:w="1233" w:type="dxa"/>
            <w:vAlign w:val="center"/>
          </w:tcPr>
          <w:p>
            <w:pPr>
              <w:pStyle w:val="15"/>
            </w:pPr>
            <w:r>
              <w:t>9.00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1143" w:type="dxa"/>
            <w:vAlign w:val="center"/>
          </w:tcPr>
          <w:p>
            <w:pPr>
              <w:pStyle w:val="16"/>
            </w:pPr>
            <w:r>
              <w:t>22102</w:t>
            </w:r>
          </w:p>
        </w:tc>
        <w:tc>
          <w:tcPr>
            <w:tcW w:w="3133" w:type="dxa"/>
            <w:vAlign w:val="center"/>
          </w:tcPr>
          <w:p>
            <w:pPr>
              <w:pStyle w:val="16"/>
            </w:pPr>
            <w:r>
              <w:t>住房改革支出</w:t>
            </w:r>
          </w:p>
        </w:tc>
        <w:tc>
          <w:tcPr>
            <w:tcW w:w="1133" w:type="dxa"/>
            <w:vAlign w:val="center"/>
          </w:tcPr>
          <w:p>
            <w:pPr>
              <w:pStyle w:val="15"/>
            </w:pPr>
            <w:r>
              <w:t>9.00</w:t>
            </w:r>
          </w:p>
        </w:tc>
        <w:tc>
          <w:tcPr>
            <w:tcW w:w="1184" w:type="dxa"/>
            <w:vAlign w:val="center"/>
          </w:tcPr>
          <w:p>
            <w:pPr>
              <w:pStyle w:val="15"/>
            </w:pPr>
            <w:r>
              <w:t>9.00</w:t>
            </w:r>
          </w:p>
        </w:tc>
        <w:tc>
          <w:tcPr>
            <w:tcW w:w="1233" w:type="dxa"/>
            <w:vAlign w:val="center"/>
          </w:tcPr>
          <w:p>
            <w:pPr>
              <w:pStyle w:val="15"/>
            </w:pPr>
            <w:r>
              <w:t>9.00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16</w:t>
            </w:r>
          </w:p>
        </w:tc>
        <w:tc>
          <w:tcPr>
            <w:tcW w:w="1143" w:type="dxa"/>
            <w:vAlign w:val="center"/>
          </w:tcPr>
          <w:p>
            <w:pPr>
              <w:pStyle w:val="16"/>
            </w:pPr>
            <w:r>
              <w:t>2210201</w:t>
            </w:r>
          </w:p>
        </w:tc>
        <w:tc>
          <w:tcPr>
            <w:tcW w:w="3133" w:type="dxa"/>
            <w:vAlign w:val="center"/>
          </w:tcPr>
          <w:p>
            <w:pPr>
              <w:pStyle w:val="16"/>
            </w:pPr>
            <w:r>
              <w:t>住房公积金</w:t>
            </w:r>
          </w:p>
        </w:tc>
        <w:tc>
          <w:tcPr>
            <w:tcW w:w="1133" w:type="dxa"/>
            <w:vAlign w:val="center"/>
          </w:tcPr>
          <w:p>
            <w:pPr>
              <w:pStyle w:val="15"/>
            </w:pPr>
            <w:r>
              <w:t>9.00</w:t>
            </w:r>
          </w:p>
        </w:tc>
        <w:tc>
          <w:tcPr>
            <w:tcW w:w="1184" w:type="dxa"/>
            <w:vAlign w:val="center"/>
          </w:tcPr>
          <w:p>
            <w:pPr>
              <w:pStyle w:val="15"/>
            </w:pPr>
            <w:r>
              <w:t>9.00</w:t>
            </w:r>
          </w:p>
        </w:tc>
        <w:tc>
          <w:tcPr>
            <w:tcW w:w="1233" w:type="dxa"/>
            <w:vAlign w:val="center"/>
          </w:tcPr>
          <w:p>
            <w:pPr>
              <w:pStyle w:val="15"/>
            </w:pPr>
            <w:r>
              <w:t>9.00</w:t>
            </w:r>
          </w:p>
        </w:tc>
        <w:tc>
          <w:tcPr>
            <w:tcW w:w="1250" w:type="dxa"/>
            <w:vAlign w:val="center"/>
          </w:tcPr>
          <w:p>
            <w:pPr>
              <w:pStyle w:val="15"/>
            </w:pPr>
          </w:p>
        </w:tc>
        <w:tc>
          <w:tcPr>
            <w:tcW w:w="717" w:type="dxa"/>
            <w:vAlign w:val="center"/>
          </w:tcPr>
          <w:p>
            <w:pPr>
              <w:pStyle w:val="15"/>
            </w:pPr>
          </w:p>
        </w:tc>
        <w:tc>
          <w:tcPr>
            <w:tcW w:w="733" w:type="dxa"/>
            <w:vAlign w:val="center"/>
          </w:tcPr>
          <w:p>
            <w:pPr>
              <w:pStyle w:val="15"/>
            </w:pPr>
          </w:p>
        </w:tc>
        <w:tc>
          <w:tcPr>
            <w:tcW w:w="917" w:type="dxa"/>
            <w:vAlign w:val="center"/>
          </w:tcPr>
          <w:p>
            <w:pPr>
              <w:pStyle w:val="15"/>
            </w:pPr>
          </w:p>
        </w:tc>
        <w:tc>
          <w:tcPr>
            <w:tcW w:w="1066" w:type="dxa"/>
            <w:vAlign w:val="center"/>
          </w:tcPr>
          <w:p>
            <w:pPr>
              <w:pStyle w:val="15"/>
            </w:pPr>
          </w:p>
        </w:tc>
        <w:tc>
          <w:tcPr>
            <w:tcW w:w="734" w:type="dxa"/>
            <w:vAlign w:val="center"/>
          </w:tcPr>
          <w:p>
            <w:pPr>
              <w:pStyle w:val="15"/>
            </w:pPr>
          </w:p>
        </w:tc>
        <w:tc>
          <w:tcPr>
            <w:tcW w:w="81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548"/>
        <w:gridCol w:w="4117"/>
        <w:gridCol w:w="1300"/>
        <w:gridCol w:w="1450"/>
        <w:gridCol w:w="1333"/>
        <w:gridCol w:w="767"/>
        <w:gridCol w:w="1367"/>
        <w:gridCol w:w="1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0"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750"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35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5665" w:type="dxa"/>
            <w:gridSpan w:val="2"/>
            <w:vAlign w:val="center"/>
          </w:tcPr>
          <w:p>
            <w:pPr>
              <w:pStyle w:val="14"/>
            </w:pPr>
            <w:r>
              <w:t>功能分类科目</w:t>
            </w:r>
          </w:p>
        </w:tc>
        <w:tc>
          <w:tcPr>
            <w:tcW w:w="1300" w:type="dxa"/>
            <w:vMerge w:val="restart"/>
            <w:vAlign w:val="center"/>
          </w:tcPr>
          <w:p>
            <w:pPr>
              <w:pStyle w:val="14"/>
            </w:pPr>
            <w:r>
              <w:t>合计</w:t>
            </w:r>
          </w:p>
        </w:tc>
        <w:tc>
          <w:tcPr>
            <w:tcW w:w="1450" w:type="dxa"/>
            <w:vMerge w:val="restart"/>
            <w:vAlign w:val="center"/>
          </w:tcPr>
          <w:p>
            <w:pPr>
              <w:pStyle w:val="14"/>
            </w:pPr>
            <w:r>
              <w:t>基本支出</w:t>
            </w:r>
          </w:p>
        </w:tc>
        <w:tc>
          <w:tcPr>
            <w:tcW w:w="1333" w:type="dxa"/>
            <w:vMerge w:val="restart"/>
            <w:vAlign w:val="center"/>
          </w:tcPr>
          <w:p>
            <w:pPr>
              <w:pStyle w:val="14"/>
            </w:pPr>
            <w:r>
              <w:t>项目支出</w:t>
            </w:r>
          </w:p>
        </w:tc>
        <w:tc>
          <w:tcPr>
            <w:tcW w:w="767" w:type="dxa"/>
            <w:vMerge w:val="restart"/>
            <w:vAlign w:val="center"/>
          </w:tcPr>
          <w:p>
            <w:pPr>
              <w:pStyle w:val="14"/>
            </w:pPr>
            <w:r>
              <w:t>经营支出</w:t>
            </w:r>
          </w:p>
        </w:tc>
        <w:tc>
          <w:tcPr>
            <w:tcW w:w="1367" w:type="dxa"/>
            <w:vMerge w:val="restart"/>
            <w:vAlign w:val="center"/>
          </w:tcPr>
          <w:p>
            <w:pPr>
              <w:pStyle w:val="14"/>
            </w:pPr>
            <w:r>
              <w:t>上解上级     支出</w:t>
            </w:r>
          </w:p>
        </w:tc>
        <w:tc>
          <w:tcPr>
            <w:tcW w:w="189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548" w:type="dxa"/>
            <w:vAlign w:val="center"/>
          </w:tcPr>
          <w:p>
            <w:pPr>
              <w:pStyle w:val="14"/>
            </w:pPr>
            <w:r>
              <w:t>科目    编码</w:t>
            </w:r>
          </w:p>
        </w:tc>
        <w:tc>
          <w:tcPr>
            <w:tcW w:w="4117" w:type="dxa"/>
            <w:vAlign w:val="center"/>
          </w:tcPr>
          <w:p>
            <w:pPr>
              <w:pStyle w:val="14"/>
            </w:pPr>
            <w:r>
              <w:t>科目名称</w:t>
            </w:r>
          </w:p>
        </w:tc>
        <w:tc>
          <w:tcPr>
            <w:tcW w:w="1300" w:type="dxa"/>
            <w:vMerge w:val="continue"/>
          </w:tcPr>
          <w:p/>
        </w:tc>
        <w:tc>
          <w:tcPr>
            <w:tcW w:w="1450" w:type="dxa"/>
            <w:vMerge w:val="continue"/>
          </w:tcPr>
          <w:p/>
        </w:tc>
        <w:tc>
          <w:tcPr>
            <w:tcW w:w="1333" w:type="dxa"/>
            <w:vMerge w:val="continue"/>
          </w:tcPr>
          <w:p/>
        </w:tc>
        <w:tc>
          <w:tcPr>
            <w:tcW w:w="767" w:type="dxa"/>
            <w:vMerge w:val="continue"/>
          </w:tcPr>
          <w:p/>
        </w:tc>
        <w:tc>
          <w:tcPr>
            <w:tcW w:w="1367" w:type="dxa"/>
            <w:vMerge w:val="continue"/>
          </w:tcPr>
          <w:p/>
        </w:tc>
        <w:tc>
          <w:tcPr>
            <w:tcW w:w="18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548" w:type="dxa"/>
            <w:vAlign w:val="center"/>
          </w:tcPr>
          <w:p>
            <w:pPr>
              <w:pStyle w:val="14"/>
            </w:pPr>
            <w:r>
              <w:t>1</w:t>
            </w:r>
          </w:p>
        </w:tc>
        <w:tc>
          <w:tcPr>
            <w:tcW w:w="4117" w:type="dxa"/>
            <w:vAlign w:val="center"/>
          </w:tcPr>
          <w:p>
            <w:pPr>
              <w:pStyle w:val="14"/>
            </w:pPr>
            <w:r>
              <w:t>2</w:t>
            </w:r>
          </w:p>
        </w:tc>
        <w:tc>
          <w:tcPr>
            <w:tcW w:w="1300" w:type="dxa"/>
            <w:vAlign w:val="center"/>
          </w:tcPr>
          <w:p>
            <w:pPr>
              <w:pStyle w:val="14"/>
            </w:pPr>
            <w:r>
              <w:t>3</w:t>
            </w:r>
          </w:p>
        </w:tc>
        <w:tc>
          <w:tcPr>
            <w:tcW w:w="1450" w:type="dxa"/>
            <w:vAlign w:val="center"/>
          </w:tcPr>
          <w:p>
            <w:pPr>
              <w:pStyle w:val="14"/>
            </w:pPr>
            <w:r>
              <w:t>4</w:t>
            </w:r>
          </w:p>
        </w:tc>
        <w:tc>
          <w:tcPr>
            <w:tcW w:w="1333" w:type="dxa"/>
            <w:vAlign w:val="center"/>
          </w:tcPr>
          <w:p>
            <w:pPr>
              <w:pStyle w:val="14"/>
            </w:pPr>
            <w:r>
              <w:t>5</w:t>
            </w:r>
          </w:p>
        </w:tc>
        <w:tc>
          <w:tcPr>
            <w:tcW w:w="767" w:type="dxa"/>
            <w:vAlign w:val="center"/>
          </w:tcPr>
          <w:p>
            <w:pPr>
              <w:pStyle w:val="14"/>
            </w:pPr>
            <w:r>
              <w:t>6</w:t>
            </w:r>
          </w:p>
        </w:tc>
        <w:tc>
          <w:tcPr>
            <w:tcW w:w="1367" w:type="dxa"/>
            <w:vAlign w:val="center"/>
          </w:tcPr>
          <w:p>
            <w:pPr>
              <w:pStyle w:val="14"/>
            </w:pPr>
            <w:r>
              <w:t>7</w:t>
            </w:r>
          </w:p>
        </w:tc>
        <w:tc>
          <w:tcPr>
            <w:tcW w:w="189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548" w:type="dxa"/>
            <w:vAlign w:val="center"/>
          </w:tcPr>
          <w:p>
            <w:pPr>
              <w:pStyle w:val="20"/>
            </w:pPr>
          </w:p>
        </w:tc>
        <w:tc>
          <w:tcPr>
            <w:tcW w:w="4117" w:type="dxa"/>
            <w:vAlign w:val="center"/>
          </w:tcPr>
          <w:p>
            <w:pPr>
              <w:pStyle w:val="18"/>
            </w:pPr>
            <w:r>
              <w:t>合计</w:t>
            </w:r>
          </w:p>
        </w:tc>
        <w:tc>
          <w:tcPr>
            <w:tcW w:w="1300" w:type="dxa"/>
            <w:vAlign w:val="center"/>
          </w:tcPr>
          <w:p>
            <w:pPr>
              <w:pStyle w:val="19"/>
            </w:pPr>
            <w:r>
              <w:t>157.12</w:t>
            </w:r>
          </w:p>
        </w:tc>
        <w:tc>
          <w:tcPr>
            <w:tcW w:w="1450" w:type="dxa"/>
            <w:vAlign w:val="center"/>
          </w:tcPr>
          <w:p>
            <w:pPr>
              <w:pStyle w:val="19"/>
            </w:pPr>
            <w:r>
              <w:t>122.12</w:t>
            </w:r>
          </w:p>
        </w:tc>
        <w:tc>
          <w:tcPr>
            <w:tcW w:w="1333" w:type="dxa"/>
            <w:vAlign w:val="center"/>
          </w:tcPr>
          <w:p>
            <w:pPr>
              <w:pStyle w:val="19"/>
            </w:pPr>
            <w:r>
              <w:t>35.00</w:t>
            </w:r>
          </w:p>
        </w:tc>
        <w:tc>
          <w:tcPr>
            <w:tcW w:w="767" w:type="dxa"/>
            <w:vAlign w:val="center"/>
          </w:tcPr>
          <w:p>
            <w:pPr>
              <w:pStyle w:val="19"/>
            </w:pPr>
          </w:p>
        </w:tc>
        <w:tc>
          <w:tcPr>
            <w:tcW w:w="1367" w:type="dxa"/>
            <w:vAlign w:val="center"/>
          </w:tcPr>
          <w:p>
            <w:pPr>
              <w:pStyle w:val="19"/>
            </w:pPr>
          </w:p>
        </w:tc>
        <w:tc>
          <w:tcPr>
            <w:tcW w:w="18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548" w:type="dxa"/>
            <w:vAlign w:val="center"/>
          </w:tcPr>
          <w:p>
            <w:pPr>
              <w:pStyle w:val="16"/>
            </w:pPr>
            <w:r>
              <w:t>201</w:t>
            </w:r>
          </w:p>
        </w:tc>
        <w:tc>
          <w:tcPr>
            <w:tcW w:w="4117" w:type="dxa"/>
            <w:vAlign w:val="center"/>
          </w:tcPr>
          <w:p>
            <w:pPr>
              <w:pStyle w:val="16"/>
            </w:pPr>
            <w:r>
              <w:t>一般公共服务支出</w:t>
            </w:r>
          </w:p>
        </w:tc>
        <w:tc>
          <w:tcPr>
            <w:tcW w:w="1300" w:type="dxa"/>
            <w:vAlign w:val="center"/>
          </w:tcPr>
          <w:p>
            <w:pPr>
              <w:pStyle w:val="15"/>
            </w:pPr>
            <w:r>
              <w:t>130.07</w:t>
            </w:r>
          </w:p>
        </w:tc>
        <w:tc>
          <w:tcPr>
            <w:tcW w:w="1450" w:type="dxa"/>
            <w:vAlign w:val="center"/>
          </w:tcPr>
          <w:p>
            <w:pPr>
              <w:pStyle w:val="15"/>
            </w:pPr>
            <w:r>
              <w:t>95.07</w:t>
            </w:r>
          </w:p>
        </w:tc>
        <w:tc>
          <w:tcPr>
            <w:tcW w:w="1333" w:type="dxa"/>
            <w:vAlign w:val="center"/>
          </w:tcPr>
          <w:p>
            <w:pPr>
              <w:pStyle w:val="15"/>
            </w:pPr>
            <w:r>
              <w:t>35.00</w:t>
            </w: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548" w:type="dxa"/>
            <w:vAlign w:val="center"/>
          </w:tcPr>
          <w:p>
            <w:pPr>
              <w:pStyle w:val="16"/>
            </w:pPr>
            <w:r>
              <w:t>20137</w:t>
            </w:r>
          </w:p>
        </w:tc>
        <w:tc>
          <w:tcPr>
            <w:tcW w:w="4117" w:type="dxa"/>
            <w:vAlign w:val="center"/>
          </w:tcPr>
          <w:p>
            <w:pPr>
              <w:pStyle w:val="16"/>
            </w:pPr>
            <w:r>
              <w:t>网信事务</w:t>
            </w:r>
          </w:p>
        </w:tc>
        <w:tc>
          <w:tcPr>
            <w:tcW w:w="1300" w:type="dxa"/>
            <w:vAlign w:val="center"/>
          </w:tcPr>
          <w:p>
            <w:pPr>
              <w:pStyle w:val="15"/>
            </w:pPr>
            <w:r>
              <w:t>130.07</w:t>
            </w:r>
          </w:p>
        </w:tc>
        <w:tc>
          <w:tcPr>
            <w:tcW w:w="1450" w:type="dxa"/>
            <w:vAlign w:val="center"/>
          </w:tcPr>
          <w:p>
            <w:pPr>
              <w:pStyle w:val="15"/>
            </w:pPr>
            <w:r>
              <w:t>95.07</w:t>
            </w:r>
          </w:p>
        </w:tc>
        <w:tc>
          <w:tcPr>
            <w:tcW w:w="1333" w:type="dxa"/>
            <w:vAlign w:val="center"/>
          </w:tcPr>
          <w:p>
            <w:pPr>
              <w:pStyle w:val="15"/>
            </w:pPr>
            <w:r>
              <w:t>35.00</w:t>
            </w: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548" w:type="dxa"/>
            <w:vAlign w:val="center"/>
          </w:tcPr>
          <w:p>
            <w:pPr>
              <w:pStyle w:val="16"/>
            </w:pPr>
            <w:r>
              <w:t>2013701</w:t>
            </w:r>
          </w:p>
        </w:tc>
        <w:tc>
          <w:tcPr>
            <w:tcW w:w="4117" w:type="dxa"/>
            <w:vAlign w:val="center"/>
          </w:tcPr>
          <w:p>
            <w:pPr>
              <w:pStyle w:val="16"/>
            </w:pPr>
            <w:r>
              <w:t>行政运行</w:t>
            </w:r>
          </w:p>
        </w:tc>
        <w:tc>
          <w:tcPr>
            <w:tcW w:w="1300" w:type="dxa"/>
            <w:vAlign w:val="center"/>
          </w:tcPr>
          <w:p>
            <w:pPr>
              <w:pStyle w:val="15"/>
            </w:pPr>
            <w:r>
              <w:t>95.07</w:t>
            </w:r>
          </w:p>
        </w:tc>
        <w:tc>
          <w:tcPr>
            <w:tcW w:w="1450" w:type="dxa"/>
            <w:vAlign w:val="center"/>
          </w:tcPr>
          <w:p>
            <w:pPr>
              <w:pStyle w:val="15"/>
            </w:pPr>
            <w:r>
              <w:t>95.07</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548" w:type="dxa"/>
            <w:vAlign w:val="center"/>
          </w:tcPr>
          <w:p>
            <w:pPr>
              <w:pStyle w:val="16"/>
            </w:pPr>
            <w:r>
              <w:t>2013702</w:t>
            </w:r>
          </w:p>
        </w:tc>
        <w:tc>
          <w:tcPr>
            <w:tcW w:w="4117" w:type="dxa"/>
            <w:vAlign w:val="center"/>
          </w:tcPr>
          <w:p>
            <w:pPr>
              <w:pStyle w:val="16"/>
            </w:pPr>
            <w:r>
              <w:t>一般行政管理事务</w:t>
            </w:r>
          </w:p>
        </w:tc>
        <w:tc>
          <w:tcPr>
            <w:tcW w:w="1300" w:type="dxa"/>
            <w:vAlign w:val="center"/>
          </w:tcPr>
          <w:p>
            <w:pPr>
              <w:pStyle w:val="15"/>
            </w:pPr>
            <w:r>
              <w:t>15.00</w:t>
            </w:r>
          </w:p>
        </w:tc>
        <w:tc>
          <w:tcPr>
            <w:tcW w:w="1450" w:type="dxa"/>
            <w:vAlign w:val="center"/>
          </w:tcPr>
          <w:p>
            <w:pPr>
              <w:pStyle w:val="15"/>
            </w:pPr>
          </w:p>
        </w:tc>
        <w:tc>
          <w:tcPr>
            <w:tcW w:w="1333" w:type="dxa"/>
            <w:vAlign w:val="center"/>
          </w:tcPr>
          <w:p>
            <w:pPr>
              <w:pStyle w:val="15"/>
            </w:pPr>
            <w:r>
              <w:t>15.00</w:t>
            </w: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548" w:type="dxa"/>
            <w:vAlign w:val="center"/>
          </w:tcPr>
          <w:p>
            <w:pPr>
              <w:pStyle w:val="16"/>
            </w:pPr>
            <w:r>
              <w:t>2013799</w:t>
            </w:r>
          </w:p>
        </w:tc>
        <w:tc>
          <w:tcPr>
            <w:tcW w:w="4117" w:type="dxa"/>
            <w:vAlign w:val="center"/>
          </w:tcPr>
          <w:p>
            <w:pPr>
              <w:pStyle w:val="16"/>
            </w:pPr>
            <w:r>
              <w:t>其他网信事务支出</w:t>
            </w:r>
          </w:p>
        </w:tc>
        <w:tc>
          <w:tcPr>
            <w:tcW w:w="1300" w:type="dxa"/>
            <w:vAlign w:val="center"/>
          </w:tcPr>
          <w:p>
            <w:pPr>
              <w:pStyle w:val="15"/>
            </w:pPr>
            <w:r>
              <w:t>20.00</w:t>
            </w:r>
          </w:p>
        </w:tc>
        <w:tc>
          <w:tcPr>
            <w:tcW w:w="1450" w:type="dxa"/>
            <w:vAlign w:val="center"/>
          </w:tcPr>
          <w:p>
            <w:pPr>
              <w:pStyle w:val="15"/>
            </w:pPr>
          </w:p>
        </w:tc>
        <w:tc>
          <w:tcPr>
            <w:tcW w:w="1333" w:type="dxa"/>
            <w:vAlign w:val="center"/>
          </w:tcPr>
          <w:p>
            <w:pPr>
              <w:pStyle w:val="15"/>
            </w:pPr>
            <w:r>
              <w:t>20.00</w:t>
            </w: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548" w:type="dxa"/>
            <w:vAlign w:val="center"/>
          </w:tcPr>
          <w:p>
            <w:pPr>
              <w:pStyle w:val="16"/>
            </w:pPr>
            <w:r>
              <w:t>208</w:t>
            </w:r>
          </w:p>
        </w:tc>
        <w:tc>
          <w:tcPr>
            <w:tcW w:w="4117" w:type="dxa"/>
            <w:vAlign w:val="center"/>
          </w:tcPr>
          <w:p>
            <w:pPr>
              <w:pStyle w:val="16"/>
            </w:pPr>
            <w:r>
              <w:t>社会保障和就业支出</w:t>
            </w:r>
          </w:p>
        </w:tc>
        <w:tc>
          <w:tcPr>
            <w:tcW w:w="1300" w:type="dxa"/>
            <w:vAlign w:val="center"/>
          </w:tcPr>
          <w:p>
            <w:pPr>
              <w:pStyle w:val="15"/>
            </w:pPr>
            <w:r>
              <w:t>11.00</w:t>
            </w:r>
          </w:p>
        </w:tc>
        <w:tc>
          <w:tcPr>
            <w:tcW w:w="1450" w:type="dxa"/>
            <w:vAlign w:val="center"/>
          </w:tcPr>
          <w:p>
            <w:pPr>
              <w:pStyle w:val="15"/>
            </w:pPr>
            <w:r>
              <w:t>11.00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548" w:type="dxa"/>
            <w:vAlign w:val="center"/>
          </w:tcPr>
          <w:p>
            <w:pPr>
              <w:pStyle w:val="16"/>
            </w:pPr>
            <w:r>
              <w:t>20805</w:t>
            </w:r>
          </w:p>
        </w:tc>
        <w:tc>
          <w:tcPr>
            <w:tcW w:w="4117" w:type="dxa"/>
            <w:vAlign w:val="center"/>
          </w:tcPr>
          <w:p>
            <w:pPr>
              <w:pStyle w:val="16"/>
            </w:pPr>
            <w:r>
              <w:t>行政事业单位养老支出</w:t>
            </w:r>
          </w:p>
        </w:tc>
        <w:tc>
          <w:tcPr>
            <w:tcW w:w="1300" w:type="dxa"/>
            <w:vAlign w:val="center"/>
          </w:tcPr>
          <w:p>
            <w:pPr>
              <w:pStyle w:val="15"/>
            </w:pPr>
            <w:r>
              <w:t>11.00</w:t>
            </w:r>
          </w:p>
        </w:tc>
        <w:tc>
          <w:tcPr>
            <w:tcW w:w="1450" w:type="dxa"/>
            <w:vAlign w:val="center"/>
          </w:tcPr>
          <w:p>
            <w:pPr>
              <w:pStyle w:val="15"/>
            </w:pPr>
            <w:r>
              <w:t>11.00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548" w:type="dxa"/>
            <w:vAlign w:val="center"/>
          </w:tcPr>
          <w:p>
            <w:pPr>
              <w:pStyle w:val="16"/>
            </w:pPr>
            <w:r>
              <w:t>2080505</w:t>
            </w:r>
          </w:p>
        </w:tc>
        <w:tc>
          <w:tcPr>
            <w:tcW w:w="4117" w:type="dxa"/>
            <w:vAlign w:val="center"/>
          </w:tcPr>
          <w:p>
            <w:pPr>
              <w:pStyle w:val="16"/>
            </w:pPr>
            <w:r>
              <w:t>机关事业单位基本养老保险缴费支出</w:t>
            </w:r>
          </w:p>
        </w:tc>
        <w:tc>
          <w:tcPr>
            <w:tcW w:w="1300" w:type="dxa"/>
            <w:vAlign w:val="center"/>
          </w:tcPr>
          <w:p>
            <w:pPr>
              <w:pStyle w:val="15"/>
            </w:pPr>
            <w:r>
              <w:t>11.00</w:t>
            </w:r>
          </w:p>
        </w:tc>
        <w:tc>
          <w:tcPr>
            <w:tcW w:w="1450" w:type="dxa"/>
            <w:vAlign w:val="center"/>
          </w:tcPr>
          <w:p>
            <w:pPr>
              <w:pStyle w:val="15"/>
            </w:pPr>
            <w:r>
              <w:t>11.00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548" w:type="dxa"/>
            <w:vAlign w:val="center"/>
          </w:tcPr>
          <w:p>
            <w:pPr>
              <w:pStyle w:val="16"/>
            </w:pPr>
            <w:r>
              <w:t>210</w:t>
            </w:r>
          </w:p>
        </w:tc>
        <w:tc>
          <w:tcPr>
            <w:tcW w:w="4117" w:type="dxa"/>
            <w:vAlign w:val="center"/>
          </w:tcPr>
          <w:p>
            <w:pPr>
              <w:pStyle w:val="16"/>
            </w:pPr>
            <w:r>
              <w:t>卫生健康支出</w:t>
            </w:r>
          </w:p>
        </w:tc>
        <w:tc>
          <w:tcPr>
            <w:tcW w:w="1300" w:type="dxa"/>
            <w:vAlign w:val="center"/>
          </w:tcPr>
          <w:p>
            <w:pPr>
              <w:pStyle w:val="15"/>
            </w:pPr>
            <w:r>
              <w:t>7.05</w:t>
            </w:r>
          </w:p>
        </w:tc>
        <w:tc>
          <w:tcPr>
            <w:tcW w:w="1450" w:type="dxa"/>
            <w:vAlign w:val="center"/>
          </w:tcPr>
          <w:p>
            <w:pPr>
              <w:pStyle w:val="15"/>
            </w:pPr>
            <w:r>
              <w:t>7.05</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548" w:type="dxa"/>
            <w:vAlign w:val="center"/>
          </w:tcPr>
          <w:p>
            <w:pPr>
              <w:pStyle w:val="16"/>
            </w:pPr>
            <w:r>
              <w:t>21011</w:t>
            </w:r>
          </w:p>
        </w:tc>
        <w:tc>
          <w:tcPr>
            <w:tcW w:w="4117" w:type="dxa"/>
            <w:vAlign w:val="center"/>
          </w:tcPr>
          <w:p>
            <w:pPr>
              <w:pStyle w:val="16"/>
            </w:pPr>
            <w:r>
              <w:t>行政事业单位医疗</w:t>
            </w:r>
          </w:p>
        </w:tc>
        <w:tc>
          <w:tcPr>
            <w:tcW w:w="1300" w:type="dxa"/>
            <w:vAlign w:val="center"/>
          </w:tcPr>
          <w:p>
            <w:pPr>
              <w:pStyle w:val="15"/>
            </w:pPr>
            <w:r>
              <w:t>7.05</w:t>
            </w:r>
          </w:p>
        </w:tc>
        <w:tc>
          <w:tcPr>
            <w:tcW w:w="1450" w:type="dxa"/>
            <w:vAlign w:val="center"/>
          </w:tcPr>
          <w:p>
            <w:pPr>
              <w:pStyle w:val="15"/>
            </w:pPr>
            <w:r>
              <w:t>7.05</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548" w:type="dxa"/>
            <w:vAlign w:val="center"/>
          </w:tcPr>
          <w:p>
            <w:pPr>
              <w:pStyle w:val="16"/>
            </w:pPr>
            <w:r>
              <w:t>2101101</w:t>
            </w:r>
          </w:p>
        </w:tc>
        <w:tc>
          <w:tcPr>
            <w:tcW w:w="4117" w:type="dxa"/>
            <w:vAlign w:val="center"/>
          </w:tcPr>
          <w:p>
            <w:pPr>
              <w:pStyle w:val="16"/>
            </w:pPr>
            <w:r>
              <w:t>行政单位医疗</w:t>
            </w:r>
          </w:p>
        </w:tc>
        <w:tc>
          <w:tcPr>
            <w:tcW w:w="1300" w:type="dxa"/>
            <w:vAlign w:val="center"/>
          </w:tcPr>
          <w:p>
            <w:pPr>
              <w:pStyle w:val="15"/>
            </w:pPr>
            <w:r>
              <w:t>4.05</w:t>
            </w:r>
          </w:p>
        </w:tc>
        <w:tc>
          <w:tcPr>
            <w:tcW w:w="1450" w:type="dxa"/>
            <w:vAlign w:val="center"/>
          </w:tcPr>
          <w:p>
            <w:pPr>
              <w:pStyle w:val="15"/>
            </w:pPr>
            <w:r>
              <w:t>4.05</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548" w:type="dxa"/>
            <w:vAlign w:val="center"/>
          </w:tcPr>
          <w:p>
            <w:pPr>
              <w:pStyle w:val="16"/>
            </w:pPr>
            <w:r>
              <w:t>2101103</w:t>
            </w:r>
          </w:p>
        </w:tc>
        <w:tc>
          <w:tcPr>
            <w:tcW w:w="4117" w:type="dxa"/>
            <w:vAlign w:val="center"/>
          </w:tcPr>
          <w:p>
            <w:pPr>
              <w:pStyle w:val="16"/>
            </w:pPr>
            <w:r>
              <w:t>公务员医疗补助</w:t>
            </w:r>
          </w:p>
        </w:tc>
        <w:tc>
          <w:tcPr>
            <w:tcW w:w="1300" w:type="dxa"/>
            <w:vAlign w:val="center"/>
          </w:tcPr>
          <w:p>
            <w:pPr>
              <w:pStyle w:val="15"/>
            </w:pPr>
            <w:r>
              <w:t>3.00</w:t>
            </w:r>
          </w:p>
        </w:tc>
        <w:tc>
          <w:tcPr>
            <w:tcW w:w="1450" w:type="dxa"/>
            <w:vAlign w:val="center"/>
          </w:tcPr>
          <w:p>
            <w:pPr>
              <w:pStyle w:val="15"/>
            </w:pPr>
            <w:r>
              <w:t>3.00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548" w:type="dxa"/>
            <w:vAlign w:val="center"/>
          </w:tcPr>
          <w:p>
            <w:pPr>
              <w:pStyle w:val="16"/>
            </w:pPr>
            <w:r>
              <w:t>221</w:t>
            </w:r>
          </w:p>
        </w:tc>
        <w:tc>
          <w:tcPr>
            <w:tcW w:w="4117" w:type="dxa"/>
            <w:vAlign w:val="center"/>
          </w:tcPr>
          <w:p>
            <w:pPr>
              <w:pStyle w:val="16"/>
            </w:pPr>
            <w:r>
              <w:t>住房保障支出</w:t>
            </w:r>
          </w:p>
        </w:tc>
        <w:tc>
          <w:tcPr>
            <w:tcW w:w="1300" w:type="dxa"/>
            <w:vAlign w:val="center"/>
          </w:tcPr>
          <w:p>
            <w:pPr>
              <w:pStyle w:val="15"/>
            </w:pPr>
            <w:r>
              <w:t>9.00</w:t>
            </w:r>
          </w:p>
        </w:tc>
        <w:tc>
          <w:tcPr>
            <w:tcW w:w="1450" w:type="dxa"/>
            <w:vAlign w:val="center"/>
          </w:tcPr>
          <w:p>
            <w:pPr>
              <w:pStyle w:val="15"/>
            </w:pPr>
            <w:r>
              <w:t>9.00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548" w:type="dxa"/>
            <w:vAlign w:val="center"/>
          </w:tcPr>
          <w:p>
            <w:pPr>
              <w:pStyle w:val="16"/>
            </w:pPr>
            <w:r>
              <w:t>22102</w:t>
            </w:r>
          </w:p>
        </w:tc>
        <w:tc>
          <w:tcPr>
            <w:tcW w:w="4117" w:type="dxa"/>
            <w:vAlign w:val="center"/>
          </w:tcPr>
          <w:p>
            <w:pPr>
              <w:pStyle w:val="16"/>
            </w:pPr>
            <w:r>
              <w:t>住房改革支出</w:t>
            </w:r>
          </w:p>
        </w:tc>
        <w:tc>
          <w:tcPr>
            <w:tcW w:w="1300" w:type="dxa"/>
            <w:vAlign w:val="center"/>
          </w:tcPr>
          <w:p>
            <w:pPr>
              <w:pStyle w:val="15"/>
            </w:pPr>
            <w:r>
              <w:t>9.00</w:t>
            </w:r>
          </w:p>
        </w:tc>
        <w:tc>
          <w:tcPr>
            <w:tcW w:w="1450" w:type="dxa"/>
            <w:vAlign w:val="center"/>
          </w:tcPr>
          <w:p>
            <w:pPr>
              <w:pStyle w:val="15"/>
            </w:pPr>
            <w:r>
              <w:t>9.00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548" w:type="dxa"/>
            <w:vAlign w:val="center"/>
          </w:tcPr>
          <w:p>
            <w:pPr>
              <w:pStyle w:val="16"/>
            </w:pPr>
            <w:r>
              <w:t>2210201</w:t>
            </w:r>
          </w:p>
        </w:tc>
        <w:tc>
          <w:tcPr>
            <w:tcW w:w="4117" w:type="dxa"/>
            <w:vAlign w:val="center"/>
          </w:tcPr>
          <w:p>
            <w:pPr>
              <w:pStyle w:val="16"/>
            </w:pPr>
            <w:r>
              <w:t>住房公积金</w:t>
            </w:r>
          </w:p>
        </w:tc>
        <w:tc>
          <w:tcPr>
            <w:tcW w:w="1300" w:type="dxa"/>
            <w:vAlign w:val="center"/>
          </w:tcPr>
          <w:p>
            <w:pPr>
              <w:pStyle w:val="15"/>
            </w:pPr>
            <w:r>
              <w:t>9.00</w:t>
            </w:r>
          </w:p>
        </w:tc>
        <w:tc>
          <w:tcPr>
            <w:tcW w:w="1450" w:type="dxa"/>
            <w:vAlign w:val="center"/>
          </w:tcPr>
          <w:p>
            <w:pPr>
              <w:pStyle w:val="15"/>
            </w:pPr>
            <w:r>
              <w:t>9.00</w:t>
            </w:r>
          </w:p>
        </w:tc>
        <w:tc>
          <w:tcPr>
            <w:tcW w:w="1333" w:type="dxa"/>
            <w:vAlign w:val="center"/>
          </w:tcPr>
          <w:p>
            <w:pPr>
              <w:pStyle w:val="15"/>
            </w:pPr>
          </w:p>
        </w:tc>
        <w:tc>
          <w:tcPr>
            <w:tcW w:w="767" w:type="dxa"/>
            <w:vAlign w:val="center"/>
          </w:tcPr>
          <w:p>
            <w:pPr>
              <w:pStyle w:val="15"/>
            </w:pPr>
          </w:p>
        </w:tc>
        <w:tc>
          <w:tcPr>
            <w:tcW w:w="1367" w:type="dxa"/>
            <w:vAlign w:val="center"/>
          </w:tcPr>
          <w:p>
            <w:pPr>
              <w:pStyle w:val="15"/>
            </w:pPr>
          </w:p>
        </w:tc>
        <w:tc>
          <w:tcPr>
            <w:tcW w:w="189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2967"/>
        <w:gridCol w:w="2663"/>
        <w:gridCol w:w="3643"/>
        <w:gridCol w:w="1071"/>
        <w:gridCol w:w="1136"/>
        <w:gridCol w:w="1093"/>
        <w:gridCol w:w="10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2"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3643" w:type="dxa"/>
            <w:tcBorders>
              <w:top w:val="single" w:color="FFFFFF" w:sz="6" w:space="0"/>
              <w:left w:val="single" w:color="FFFFFF" w:sz="6" w:space="0"/>
              <w:right w:val="single" w:color="FFFFFF" w:sz="6" w:space="0"/>
            </w:tcBorders>
            <w:vAlign w:val="center"/>
          </w:tcPr>
          <w:p>
            <w:pPr>
              <w:pStyle w:val="12"/>
            </w:pPr>
            <w:r>
              <w:t>预算年度：2023</w:t>
            </w:r>
          </w:p>
        </w:tc>
        <w:tc>
          <w:tcPr>
            <w:tcW w:w="437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5630" w:type="dxa"/>
            <w:gridSpan w:val="2"/>
            <w:vAlign w:val="center"/>
          </w:tcPr>
          <w:p>
            <w:pPr>
              <w:pStyle w:val="14"/>
            </w:pPr>
            <w:r>
              <w:t>收入</w:t>
            </w:r>
          </w:p>
        </w:tc>
        <w:tc>
          <w:tcPr>
            <w:tcW w:w="8017"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2" w:hRule="atLeast"/>
          <w:tblHeader/>
          <w:jc w:val="center"/>
        </w:trPr>
        <w:tc>
          <w:tcPr>
            <w:tcW w:w="1232" w:type="dxa"/>
            <w:vMerge w:val="continue"/>
          </w:tcPr>
          <w:p/>
        </w:tc>
        <w:tc>
          <w:tcPr>
            <w:tcW w:w="2967" w:type="dxa"/>
            <w:vAlign w:val="center"/>
          </w:tcPr>
          <w:p>
            <w:pPr>
              <w:pStyle w:val="14"/>
            </w:pPr>
            <w:r>
              <w:t>项  目</w:t>
            </w:r>
          </w:p>
        </w:tc>
        <w:tc>
          <w:tcPr>
            <w:tcW w:w="2663" w:type="dxa"/>
            <w:vAlign w:val="center"/>
          </w:tcPr>
          <w:p>
            <w:pPr>
              <w:pStyle w:val="14"/>
            </w:pPr>
            <w:r>
              <w:t>金额</w:t>
            </w:r>
          </w:p>
        </w:tc>
        <w:tc>
          <w:tcPr>
            <w:tcW w:w="3643" w:type="dxa"/>
            <w:vAlign w:val="center"/>
          </w:tcPr>
          <w:p>
            <w:pPr>
              <w:pStyle w:val="14"/>
            </w:pPr>
            <w:r>
              <w:t>项  目</w:t>
            </w:r>
          </w:p>
        </w:tc>
        <w:tc>
          <w:tcPr>
            <w:tcW w:w="1071" w:type="dxa"/>
            <w:vAlign w:val="center"/>
          </w:tcPr>
          <w:p>
            <w:pPr>
              <w:pStyle w:val="14"/>
            </w:pPr>
            <w:r>
              <w:t>合计</w:t>
            </w:r>
          </w:p>
        </w:tc>
        <w:tc>
          <w:tcPr>
            <w:tcW w:w="1136" w:type="dxa"/>
            <w:vAlign w:val="center"/>
          </w:tcPr>
          <w:p>
            <w:pPr>
              <w:pStyle w:val="14"/>
            </w:pPr>
            <w:r>
              <w:t>一般公共预算财政拨款</w:t>
            </w:r>
          </w:p>
        </w:tc>
        <w:tc>
          <w:tcPr>
            <w:tcW w:w="1093" w:type="dxa"/>
            <w:vAlign w:val="center"/>
          </w:tcPr>
          <w:p>
            <w:pPr>
              <w:pStyle w:val="14"/>
            </w:pPr>
            <w:r>
              <w:t>政府性基金预算财政拨款</w:t>
            </w:r>
          </w:p>
        </w:tc>
        <w:tc>
          <w:tcPr>
            <w:tcW w:w="10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2967" w:type="dxa"/>
            <w:vAlign w:val="center"/>
          </w:tcPr>
          <w:p>
            <w:pPr>
              <w:pStyle w:val="14"/>
            </w:pPr>
            <w:r>
              <w:t>1</w:t>
            </w:r>
          </w:p>
        </w:tc>
        <w:tc>
          <w:tcPr>
            <w:tcW w:w="2663" w:type="dxa"/>
            <w:vAlign w:val="center"/>
          </w:tcPr>
          <w:p>
            <w:pPr>
              <w:pStyle w:val="14"/>
            </w:pPr>
            <w:r>
              <w:t>2</w:t>
            </w:r>
          </w:p>
        </w:tc>
        <w:tc>
          <w:tcPr>
            <w:tcW w:w="3643" w:type="dxa"/>
            <w:vAlign w:val="center"/>
          </w:tcPr>
          <w:p>
            <w:pPr>
              <w:pStyle w:val="14"/>
            </w:pPr>
            <w:r>
              <w:t>3</w:t>
            </w:r>
          </w:p>
        </w:tc>
        <w:tc>
          <w:tcPr>
            <w:tcW w:w="1071" w:type="dxa"/>
            <w:vAlign w:val="center"/>
          </w:tcPr>
          <w:p>
            <w:pPr>
              <w:pStyle w:val="14"/>
            </w:pPr>
            <w:r>
              <w:t>4</w:t>
            </w:r>
          </w:p>
        </w:tc>
        <w:tc>
          <w:tcPr>
            <w:tcW w:w="1136" w:type="dxa"/>
            <w:vAlign w:val="center"/>
          </w:tcPr>
          <w:p>
            <w:pPr>
              <w:pStyle w:val="14"/>
            </w:pPr>
            <w:r>
              <w:t>5</w:t>
            </w:r>
          </w:p>
        </w:tc>
        <w:tc>
          <w:tcPr>
            <w:tcW w:w="1093" w:type="dxa"/>
            <w:vAlign w:val="center"/>
          </w:tcPr>
          <w:p>
            <w:pPr>
              <w:pStyle w:val="14"/>
            </w:pPr>
            <w:r>
              <w:t>6</w:t>
            </w:r>
          </w:p>
        </w:tc>
        <w:tc>
          <w:tcPr>
            <w:tcW w:w="10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2967" w:type="dxa"/>
            <w:vAlign w:val="center"/>
          </w:tcPr>
          <w:p>
            <w:pPr>
              <w:pStyle w:val="16"/>
            </w:pPr>
            <w:r>
              <w:t>一、一般公共预算拨款</w:t>
            </w:r>
          </w:p>
        </w:tc>
        <w:tc>
          <w:tcPr>
            <w:tcW w:w="2663" w:type="dxa"/>
            <w:vAlign w:val="center"/>
          </w:tcPr>
          <w:p>
            <w:pPr>
              <w:pStyle w:val="15"/>
            </w:pPr>
            <w:r>
              <w:t>157.12</w:t>
            </w:r>
          </w:p>
        </w:tc>
        <w:tc>
          <w:tcPr>
            <w:tcW w:w="3643" w:type="dxa"/>
            <w:vAlign w:val="center"/>
          </w:tcPr>
          <w:p>
            <w:pPr>
              <w:pStyle w:val="16"/>
            </w:pPr>
            <w:r>
              <w:t>一、一般公共服务支出</w:t>
            </w:r>
          </w:p>
        </w:tc>
        <w:tc>
          <w:tcPr>
            <w:tcW w:w="1071" w:type="dxa"/>
            <w:vAlign w:val="center"/>
          </w:tcPr>
          <w:p>
            <w:pPr>
              <w:pStyle w:val="15"/>
            </w:pPr>
            <w:r>
              <w:t>130.07</w:t>
            </w:r>
          </w:p>
        </w:tc>
        <w:tc>
          <w:tcPr>
            <w:tcW w:w="1136" w:type="dxa"/>
            <w:vAlign w:val="center"/>
          </w:tcPr>
          <w:p>
            <w:pPr>
              <w:pStyle w:val="15"/>
            </w:pPr>
            <w:r>
              <w:t>130.07</w:t>
            </w: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2967" w:type="dxa"/>
            <w:vAlign w:val="center"/>
          </w:tcPr>
          <w:p>
            <w:pPr>
              <w:pStyle w:val="16"/>
            </w:pPr>
            <w:r>
              <w:t>二、政府性基金预算拨款</w:t>
            </w:r>
          </w:p>
        </w:tc>
        <w:tc>
          <w:tcPr>
            <w:tcW w:w="2663" w:type="dxa"/>
            <w:vAlign w:val="center"/>
          </w:tcPr>
          <w:p>
            <w:pPr>
              <w:pStyle w:val="15"/>
            </w:pPr>
          </w:p>
        </w:tc>
        <w:tc>
          <w:tcPr>
            <w:tcW w:w="3643" w:type="dxa"/>
            <w:vAlign w:val="center"/>
          </w:tcPr>
          <w:p>
            <w:pPr>
              <w:pStyle w:val="16"/>
            </w:pPr>
            <w:r>
              <w:t>二、外交支出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2967" w:type="dxa"/>
            <w:vAlign w:val="center"/>
          </w:tcPr>
          <w:p>
            <w:pPr>
              <w:pStyle w:val="16"/>
            </w:pPr>
            <w:r>
              <w:t>三、国有资本经营预算拨款</w:t>
            </w:r>
          </w:p>
        </w:tc>
        <w:tc>
          <w:tcPr>
            <w:tcW w:w="2663" w:type="dxa"/>
            <w:vAlign w:val="center"/>
          </w:tcPr>
          <w:p>
            <w:pPr>
              <w:pStyle w:val="15"/>
            </w:pPr>
          </w:p>
        </w:tc>
        <w:tc>
          <w:tcPr>
            <w:tcW w:w="3643" w:type="dxa"/>
            <w:vAlign w:val="center"/>
          </w:tcPr>
          <w:p>
            <w:pPr>
              <w:pStyle w:val="16"/>
            </w:pPr>
            <w:r>
              <w:t>三、国防支出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四、公共安全支出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五、教育支出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六、科学技术支出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七、文化旅游体育与传媒支出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八、社会保障和就业支出</w:t>
            </w:r>
          </w:p>
        </w:tc>
        <w:tc>
          <w:tcPr>
            <w:tcW w:w="1071" w:type="dxa"/>
            <w:vAlign w:val="center"/>
          </w:tcPr>
          <w:p>
            <w:pPr>
              <w:pStyle w:val="15"/>
            </w:pPr>
            <w:r>
              <w:t>11.00</w:t>
            </w:r>
          </w:p>
        </w:tc>
        <w:tc>
          <w:tcPr>
            <w:tcW w:w="1136" w:type="dxa"/>
            <w:vAlign w:val="center"/>
          </w:tcPr>
          <w:p>
            <w:pPr>
              <w:pStyle w:val="15"/>
            </w:pPr>
            <w:r>
              <w:t>11.00</w:t>
            </w: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九、社会保险基金支出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十、卫生健康支出</w:t>
            </w:r>
          </w:p>
        </w:tc>
        <w:tc>
          <w:tcPr>
            <w:tcW w:w="1071" w:type="dxa"/>
            <w:vAlign w:val="center"/>
          </w:tcPr>
          <w:p>
            <w:pPr>
              <w:pStyle w:val="15"/>
            </w:pPr>
            <w:r>
              <w:t>7.05</w:t>
            </w:r>
          </w:p>
        </w:tc>
        <w:tc>
          <w:tcPr>
            <w:tcW w:w="1136" w:type="dxa"/>
            <w:vAlign w:val="center"/>
          </w:tcPr>
          <w:p>
            <w:pPr>
              <w:pStyle w:val="15"/>
            </w:pPr>
            <w:r>
              <w:t>7.05</w:t>
            </w: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十一、节能环保支出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十二、城乡社区支出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十三、农林水支出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十四、交通运输支出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十五、资源勘探工业信息等支出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十六、商业服务业等支出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十七、金融支出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十八、援助其他地区支出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十九、自然资源海洋气象等支出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二十、住房保障支出</w:t>
            </w:r>
          </w:p>
        </w:tc>
        <w:tc>
          <w:tcPr>
            <w:tcW w:w="1071" w:type="dxa"/>
            <w:vAlign w:val="center"/>
          </w:tcPr>
          <w:p>
            <w:pPr>
              <w:pStyle w:val="15"/>
            </w:pPr>
            <w:r>
              <w:t>9.00</w:t>
            </w:r>
          </w:p>
        </w:tc>
        <w:tc>
          <w:tcPr>
            <w:tcW w:w="1136" w:type="dxa"/>
            <w:vAlign w:val="center"/>
          </w:tcPr>
          <w:p>
            <w:pPr>
              <w:pStyle w:val="15"/>
            </w:pPr>
            <w:r>
              <w:t>9.00</w:t>
            </w: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二十一、粮油物资储备支出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二十二、国有资本经营预算支出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二十三、灾害防治及应急管理支出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二十四、预备费</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二十五、其他支出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二十六、转移性支出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二十七、债务还本支出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二十八、债务付息支出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二十九、债务发行费用支出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三十、抗疫特别国债安排的支出</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2967" w:type="dxa"/>
            <w:vAlign w:val="center"/>
          </w:tcPr>
          <w:p>
            <w:pPr>
              <w:pStyle w:val="16"/>
            </w:pPr>
          </w:p>
        </w:tc>
        <w:tc>
          <w:tcPr>
            <w:tcW w:w="2663" w:type="dxa"/>
            <w:vAlign w:val="center"/>
          </w:tcPr>
          <w:p>
            <w:pPr>
              <w:pStyle w:val="15"/>
            </w:pPr>
          </w:p>
        </w:tc>
        <w:tc>
          <w:tcPr>
            <w:tcW w:w="3643" w:type="dxa"/>
            <w:vAlign w:val="center"/>
          </w:tcPr>
          <w:p>
            <w:pPr>
              <w:pStyle w:val="16"/>
            </w:pPr>
            <w:r>
              <w:t>三十一、人行科目</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2967" w:type="dxa"/>
            <w:vAlign w:val="center"/>
          </w:tcPr>
          <w:p>
            <w:pPr>
              <w:pStyle w:val="18"/>
            </w:pPr>
            <w:r>
              <w:t>本年收入合计</w:t>
            </w:r>
          </w:p>
        </w:tc>
        <w:tc>
          <w:tcPr>
            <w:tcW w:w="2663" w:type="dxa"/>
            <w:vAlign w:val="center"/>
          </w:tcPr>
          <w:p>
            <w:pPr>
              <w:pStyle w:val="19"/>
            </w:pPr>
            <w:r>
              <w:t>157.12</w:t>
            </w:r>
          </w:p>
        </w:tc>
        <w:tc>
          <w:tcPr>
            <w:tcW w:w="3643" w:type="dxa"/>
            <w:vAlign w:val="center"/>
          </w:tcPr>
          <w:p>
            <w:pPr>
              <w:pStyle w:val="18"/>
            </w:pPr>
            <w:r>
              <w:t>本年支出合计</w:t>
            </w:r>
          </w:p>
        </w:tc>
        <w:tc>
          <w:tcPr>
            <w:tcW w:w="1071" w:type="dxa"/>
            <w:vAlign w:val="center"/>
          </w:tcPr>
          <w:p>
            <w:pPr>
              <w:pStyle w:val="19"/>
            </w:pPr>
            <w:r>
              <w:t>157.12</w:t>
            </w:r>
          </w:p>
        </w:tc>
        <w:tc>
          <w:tcPr>
            <w:tcW w:w="1136" w:type="dxa"/>
            <w:vAlign w:val="center"/>
          </w:tcPr>
          <w:p>
            <w:pPr>
              <w:pStyle w:val="19"/>
            </w:pPr>
            <w:r>
              <w:t>157.12</w:t>
            </w:r>
          </w:p>
        </w:tc>
        <w:tc>
          <w:tcPr>
            <w:tcW w:w="1093" w:type="dxa"/>
            <w:vAlign w:val="center"/>
          </w:tcPr>
          <w:p>
            <w:pPr>
              <w:pStyle w:val="19"/>
            </w:pPr>
          </w:p>
        </w:tc>
        <w:tc>
          <w:tcPr>
            <w:tcW w:w="10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2967" w:type="dxa"/>
            <w:vAlign w:val="center"/>
          </w:tcPr>
          <w:p>
            <w:pPr>
              <w:pStyle w:val="16"/>
            </w:pPr>
            <w:r>
              <w:t>年初财政拨款结转和结余</w:t>
            </w:r>
          </w:p>
        </w:tc>
        <w:tc>
          <w:tcPr>
            <w:tcW w:w="2663" w:type="dxa"/>
            <w:vAlign w:val="center"/>
          </w:tcPr>
          <w:p>
            <w:pPr>
              <w:pStyle w:val="15"/>
            </w:pPr>
          </w:p>
        </w:tc>
        <w:tc>
          <w:tcPr>
            <w:tcW w:w="3643" w:type="dxa"/>
            <w:vAlign w:val="center"/>
          </w:tcPr>
          <w:p>
            <w:pPr>
              <w:pStyle w:val="16"/>
            </w:pPr>
            <w:r>
              <w:t>年末财政拨款结转和结余</w:t>
            </w: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2967" w:type="dxa"/>
            <w:vAlign w:val="center"/>
          </w:tcPr>
          <w:p>
            <w:pPr>
              <w:pStyle w:val="16"/>
            </w:pPr>
            <w:r>
              <w:t>一、一般公共预算拨款</w:t>
            </w:r>
          </w:p>
        </w:tc>
        <w:tc>
          <w:tcPr>
            <w:tcW w:w="2663" w:type="dxa"/>
            <w:vAlign w:val="center"/>
          </w:tcPr>
          <w:p>
            <w:pPr>
              <w:pStyle w:val="15"/>
            </w:pPr>
          </w:p>
        </w:tc>
        <w:tc>
          <w:tcPr>
            <w:tcW w:w="3643" w:type="dxa"/>
            <w:vAlign w:val="center"/>
          </w:tcPr>
          <w:p>
            <w:pPr>
              <w:pStyle w:val="16"/>
            </w:pP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2967" w:type="dxa"/>
            <w:vAlign w:val="center"/>
          </w:tcPr>
          <w:p>
            <w:pPr>
              <w:pStyle w:val="16"/>
            </w:pPr>
            <w:r>
              <w:t>二、政府性基金预算拨款</w:t>
            </w:r>
          </w:p>
        </w:tc>
        <w:tc>
          <w:tcPr>
            <w:tcW w:w="2663" w:type="dxa"/>
            <w:vAlign w:val="center"/>
          </w:tcPr>
          <w:p>
            <w:pPr>
              <w:pStyle w:val="15"/>
            </w:pPr>
          </w:p>
        </w:tc>
        <w:tc>
          <w:tcPr>
            <w:tcW w:w="3643" w:type="dxa"/>
            <w:vAlign w:val="center"/>
          </w:tcPr>
          <w:p>
            <w:pPr>
              <w:pStyle w:val="16"/>
            </w:pP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2967" w:type="dxa"/>
            <w:vAlign w:val="center"/>
          </w:tcPr>
          <w:p>
            <w:pPr>
              <w:pStyle w:val="16"/>
            </w:pPr>
            <w:r>
              <w:t>三、国有资本经营预算拨款</w:t>
            </w:r>
          </w:p>
        </w:tc>
        <w:tc>
          <w:tcPr>
            <w:tcW w:w="2663" w:type="dxa"/>
            <w:vAlign w:val="center"/>
          </w:tcPr>
          <w:p>
            <w:pPr>
              <w:pStyle w:val="15"/>
            </w:pPr>
          </w:p>
        </w:tc>
        <w:tc>
          <w:tcPr>
            <w:tcW w:w="3643" w:type="dxa"/>
            <w:vAlign w:val="center"/>
          </w:tcPr>
          <w:p>
            <w:pPr>
              <w:pStyle w:val="16"/>
            </w:pPr>
          </w:p>
        </w:tc>
        <w:tc>
          <w:tcPr>
            <w:tcW w:w="1071" w:type="dxa"/>
            <w:vAlign w:val="center"/>
          </w:tcPr>
          <w:p>
            <w:pPr>
              <w:pStyle w:val="15"/>
            </w:pPr>
          </w:p>
        </w:tc>
        <w:tc>
          <w:tcPr>
            <w:tcW w:w="1136" w:type="dxa"/>
            <w:vAlign w:val="center"/>
          </w:tcPr>
          <w:p>
            <w:pPr>
              <w:pStyle w:val="15"/>
            </w:pPr>
          </w:p>
        </w:tc>
        <w:tc>
          <w:tcPr>
            <w:tcW w:w="1093" w:type="dxa"/>
            <w:vAlign w:val="center"/>
          </w:tcPr>
          <w:p>
            <w:pPr>
              <w:pStyle w:val="15"/>
            </w:pPr>
          </w:p>
        </w:tc>
        <w:tc>
          <w:tcPr>
            <w:tcW w:w="10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2967" w:type="dxa"/>
            <w:vAlign w:val="center"/>
          </w:tcPr>
          <w:p>
            <w:pPr>
              <w:pStyle w:val="18"/>
            </w:pPr>
            <w:r>
              <w:t>收入总计</w:t>
            </w:r>
          </w:p>
        </w:tc>
        <w:tc>
          <w:tcPr>
            <w:tcW w:w="2663" w:type="dxa"/>
            <w:vAlign w:val="center"/>
          </w:tcPr>
          <w:p>
            <w:pPr>
              <w:pStyle w:val="19"/>
            </w:pPr>
            <w:r>
              <w:t>157.12</w:t>
            </w:r>
          </w:p>
        </w:tc>
        <w:tc>
          <w:tcPr>
            <w:tcW w:w="3643" w:type="dxa"/>
            <w:vAlign w:val="center"/>
          </w:tcPr>
          <w:p>
            <w:pPr>
              <w:pStyle w:val="18"/>
            </w:pPr>
            <w:r>
              <w:t>支出总计</w:t>
            </w:r>
          </w:p>
        </w:tc>
        <w:tc>
          <w:tcPr>
            <w:tcW w:w="1071" w:type="dxa"/>
            <w:vAlign w:val="center"/>
          </w:tcPr>
          <w:p>
            <w:pPr>
              <w:pStyle w:val="19"/>
            </w:pPr>
            <w:r>
              <w:t>157.12</w:t>
            </w:r>
          </w:p>
        </w:tc>
        <w:tc>
          <w:tcPr>
            <w:tcW w:w="1136" w:type="dxa"/>
            <w:vAlign w:val="center"/>
          </w:tcPr>
          <w:p>
            <w:pPr>
              <w:pStyle w:val="19"/>
            </w:pPr>
            <w:r>
              <w:t>157.12</w:t>
            </w:r>
          </w:p>
        </w:tc>
        <w:tc>
          <w:tcPr>
            <w:tcW w:w="1093" w:type="dxa"/>
            <w:vAlign w:val="center"/>
          </w:tcPr>
          <w:p>
            <w:pPr>
              <w:pStyle w:val="19"/>
            </w:pPr>
          </w:p>
        </w:tc>
        <w:tc>
          <w:tcPr>
            <w:tcW w:w="10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5920"/>
        <w:gridCol w:w="2007"/>
        <w:gridCol w:w="1875"/>
        <w:gridCol w:w="18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06"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007" w:type="dxa"/>
            <w:tcBorders>
              <w:top w:val="single" w:color="FFFFFF" w:sz="6" w:space="0"/>
              <w:left w:val="single" w:color="FFFFFF" w:sz="6" w:space="0"/>
              <w:right w:val="single" w:color="FFFFFF" w:sz="6" w:space="0"/>
            </w:tcBorders>
            <w:vAlign w:val="center"/>
          </w:tcPr>
          <w:p>
            <w:pPr>
              <w:pStyle w:val="12"/>
            </w:pPr>
            <w:r>
              <w:t>预算年度：2023</w:t>
            </w:r>
          </w:p>
        </w:tc>
        <w:tc>
          <w:tcPr>
            <w:tcW w:w="367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7563" w:type="dxa"/>
            <w:gridSpan w:val="2"/>
            <w:vAlign w:val="center"/>
          </w:tcPr>
          <w:p>
            <w:pPr>
              <w:pStyle w:val="14"/>
            </w:pPr>
            <w:r>
              <w:t>功能分类科目</w:t>
            </w:r>
          </w:p>
        </w:tc>
        <w:tc>
          <w:tcPr>
            <w:tcW w:w="2007" w:type="dxa"/>
            <w:vMerge w:val="restart"/>
            <w:vAlign w:val="center"/>
          </w:tcPr>
          <w:p>
            <w:pPr>
              <w:pStyle w:val="14"/>
            </w:pPr>
            <w:r>
              <w:t>合计</w:t>
            </w:r>
          </w:p>
        </w:tc>
        <w:tc>
          <w:tcPr>
            <w:tcW w:w="1875" w:type="dxa"/>
            <w:vMerge w:val="restart"/>
            <w:vAlign w:val="center"/>
          </w:tcPr>
          <w:p>
            <w:pPr>
              <w:pStyle w:val="14"/>
            </w:pPr>
            <w:r>
              <w:t>基本支出</w:t>
            </w:r>
          </w:p>
        </w:tc>
        <w:tc>
          <w:tcPr>
            <w:tcW w:w="1802"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5920" w:type="dxa"/>
            <w:vAlign w:val="center"/>
          </w:tcPr>
          <w:p>
            <w:pPr>
              <w:pStyle w:val="14"/>
            </w:pPr>
            <w:r>
              <w:t>科目名称</w:t>
            </w:r>
          </w:p>
        </w:tc>
        <w:tc>
          <w:tcPr>
            <w:tcW w:w="2007" w:type="dxa"/>
            <w:vMerge w:val="continue"/>
          </w:tcPr>
          <w:p/>
        </w:tc>
        <w:tc>
          <w:tcPr>
            <w:tcW w:w="1875" w:type="dxa"/>
            <w:vMerge w:val="continue"/>
          </w:tcPr>
          <w:p/>
        </w:tc>
        <w:tc>
          <w:tcPr>
            <w:tcW w:w="18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5920" w:type="dxa"/>
            <w:vAlign w:val="center"/>
          </w:tcPr>
          <w:p>
            <w:pPr>
              <w:pStyle w:val="14"/>
            </w:pPr>
            <w:r>
              <w:t>2</w:t>
            </w:r>
          </w:p>
        </w:tc>
        <w:tc>
          <w:tcPr>
            <w:tcW w:w="2007" w:type="dxa"/>
            <w:vAlign w:val="center"/>
          </w:tcPr>
          <w:p>
            <w:pPr>
              <w:pStyle w:val="14"/>
            </w:pPr>
            <w:r>
              <w:t>3</w:t>
            </w:r>
          </w:p>
        </w:tc>
        <w:tc>
          <w:tcPr>
            <w:tcW w:w="1875" w:type="dxa"/>
            <w:vAlign w:val="center"/>
          </w:tcPr>
          <w:p>
            <w:pPr>
              <w:pStyle w:val="14"/>
            </w:pPr>
            <w:r>
              <w:t>4</w:t>
            </w:r>
          </w:p>
        </w:tc>
        <w:tc>
          <w:tcPr>
            <w:tcW w:w="180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5920" w:type="dxa"/>
            <w:vAlign w:val="center"/>
          </w:tcPr>
          <w:p>
            <w:pPr>
              <w:pStyle w:val="18"/>
            </w:pPr>
            <w:r>
              <w:t>合计</w:t>
            </w:r>
          </w:p>
        </w:tc>
        <w:tc>
          <w:tcPr>
            <w:tcW w:w="2007" w:type="dxa"/>
            <w:vAlign w:val="center"/>
          </w:tcPr>
          <w:p>
            <w:pPr>
              <w:pStyle w:val="19"/>
            </w:pPr>
            <w:r>
              <w:t>157.12</w:t>
            </w:r>
          </w:p>
        </w:tc>
        <w:tc>
          <w:tcPr>
            <w:tcW w:w="1875" w:type="dxa"/>
            <w:vAlign w:val="center"/>
          </w:tcPr>
          <w:p>
            <w:pPr>
              <w:pStyle w:val="19"/>
            </w:pPr>
            <w:r>
              <w:t>122.12</w:t>
            </w:r>
          </w:p>
        </w:tc>
        <w:tc>
          <w:tcPr>
            <w:tcW w:w="1802" w:type="dxa"/>
            <w:vAlign w:val="center"/>
          </w:tcPr>
          <w:p>
            <w:pPr>
              <w:pStyle w:val="19"/>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5920" w:type="dxa"/>
            <w:vAlign w:val="center"/>
          </w:tcPr>
          <w:p>
            <w:pPr>
              <w:pStyle w:val="16"/>
            </w:pPr>
            <w:r>
              <w:t>一般公共服务支出</w:t>
            </w:r>
          </w:p>
        </w:tc>
        <w:tc>
          <w:tcPr>
            <w:tcW w:w="2007" w:type="dxa"/>
            <w:vAlign w:val="center"/>
          </w:tcPr>
          <w:p>
            <w:pPr>
              <w:pStyle w:val="15"/>
            </w:pPr>
            <w:r>
              <w:t>130.07</w:t>
            </w:r>
          </w:p>
        </w:tc>
        <w:tc>
          <w:tcPr>
            <w:tcW w:w="1875" w:type="dxa"/>
            <w:vAlign w:val="center"/>
          </w:tcPr>
          <w:p>
            <w:pPr>
              <w:pStyle w:val="15"/>
            </w:pPr>
            <w:r>
              <w:t>95.07</w:t>
            </w:r>
          </w:p>
        </w:tc>
        <w:tc>
          <w:tcPr>
            <w:tcW w:w="1802"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20137</w:t>
            </w:r>
          </w:p>
        </w:tc>
        <w:tc>
          <w:tcPr>
            <w:tcW w:w="5920" w:type="dxa"/>
            <w:vAlign w:val="center"/>
          </w:tcPr>
          <w:p>
            <w:pPr>
              <w:pStyle w:val="16"/>
            </w:pPr>
            <w:r>
              <w:t>网信事务</w:t>
            </w:r>
          </w:p>
        </w:tc>
        <w:tc>
          <w:tcPr>
            <w:tcW w:w="2007" w:type="dxa"/>
            <w:vAlign w:val="center"/>
          </w:tcPr>
          <w:p>
            <w:pPr>
              <w:pStyle w:val="15"/>
            </w:pPr>
            <w:r>
              <w:t>130.07</w:t>
            </w:r>
          </w:p>
        </w:tc>
        <w:tc>
          <w:tcPr>
            <w:tcW w:w="1875" w:type="dxa"/>
            <w:vAlign w:val="center"/>
          </w:tcPr>
          <w:p>
            <w:pPr>
              <w:pStyle w:val="15"/>
            </w:pPr>
            <w:r>
              <w:t>95.07</w:t>
            </w:r>
          </w:p>
        </w:tc>
        <w:tc>
          <w:tcPr>
            <w:tcW w:w="1802"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2013701</w:t>
            </w:r>
          </w:p>
        </w:tc>
        <w:tc>
          <w:tcPr>
            <w:tcW w:w="5920" w:type="dxa"/>
            <w:vAlign w:val="center"/>
          </w:tcPr>
          <w:p>
            <w:pPr>
              <w:pStyle w:val="16"/>
            </w:pPr>
            <w:r>
              <w:t>行政运行</w:t>
            </w:r>
          </w:p>
        </w:tc>
        <w:tc>
          <w:tcPr>
            <w:tcW w:w="2007" w:type="dxa"/>
            <w:vAlign w:val="center"/>
          </w:tcPr>
          <w:p>
            <w:pPr>
              <w:pStyle w:val="15"/>
            </w:pPr>
            <w:r>
              <w:t>95.07</w:t>
            </w:r>
          </w:p>
        </w:tc>
        <w:tc>
          <w:tcPr>
            <w:tcW w:w="1875" w:type="dxa"/>
            <w:vAlign w:val="center"/>
          </w:tcPr>
          <w:p>
            <w:pPr>
              <w:pStyle w:val="15"/>
            </w:pPr>
            <w:r>
              <w:t>95.07</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2013702</w:t>
            </w:r>
          </w:p>
        </w:tc>
        <w:tc>
          <w:tcPr>
            <w:tcW w:w="5920" w:type="dxa"/>
            <w:vAlign w:val="center"/>
          </w:tcPr>
          <w:p>
            <w:pPr>
              <w:pStyle w:val="16"/>
            </w:pPr>
            <w:r>
              <w:t>一般行政管理事务</w:t>
            </w:r>
          </w:p>
        </w:tc>
        <w:tc>
          <w:tcPr>
            <w:tcW w:w="2007" w:type="dxa"/>
            <w:vAlign w:val="center"/>
          </w:tcPr>
          <w:p>
            <w:pPr>
              <w:pStyle w:val="15"/>
            </w:pPr>
            <w:r>
              <w:t>15.00</w:t>
            </w:r>
          </w:p>
        </w:tc>
        <w:tc>
          <w:tcPr>
            <w:tcW w:w="1875" w:type="dxa"/>
            <w:vAlign w:val="center"/>
          </w:tcPr>
          <w:p>
            <w:pPr>
              <w:pStyle w:val="15"/>
            </w:pPr>
          </w:p>
        </w:tc>
        <w:tc>
          <w:tcPr>
            <w:tcW w:w="1802"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2013799</w:t>
            </w:r>
          </w:p>
        </w:tc>
        <w:tc>
          <w:tcPr>
            <w:tcW w:w="5920" w:type="dxa"/>
            <w:vAlign w:val="center"/>
          </w:tcPr>
          <w:p>
            <w:pPr>
              <w:pStyle w:val="16"/>
            </w:pPr>
            <w:r>
              <w:t>其他网信事务支出</w:t>
            </w:r>
          </w:p>
        </w:tc>
        <w:tc>
          <w:tcPr>
            <w:tcW w:w="2007" w:type="dxa"/>
            <w:vAlign w:val="center"/>
          </w:tcPr>
          <w:p>
            <w:pPr>
              <w:pStyle w:val="15"/>
            </w:pPr>
            <w:r>
              <w:t>20.00</w:t>
            </w:r>
          </w:p>
        </w:tc>
        <w:tc>
          <w:tcPr>
            <w:tcW w:w="1875" w:type="dxa"/>
            <w:vAlign w:val="center"/>
          </w:tcPr>
          <w:p>
            <w:pPr>
              <w:pStyle w:val="15"/>
            </w:pPr>
          </w:p>
        </w:tc>
        <w:tc>
          <w:tcPr>
            <w:tcW w:w="1802"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w:t>
            </w:r>
          </w:p>
        </w:tc>
        <w:tc>
          <w:tcPr>
            <w:tcW w:w="5920" w:type="dxa"/>
            <w:vAlign w:val="center"/>
          </w:tcPr>
          <w:p>
            <w:pPr>
              <w:pStyle w:val="16"/>
            </w:pPr>
            <w:r>
              <w:t>社会保障和就业支出</w:t>
            </w:r>
          </w:p>
        </w:tc>
        <w:tc>
          <w:tcPr>
            <w:tcW w:w="2007" w:type="dxa"/>
            <w:vAlign w:val="center"/>
          </w:tcPr>
          <w:p>
            <w:pPr>
              <w:pStyle w:val="15"/>
            </w:pPr>
            <w:r>
              <w:t>11.00</w:t>
            </w:r>
          </w:p>
        </w:tc>
        <w:tc>
          <w:tcPr>
            <w:tcW w:w="1875" w:type="dxa"/>
            <w:vAlign w:val="center"/>
          </w:tcPr>
          <w:p>
            <w:pPr>
              <w:pStyle w:val="15"/>
            </w:pPr>
            <w:r>
              <w:t>11.00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w:t>
            </w:r>
          </w:p>
        </w:tc>
        <w:tc>
          <w:tcPr>
            <w:tcW w:w="5920" w:type="dxa"/>
            <w:vAlign w:val="center"/>
          </w:tcPr>
          <w:p>
            <w:pPr>
              <w:pStyle w:val="16"/>
            </w:pPr>
            <w:r>
              <w:t>行政事业单位养老支出</w:t>
            </w:r>
          </w:p>
        </w:tc>
        <w:tc>
          <w:tcPr>
            <w:tcW w:w="2007" w:type="dxa"/>
            <w:vAlign w:val="center"/>
          </w:tcPr>
          <w:p>
            <w:pPr>
              <w:pStyle w:val="15"/>
            </w:pPr>
            <w:r>
              <w:t>11.00</w:t>
            </w:r>
          </w:p>
        </w:tc>
        <w:tc>
          <w:tcPr>
            <w:tcW w:w="1875" w:type="dxa"/>
            <w:vAlign w:val="center"/>
          </w:tcPr>
          <w:p>
            <w:pPr>
              <w:pStyle w:val="15"/>
            </w:pPr>
            <w:r>
              <w:t>11.00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2080505</w:t>
            </w:r>
          </w:p>
        </w:tc>
        <w:tc>
          <w:tcPr>
            <w:tcW w:w="5920" w:type="dxa"/>
            <w:vAlign w:val="center"/>
          </w:tcPr>
          <w:p>
            <w:pPr>
              <w:pStyle w:val="16"/>
            </w:pPr>
            <w:r>
              <w:t>机关事业单位基本养老保险缴费支出</w:t>
            </w:r>
          </w:p>
        </w:tc>
        <w:tc>
          <w:tcPr>
            <w:tcW w:w="2007" w:type="dxa"/>
            <w:vAlign w:val="center"/>
          </w:tcPr>
          <w:p>
            <w:pPr>
              <w:pStyle w:val="15"/>
            </w:pPr>
            <w:r>
              <w:t>11.00</w:t>
            </w:r>
          </w:p>
        </w:tc>
        <w:tc>
          <w:tcPr>
            <w:tcW w:w="1875" w:type="dxa"/>
            <w:vAlign w:val="center"/>
          </w:tcPr>
          <w:p>
            <w:pPr>
              <w:pStyle w:val="15"/>
            </w:pPr>
            <w:r>
              <w:t>11.00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210</w:t>
            </w:r>
          </w:p>
        </w:tc>
        <w:tc>
          <w:tcPr>
            <w:tcW w:w="5920" w:type="dxa"/>
            <w:vAlign w:val="center"/>
          </w:tcPr>
          <w:p>
            <w:pPr>
              <w:pStyle w:val="16"/>
            </w:pPr>
            <w:r>
              <w:t>卫生健康支出</w:t>
            </w:r>
          </w:p>
        </w:tc>
        <w:tc>
          <w:tcPr>
            <w:tcW w:w="2007" w:type="dxa"/>
            <w:vAlign w:val="center"/>
          </w:tcPr>
          <w:p>
            <w:pPr>
              <w:pStyle w:val="15"/>
            </w:pPr>
            <w:r>
              <w:t>7.05</w:t>
            </w:r>
          </w:p>
        </w:tc>
        <w:tc>
          <w:tcPr>
            <w:tcW w:w="1875" w:type="dxa"/>
            <w:vAlign w:val="center"/>
          </w:tcPr>
          <w:p>
            <w:pPr>
              <w:pStyle w:val="15"/>
            </w:pPr>
            <w:r>
              <w:t>7.05</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21011</w:t>
            </w:r>
          </w:p>
        </w:tc>
        <w:tc>
          <w:tcPr>
            <w:tcW w:w="5920" w:type="dxa"/>
            <w:vAlign w:val="center"/>
          </w:tcPr>
          <w:p>
            <w:pPr>
              <w:pStyle w:val="16"/>
            </w:pPr>
            <w:r>
              <w:t>行政事业单位医疗</w:t>
            </w:r>
          </w:p>
        </w:tc>
        <w:tc>
          <w:tcPr>
            <w:tcW w:w="2007" w:type="dxa"/>
            <w:vAlign w:val="center"/>
          </w:tcPr>
          <w:p>
            <w:pPr>
              <w:pStyle w:val="15"/>
            </w:pPr>
            <w:r>
              <w:t>7.05</w:t>
            </w:r>
          </w:p>
        </w:tc>
        <w:tc>
          <w:tcPr>
            <w:tcW w:w="1875" w:type="dxa"/>
            <w:vAlign w:val="center"/>
          </w:tcPr>
          <w:p>
            <w:pPr>
              <w:pStyle w:val="15"/>
            </w:pPr>
            <w:r>
              <w:t>7.05</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2101101</w:t>
            </w:r>
          </w:p>
        </w:tc>
        <w:tc>
          <w:tcPr>
            <w:tcW w:w="5920" w:type="dxa"/>
            <w:vAlign w:val="center"/>
          </w:tcPr>
          <w:p>
            <w:pPr>
              <w:pStyle w:val="16"/>
            </w:pPr>
            <w:r>
              <w:t>行政单位医疗</w:t>
            </w:r>
          </w:p>
        </w:tc>
        <w:tc>
          <w:tcPr>
            <w:tcW w:w="2007" w:type="dxa"/>
            <w:vAlign w:val="center"/>
          </w:tcPr>
          <w:p>
            <w:pPr>
              <w:pStyle w:val="15"/>
            </w:pPr>
            <w:r>
              <w:t>4.05</w:t>
            </w:r>
          </w:p>
        </w:tc>
        <w:tc>
          <w:tcPr>
            <w:tcW w:w="1875" w:type="dxa"/>
            <w:vAlign w:val="center"/>
          </w:tcPr>
          <w:p>
            <w:pPr>
              <w:pStyle w:val="15"/>
            </w:pPr>
            <w:r>
              <w:t>4.05</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2101103</w:t>
            </w:r>
          </w:p>
        </w:tc>
        <w:tc>
          <w:tcPr>
            <w:tcW w:w="5920" w:type="dxa"/>
            <w:vAlign w:val="center"/>
          </w:tcPr>
          <w:p>
            <w:pPr>
              <w:pStyle w:val="16"/>
            </w:pPr>
            <w:r>
              <w:t>公务员医疗补助</w:t>
            </w:r>
          </w:p>
        </w:tc>
        <w:tc>
          <w:tcPr>
            <w:tcW w:w="2007" w:type="dxa"/>
            <w:vAlign w:val="center"/>
          </w:tcPr>
          <w:p>
            <w:pPr>
              <w:pStyle w:val="15"/>
            </w:pPr>
            <w:r>
              <w:t>3.00</w:t>
            </w:r>
          </w:p>
        </w:tc>
        <w:tc>
          <w:tcPr>
            <w:tcW w:w="1875" w:type="dxa"/>
            <w:vAlign w:val="center"/>
          </w:tcPr>
          <w:p>
            <w:pPr>
              <w:pStyle w:val="15"/>
            </w:pPr>
            <w:r>
              <w:t>3.00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221</w:t>
            </w:r>
          </w:p>
        </w:tc>
        <w:tc>
          <w:tcPr>
            <w:tcW w:w="5920" w:type="dxa"/>
            <w:vAlign w:val="center"/>
          </w:tcPr>
          <w:p>
            <w:pPr>
              <w:pStyle w:val="16"/>
            </w:pPr>
            <w:r>
              <w:t>住房保障支出</w:t>
            </w:r>
          </w:p>
        </w:tc>
        <w:tc>
          <w:tcPr>
            <w:tcW w:w="2007" w:type="dxa"/>
            <w:vAlign w:val="center"/>
          </w:tcPr>
          <w:p>
            <w:pPr>
              <w:pStyle w:val="15"/>
            </w:pPr>
            <w:r>
              <w:t>9.00</w:t>
            </w:r>
          </w:p>
        </w:tc>
        <w:tc>
          <w:tcPr>
            <w:tcW w:w="1875" w:type="dxa"/>
            <w:vAlign w:val="center"/>
          </w:tcPr>
          <w:p>
            <w:pPr>
              <w:pStyle w:val="15"/>
            </w:pPr>
            <w:r>
              <w:t>9.00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22102</w:t>
            </w:r>
          </w:p>
        </w:tc>
        <w:tc>
          <w:tcPr>
            <w:tcW w:w="5920" w:type="dxa"/>
            <w:vAlign w:val="center"/>
          </w:tcPr>
          <w:p>
            <w:pPr>
              <w:pStyle w:val="16"/>
            </w:pPr>
            <w:r>
              <w:t>住房改革支出</w:t>
            </w:r>
          </w:p>
        </w:tc>
        <w:tc>
          <w:tcPr>
            <w:tcW w:w="2007" w:type="dxa"/>
            <w:vAlign w:val="center"/>
          </w:tcPr>
          <w:p>
            <w:pPr>
              <w:pStyle w:val="15"/>
            </w:pPr>
            <w:r>
              <w:t>9.00</w:t>
            </w:r>
          </w:p>
        </w:tc>
        <w:tc>
          <w:tcPr>
            <w:tcW w:w="1875" w:type="dxa"/>
            <w:vAlign w:val="center"/>
          </w:tcPr>
          <w:p>
            <w:pPr>
              <w:pStyle w:val="15"/>
            </w:pPr>
            <w:r>
              <w:t>9.00</w:t>
            </w:r>
          </w:p>
        </w:tc>
        <w:tc>
          <w:tcPr>
            <w:tcW w:w="18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2210201</w:t>
            </w:r>
          </w:p>
        </w:tc>
        <w:tc>
          <w:tcPr>
            <w:tcW w:w="5920" w:type="dxa"/>
            <w:vAlign w:val="center"/>
          </w:tcPr>
          <w:p>
            <w:pPr>
              <w:pStyle w:val="16"/>
            </w:pPr>
            <w:r>
              <w:t>住房公积金</w:t>
            </w:r>
          </w:p>
        </w:tc>
        <w:tc>
          <w:tcPr>
            <w:tcW w:w="2007" w:type="dxa"/>
            <w:vAlign w:val="center"/>
          </w:tcPr>
          <w:p>
            <w:pPr>
              <w:pStyle w:val="15"/>
            </w:pPr>
            <w:r>
              <w:t>9.00</w:t>
            </w:r>
          </w:p>
        </w:tc>
        <w:tc>
          <w:tcPr>
            <w:tcW w:w="1875" w:type="dxa"/>
            <w:vAlign w:val="center"/>
          </w:tcPr>
          <w:p>
            <w:pPr>
              <w:pStyle w:val="15"/>
            </w:pPr>
            <w:r>
              <w:t>9.00</w:t>
            </w:r>
          </w:p>
        </w:tc>
        <w:tc>
          <w:tcPr>
            <w:tcW w:w="1802"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5541"/>
        <w:gridCol w:w="2138"/>
        <w:gridCol w:w="2044"/>
        <w:gridCol w:w="19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27"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138" w:type="dxa"/>
            <w:tcBorders>
              <w:top w:val="single" w:color="FFFFFF" w:sz="6" w:space="0"/>
              <w:left w:val="single" w:color="FFFFFF" w:sz="6" w:space="0"/>
              <w:right w:val="single" w:color="FFFFFF" w:sz="6" w:space="0"/>
            </w:tcBorders>
            <w:vAlign w:val="center"/>
          </w:tcPr>
          <w:p>
            <w:pPr>
              <w:pStyle w:val="12"/>
            </w:pPr>
            <w:r>
              <w:t>预算年度：2023</w:t>
            </w:r>
          </w:p>
        </w:tc>
        <w:tc>
          <w:tcPr>
            <w:tcW w:w="402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7184" w:type="dxa"/>
            <w:gridSpan w:val="2"/>
            <w:vAlign w:val="center"/>
          </w:tcPr>
          <w:p>
            <w:pPr>
              <w:pStyle w:val="14"/>
            </w:pPr>
            <w:r>
              <w:t>支出部门经济分类科目</w:t>
            </w:r>
          </w:p>
        </w:tc>
        <w:tc>
          <w:tcPr>
            <w:tcW w:w="615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5541" w:type="dxa"/>
            <w:vAlign w:val="center"/>
          </w:tcPr>
          <w:p>
            <w:pPr>
              <w:pStyle w:val="14"/>
            </w:pPr>
            <w:r>
              <w:t>科目名称</w:t>
            </w:r>
          </w:p>
        </w:tc>
        <w:tc>
          <w:tcPr>
            <w:tcW w:w="2138" w:type="dxa"/>
            <w:vAlign w:val="center"/>
          </w:tcPr>
          <w:p>
            <w:pPr>
              <w:pStyle w:val="14"/>
            </w:pPr>
            <w:r>
              <w:t>合计</w:t>
            </w:r>
          </w:p>
        </w:tc>
        <w:tc>
          <w:tcPr>
            <w:tcW w:w="2044" w:type="dxa"/>
            <w:vAlign w:val="center"/>
          </w:tcPr>
          <w:p>
            <w:pPr>
              <w:pStyle w:val="14"/>
            </w:pPr>
            <w:r>
              <w:t>人员经费</w:t>
            </w:r>
          </w:p>
        </w:tc>
        <w:tc>
          <w:tcPr>
            <w:tcW w:w="1977"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5541" w:type="dxa"/>
            <w:vAlign w:val="center"/>
          </w:tcPr>
          <w:p>
            <w:pPr>
              <w:pStyle w:val="14"/>
            </w:pPr>
            <w:r>
              <w:t>2</w:t>
            </w:r>
          </w:p>
        </w:tc>
        <w:tc>
          <w:tcPr>
            <w:tcW w:w="2138" w:type="dxa"/>
            <w:vAlign w:val="center"/>
          </w:tcPr>
          <w:p>
            <w:pPr>
              <w:pStyle w:val="14"/>
            </w:pPr>
            <w:r>
              <w:t>3</w:t>
            </w:r>
          </w:p>
        </w:tc>
        <w:tc>
          <w:tcPr>
            <w:tcW w:w="2044" w:type="dxa"/>
            <w:vAlign w:val="center"/>
          </w:tcPr>
          <w:p>
            <w:pPr>
              <w:pStyle w:val="14"/>
            </w:pPr>
            <w:r>
              <w:t>4</w:t>
            </w:r>
          </w:p>
        </w:tc>
        <w:tc>
          <w:tcPr>
            <w:tcW w:w="197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5541" w:type="dxa"/>
            <w:vAlign w:val="center"/>
          </w:tcPr>
          <w:p>
            <w:pPr>
              <w:pStyle w:val="18"/>
            </w:pPr>
            <w:r>
              <w:t>合计</w:t>
            </w:r>
          </w:p>
        </w:tc>
        <w:tc>
          <w:tcPr>
            <w:tcW w:w="2138" w:type="dxa"/>
            <w:vAlign w:val="center"/>
          </w:tcPr>
          <w:p>
            <w:pPr>
              <w:pStyle w:val="19"/>
            </w:pPr>
            <w:r>
              <w:t>122.12</w:t>
            </w:r>
          </w:p>
        </w:tc>
        <w:tc>
          <w:tcPr>
            <w:tcW w:w="2044" w:type="dxa"/>
            <w:vAlign w:val="center"/>
          </w:tcPr>
          <w:p>
            <w:pPr>
              <w:pStyle w:val="19"/>
            </w:pPr>
            <w:r>
              <w:t>112.07</w:t>
            </w:r>
          </w:p>
        </w:tc>
        <w:tc>
          <w:tcPr>
            <w:tcW w:w="1977" w:type="dxa"/>
            <w:vAlign w:val="center"/>
          </w:tcPr>
          <w:p>
            <w:pPr>
              <w:pStyle w:val="19"/>
            </w:pPr>
            <w:r>
              <w:t>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5541" w:type="dxa"/>
            <w:vAlign w:val="center"/>
          </w:tcPr>
          <w:p>
            <w:pPr>
              <w:pStyle w:val="16"/>
            </w:pPr>
            <w:r>
              <w:t>工资福利支出</w:t>
            </w:r>
          </w:p>
        </w:tc>
        <w:tc>
          <w:tcPr>
            <w:tcW w:w="2138" w:type="dxa"/>
            <w:vAlign w:val="center"/>
          </w:tcPr>
          <w:p>
            <w:pPr>
              <w:pStyle w:val="15"/>
            </w:pPr>
            <w:r>
              <w:t>112.05</w:t>
            </w:r>
          </w:p>
        </w:tc>
        <w:tc>
          <w:tcPr>
            <w:tcW w:w="2044" w:type="dxa"/>
            <w:vAlign w:val="center"/>
          </w:tcPr>
          <w:p>
            <w:pPr>
              <w:pStyle w:val="15"/>
            </w:pPr>
            <w:r>
              <w:t>112.05</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5541" w:type="dxa"/>
            <w:vAlign w:val="center"/>
          </w:tcPr>
          <w:p>
            <w:pPr>
              <w:pStyle w:val="16"/>
            </w:pPr>
            <w:r>
              <w:t>基本工资</w:t>
            </w:r>
          </w:p>
        </w:tc>
        <w:tc>
          <w:tcPr>
            <w:tcW w:w="2138" w:type="dxa"/>
            <w:vAlign w:val="center"/>
          </w:tcPr>
          <w:p>
            <w:pPr>
              <w:pStyle w:val="15"/>
            </w:pPr>
            <w:r>
              <w:t>29.00</w:t>
            </w:r>
          </w:p>
        </w:tc>
        <w:tc>
          <w:tcPr>
            <w:tcW w:w="2044" w:type="dxa"/>
            <w:vAlign w:val="center"/>
          </w:tcPr>
          <w:p>
            <w:pPr>
              <w:pStyle w:val="15"/>
            </w:pPr>
            <w:r>
              <w:t>29.00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5541" w:type="dxa"/>
            <w:vAlign w:val="center"/>
          </w:tcPr>
          <w:p>
            <w:pPr>
              <w:pStyle w:val="16"/>
            </w:pPr>
            <w:r>
              <w:t>津贴补贴</w:t>
            </w:r>
          </w:p>
        </w:tc>
        <w:tc>
          <w:tcPr>
            <w:tcW w:w="2138" w:type="dxa"/>
            <w:vAlign w:val="center"/>
          </w:tcPr>
          <w:p>
            <w:pPr>
              <w:pStyle w:val="15"/>
            </w:pPr>
            <w:r>
              <w:t>44.00</w:t>
            </w:r>
          </w:p>
        </w:tc>
        <w:tc>
          <w:tcPr>
            <w:tcW w:w="2044" w:type="dxa"/>
            <w:vAlign w:val="center"/>
          </w:tcPr>
          <w:p>
            <w:pPr>
              <w:pStyle w:val="15"/>
            </w:pPr>
            <w:r>
              <w:t>44.00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5541" w:type="dxa"/>
            <w:vAlign w:val="center"/>
          </w:tcPr>
          <w:p>
            <w:pPr>
              <w:pStyle w:val="16"/>
            </w:pPr>
            <w:r>
              <w:t>奖金</w:t>
            </w:r>
          </w:p>
        </w:tc>
        <w:tc>
          <w:tcPr>
            <w:tcW w:w="2138" w:type="dxa"/>
            <w:vAlign w:val="center"/>
          </w:tcPr>
          <w:p>
            <w:pPr>
              <w:pStyle w:val="15"/>
            </w:pPr>
            <w:r>
              <w:t>2.00</w:t>
            </w:r>
          </w:p>
        </w:tc>
        <w:tc>
          <w:tcPr>
            <w:tcW w:w="2044" w:type="dxa"/>
            <w:vAlign w:val="center"/>
          </w:tcPr>
          <w:p>
            <w:pPr>
              <w:pStyle w:val="15"/>
            </w:pPr>
            <w:r>
              <w:t>2.00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5541" w:type="dxa"/>
            <w:vAlign w:val="center"/>
          </w:tcPr>
          <w:p>
            <w:pPr>
              <w:pStyle w:val="16"/>
            </w:pPr>
            <w:r>
              <w:t>绩效工资</w:t>
            </w:r>
          </w:p>
        </w:tc>
        <w:tc>
          <w:tcPr>
            <w:tcW w:w="2138" w:type="dxa"/>
            <w:vAlign w:val="center"/>
          </w:tcPr>
          <w:p>
            <w:pPr>
              <w:pStyle w:val="15"/>
            </w:pPr>
            <w:r>
              <w:t>7.00</w:t>
            </w:r>
          </w:p>
        </w:tc>
        <w:tc>
          <w:tcPr>
            <w:tcW w:w="2044" w:type="dxa"/>
            <w:vAlign w:val="center"/>
          </w:tcPr>
          <w:p>
            <w:pPr>
              <w:pStyle w:val="15"/>
            </w:pPr>
            <w:r>
              <w:t>7.00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5541" w:type="dxa"/>
            <w:vAlign w:val="center"/>
          </w:tcPr>
          <w:p>
            <w:pPr>
              <w:pStyle w:val="16"/>
            </w:pPr>
            <w:r>
              <w:t>机关事业单位基本养老保险缴费</w:t>
            </w:r>
          </w:p>
        </w:tc>
        <w:tc>
          <w:tcPr>
            <w:tcW w:w="2138" w:type="dxa"/>
            <w:vAlign w:val="center"/>
          </w:tcPr>
          <w:p>
            <w:pPr>
              <w:pStyle w:val="15"/>
            </w:pPr>
            <w:r>
              <w:t>11.00</w:t>
            </w:r>
          </w:p>
        </w:tc>
        <w:tc>
          <w:tcPr>
            <w:tcW w:w="2044" w:type="dxa"/>
            <w:vAlign w:val="center"/>
          </w:tcPr>
          <w:p>
            <w:pPr>
              <w:pStyle w:val="15"/>
            </w:pPr>
            <w:r>
              <w:t>11.00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30110</w:t>
            </w:r>
          </w:p>
        </w:tc>
        <w:tc>
          <w:tcPr>
            <w:tcW w:w="5541" w:type="dxa"/>
            <w:vAlign w:val="center"/>
          </w:tcPr>
          <w:p>
            <w:pPr>
              <w:pStyle w:val="16"/>
            </w:pPr>
            <w:r>
              <w:t>职工基本医疗保险缴费</w:t>
            </w:r>
          </w:p>
        </w:tc>
        <w:tc>
          <w:tcPr>
            <w:tcW w:w="2138" w:type="dxa"/>
            <w:vAlign w:val="center"/>
          </w:tcPr>
          <w:p>
            <w:pPr>
              <w:pStyle w:val="15"/>
            </w:pPr>
            <w:r>
              <w:t>4.00</w:t>
            </w:r>
          </w:p>
        </w:tc>
        <w:tc>
          <w:tcPr>
            <w:tcW w:w="2044" w:type="dxa"/>
            <w:vAlign w:val="center"/>
          </w:tcPr>
          <w:p>
            <w:pPr>
              <w:pStyle w:val="15"/>
            </w:pPr>
            <w:r>
              <w:t>4.00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30111</w:t>
            </w:r>
          </w:p>
        </w:tc>
        <w:tc>
          <w:tcPr>
            <w:tcW w:w="5541" w:type="dxa"/>
            <w:vAlign w:val="center"/>
          </w:tcPr>
          <w:p>
            <w:pPr>
              <w:pStyle w:val="16"/>
            </w:pPr>
            <w:r>
              <w:t>公务员医疗补助缴费</w:t>
            </w:r>
          </w:p>
        </w:tc>
        <w:tc>
          <w:tcPr>
            <w:tcW w:w="2138" w:type="dxa"/>
            <w:vAlign w:val="center"/>
          </w:tcPr>
          <w:p>
            <w:pPr>
              <w:pStyle w:val="15"/>
            </w:pPr>
            <w:r>
              <w:t>3.00</w:t>
            </w:r>
          </w:p>
        </w:tc>
        <w:tc>
          <w:tcPr>
            <w:tcW w:w="2044" w:type="dxa"/>
            <w:vAlign w:val="center"/>
          </w:tcPr>
          <w:p>
            <w:pPr>
              <w:pStyle w:val="15"/>
            </w:pPr>
            <w:r>
              <w:t>3.00</w:t>
            </w:r>
          </w:p>
        </w:tc>
        <w:tc>
          <w:tcPr>
            <w:tcW w:w="1977" w:type="dxa"/>
            <w:vAlign w:val="center"/>
          </w:tcPr>
          <w:p>
            <w:pPr>
              <w:pStyle w:val="15"/>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30112</w:t>
            </w:r>
          </w:p>
        </w:tc>
        <w:tc>
          <w:tcPr>
            <w:tcW w:w="5541" w:type="dxa"/>
            <w:vAlign w:val="center"/>
          </w:tcPr>
          <w:p>
            <w:pPr>
              <w:pStyle w:val="16"/>
            </w:pPr>
            <w:r>
              <w:t>其他社会保障缴费</w:t>
            </w:r>
          </w:p>
        </w:tc>
        <w:tc>
          <w:tcPr>
            <w:tcW w:w="2138" w:type="dxa"/>
            <w:vAlign w:val="center"/>
          </w:tcPr>
          <w:p>
            <w:pPr>
              <w:pStyle w:val="15"/>
            </w:pPr>
            <w:r>
              <w:t>3.05</w:t>
            </w:r>
          </w:p>
        </w:tc>
        <w:tc>
          <w:tcPr>
            <w:tcW w:w="2044" w:type="dxa"/>
            <w:vAlign w:val="center"/>
          </w:tcPr>
          <w:p>
            <w:pPr>
              <w:pStyle w:val="15"/>
            </w:pPr>
            <w:r>
              <w:t>3.05</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30113</w:t>
            </w:r>
          </w:p>
        </w:tc>
        <w:tc>
          <w:tcPr>
            <w:tcW w:w="5541" w:type="dxa"/>
            <w:vAlign w:val="center"/>
          </w:tcPr>
          <w:p>
            <w:pPr>
              <w:pStyle w:val="16"/>
            </w:pPr>
            <w:r>
              <w:t>住房公积金</w:t>
            </w:r>
          </w:p>
        </w:tc>
        <w:tc>
          <w:tcPr>
            <w:tcW w:w="2138" w:type="dxa"/>
            <w:vAlign w:val="center"/>
          </w:tcPr>
          <w:p>
            <w:pPr>
              <w:pStyle w:val="15"/>
            </w:pPr>
            <w:r>
              <w:t>9.00</w:t>
            </w:r>
          </w:p>
        </w:tc>
        <w:tc>
          <w:tcPr>
            <w:tcW w:w="2044" w:type="dxa"/>
            <w:vAlign w:val="center"/>
          </w:tcPr>
          <w:p>
            <w:pPr>
              <w:pStyle w:val="15"/>
            </w:pPr>
            <w:r>
              <w:t>9.00</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w:t>
            </w:r>
          </w:p>
        </w:tc>
        <w:tc>
          <w:tcPr>
            <w:tcW w:w="5541" w:type="dxa"/>
            <w:vAlign w:val="center"/>
          </w:tcPr>
          <w:p>
            <w:pPr>
              <w:pStyle w:val="16"/>
            </w:pPr>
            <w:r>
              <w:t>商品和服务支出</w:t>
            </w:r>
          </w:p>
        </w:tc>
        <w:tc>
          <w:tcPr>
            <w:tcW w:w="2138" w:type="dxa"/>
            <w:vAlign w:val="center"/>
          </w:tcPr>
          <w:p>
            <w:pPr>
              <w:pStyle w:val="15"/>
            </w:pPr>
            <w:r>
              <w:t>10.05</w:t>
            </w:r>
          </w:p>
        </w:tc>
        <w:tc>
          <w:tcPr>
            <w:tcW w:w="2044" w:type="dxa"/>
            <w:vAlign w:val="center"/>
          </w:tcPr>
          <w:p>
            <w:pPr>
              <w:pStyle w:val="15"/>
            </w:pPr>
          </w:p>
        </w:tc>
        <w:tc>
          <w:tcPr>
            <w:tcW w:w="1977" w:type="dxa"/>
            <w:vAlign w:val="center"/>
          </w:tcPr>
          <w:p>
            <w:pPr>
              <w:pStyle w:val="15"/>
            </w:pPr>
            <w:r>
              <w:t>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30201</w:t>
            </w:r>
          </w:p>
        </w:tc>
        <w:tc>
          <w:tcPr>
            <w:tcW w:w="5541" w:type="dxa"/>
            <w:vAlign w:val="center"/>
          </w:tcPr>
          <w:p>
            <w:pPr>
              <w:pStyle w:val="16"/>
            </w:pPr>
            <w:r>
              <w:t>办公费</w:t>
            </w:r>
          </w:p>
        </w:tc>
        <w:tc>
          <w:tcPr>
            <w:tcW w:w="2138" w:type="dxa"/>
            <w:vAlign w:val="center"/>
          </w:tcPr>
          <w:p>
            <w:pPr>
              <w:pStyle w:val="15"/>
            </w:pPr>
            <w:r>
              <w:t>1.26</w:t>
            </w:r>
          </w:p>
        </w:tc>
        <w:tc>
          <w:tcPr>
            <w:tcW w:w="2044" w:type="dxa"/>
            <w:vAlign w:val="center"/>
          </w:tcPr>
          <w:p>
            <w:pPr>
              <w:pStyle w:val="15"/>
            </w:pPr>
          </w:p>
        </w:tc>
        <w:tc>
          <w:tcPr>
            <w:tcW w:w="1977"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30207</w:t>
            </w:r>
          </w:p>
        </w:tc>
        <w:tc>
          <w:tcPr>
            <w:tcW w:w="5541" w:type="dxa"/>
            <w:vAlign w:val="center"/>
          </w:tcPr>
          <w:p>
            <w:pPr>
              <w:pStyle w:val="16"/>
            </w:pPr>
            <w:r>
              <w:t>邮电费</w:t>
            </w:r>
          </w:p>
        </w:tc>
        <w:tc>
          <w:tcPr>
            <w:tcW w:w="2138" w:type="dxa"/>
            <w:vAlign w:val="center"/>
          </w:tcPr>
          <w:p>
            <w:pPr>
              <w:pStyle w:val="15"/>
            </w:pPr>
            <w:r>
              <w:t>3.54</w:t>
            </w:r>
          </w:p>
        </w:tc>
        <w:tc>
          <w:tcPr>
            <w:tcW w:w="2044" w:type="dxa"/>
            <w:vAlign w:val="center"/>
          </w:tcPr>
          <w:p>
            <w:pPr>
              <w:pStyle w:val="15"/>
            </w:pPr>
          </w:p>
        </w:tc>
        <w:tc>
          <w:tcPr>
            <w:tcW w:w="1977" w:type="dxa"/>
            <w:vAlign w:val="center"/>
          </w:tcPr>
          <w:p>
            <w:pPr>
              <w:pStyle w:val="15"/>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30228</w:t>
            </w:r>
          </w:p>
        </w:tc>
        <w:tc>
          <w:tcPr>
            <w:tcW w:w="5541" w:type="dxa"/>
            <w:vAlign w:val="center"/>
          </w:tcPr>
          <w:p>
            <w:pPr>
              <w:pStyle w:val="16"/>
            </w:pPr>
            <w:r>
              <w:t>工会经费</w:t>
            </w:r>
          </w:p>
        </w:tc>
        <w:tc>
          <w:tcPr>
            <w:tcW w:w="2138" w:type="dxa"/>
            <w:vAlign w:val="center"/>
          </w:tcPr>
          <w:p>
            <w:pPr>
              <w:pStyle w:val="15"/>
            </w:pPr>
            <w:r>
              <w:t>0.56</w:t>
            </w:r>
          </w:p>
        </w:tc>
        <w:tc>
          <w:tcPr>
            <w:tcW w:w="2044" w:type="dxa"/>
            <w:vAlign w:val="center"/>
          </w:tcPr>
          <w:p>
            <w:pPr>
              <w:pStyle w:val="15"/>
            </w:pPr>
          </w:p>
        </w:tc>
        <w:tc>
          <w:tcPr>
            <w:tcW w:w="1977"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30229</w:t>
            </w:r>
          </w:p>
        </w:tc>
        <w:tc>
          <w:tcPr>
            <w:tcW w:w="5541" w:type="dxa"/>
            <w:vAlign w:val="center"/>
          </w:tcPr>
          <w:p>
            <w:pPr>
              <w:pStyle w:val="16"/>
            </w:pPr>
            <w:r>
              <w:t>福利费</w:t>
            </w:r>
          </w:p>
        </w:tc>
        <w:tc>
          <w:tcPr>
            <w:tcW w:w="2138" w:type="dxa"/>
            <w:vAlign w:val="center"/>
          </w:tcPr>
          <w:p>
            <w:pPr>
              <w:pStyle w:val="15"/>
            </w:pPr>
            <w:r>
              <w:t>0.65</w:t>
            </w:r>
          </w:p>
        </w:tc>
        <w:tc>
          <w:tcPr>
            <w:tcW w:w="2044" w:type="dxa"/>
            <w:vAlign w:val="center"/>
          </w:tcPr>
          <w:p>
            <w:pPr>
              <w:pStyle w:val="15"/>
            </w:pPr>
          </w:p>
        </w:tc>
        <w:tc>
          <w:tcPr>
            <w:tcW w:w="1977"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30239</w:t>
            </w:r>
          </w:p>
        </w:tc>
        <w:tc>
          <w:tcPr>
            <w:tcW w:w="5541" w:type="dxa"/>
            <w:vAlign w:val="center"/>
          </w:tcPr>
          <w:p>
            <w:pPr>
              <w:pStyle w:val="16"/>
            </w:pPr>
            <w:r>
              <w:t>其他交通费用</w:t>
            </w:r>
          </w:p>
        </w:tc>
        <w:tc>
          <w:tcPr>
            <w:tcW w:w="2138" w:type="dxa"/>
            <w:vAlign w:val="center"/>
          </w:tcPr>
          <w:p>
            <w:pPr>
              <w:pStyle w:val="15"/>
            </w:pPr>
            <w:r>
              <w:t>4.00</w:t>
            </w:r>
          </w:p>
        </w:tc>
        <w:tc>
          <w:tcPr>
            <w:tcW w:w="2044" w:type="dxa"/>
            <w:vAlign w:val="center"/>
          </w:tcPr>
          <w:p>
            <w:pPr>
              <w:pStyle w:val="15"/>
            </w:pPr>
          </w:p>
        </w:tc>
        <w:tc>
          <w:tcPr>
            <w:tcW w:w="1977"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30299</w:t>
            </w:r>
          </w:p>
        </w:tc>
        <w:tc>
          <w:tcPr>
            <w:tcW w:w="5541" w:type="dxa"/>
            <w:vAlign w:val="center"/>
          </w:tcPr>
          <w:p>
            <w:pPr>
              <w:pStyle w:val="16"/>
            </w:pPr>
            <w:r>
              <w:t>其他商品和服务支出</w:t>
            </w:r>
          </w:p>
        </w:tc>
        <w:tc>
          <w:tcPr>
            <w:tcW w:w="2138" w:type="dxa"/>
            <w:vAlign w:val="center"/>
          </w:tcPr>
          <w:p>
            <w:pPr>
              <w:pStyle w:val="15"/>
            </w:pPr>
            <w:r>
              <w:t>0.04</w:t>
            </w:r>
          </w:p>
        </w:tc>
        <w:tc>
          <w:tcPr>
            <w:tcW w:w="2044" w:type="dxa"/>
            <w:vAlign w:val="center"/>
          </w:tcPr>
          <w:p>
            <w:pPr>
              <w:pStyle w:val="15"/>
            </w:pPr>
          </w:p>
        </w:tc>
        <w:tc>
          <w:tcPr>
            <w:tcW w:w="1977" w:type="dxa"/>
            <w:vAlign w:val="center"/>
          </w:tcPr>
          <w:p>
            <w:pPr>
              <w:pStyle w:val="15"/>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303</w:t>
            </w:r>
          </w:p>
        </w:tc>
        <w:tc>
          <w:tcPr>
            <w:tcW w:w="5541" w:type="dxa"/>
            <w:vAlign w:val="center"/>
          </w:tcPr>
          <w:p>
            <w:pPr>
              <w:pStyle w:val="16"/>
            </w:pPr>
            <w:r>
              <w:t>对个人和家庭的补助</w:t>
            </w:r>
          </w:p>
        </w:tc>
        <w:tc>
          <w:tcPr>
            <w:tcW w:w="2138" w:type="dxa"/>
            <w:vAlign w:val="center"/>
          </w:tcPr>
          <w:p>
            <w:pPr>
              <w:pStyle w:val="15"/>
            </w:pPr>
            <w:r>
              <w:t>0.02</w:t>
            </w:r>
          </w:p>
        </w:tc>
        <w:tc>
          <w:tcPr>
            <w:tcW w:w="2044" w:type="dxa"/>
            <w:vAlign w:val="center"/>
          </w:tcPr>
          <w:p>
            <w:pPr>
              <w:pStyle w:val="15"/>
            </w:pPr>
            <w:r>
              <w:t>0.02</w:t>
            </w:r>
          </w:p>
        </w:tc>
        <w:tc>
          <w:tcPr>
            <w:tcW w:w="19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30309</w:t>
            </w:r>
          </w:p>
        </w:tc>
        <w:tc>
          <w:tcPr>
            <w:tcW w:w="5541" w:type="dxa"/>
            <w:vAlign w:val="center"/>
          </w:tcPr>
          <w:p>
            <w:pPr>
              <w:pStyle w:val="16"/>
            </w:pPr>
            <w:r>
              <w:t>奖励金</w:t>
            </w:r>
          </w:p>
        </w:tc>
        <w:tc>
          <w:tcPr>
            <w:tcW w:w="2138" w:type="dxa"/>
            <w:vAlign w:val="center"/>
          </w:tcPr>
          <w:p>
            <w:pPr>
              <w:pStyle w:val="15"/>
            </w:pPr>
            <w:r>
              <w:t>0.02</w:t>
            </w:r>
          </w:p>
        </w:tc>
        <w:tc>
          <w:tcPr>
            <w:tcW w:w="2044" w:type="dxa"/>
            <w:vAlign w:val="center"/>
          </w:tcPr>
          <w:p>
            <w:pPr>
              <w:pStyle w:val="15"/>
            </w:pPr>
            <w:r>
              <w:t>0.02</w:t>
            </w:r>
          </w:p>
        </w:tc>
        <w:tc>
          <w:tcPr>
            <w:tcW w:w="1977"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912"/>
        <w:gridCol w:w="2944"/>
        <w:gridCol w:w="2456"/>
        <w:gridCol w:w="2513"/>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99"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456" w:type="dxa"/>
            <w:tcBorders>
              <w:top w:val="single" w:color="FFFFFF" w:sz="6" w:space="0"/>
              <w:left w:val="single" w:color="FFFFFF" w:sz="6" w:space="0"/>
              <w:right w:val="single" w:color="FFFFFF" w:sz="6" w:space="0"/>
            </w:tcBorders>
            <w:vAlign w:val="center"/>
          </w:tcPr>
          <w:p>
            <w:pPr>
              <w:pStyle w:val="12"/>
            </w:pPr>
            <w:r>
              <w:t>预算年度：2023</w:t>
            </w:r>
          </w:p>
        </w:tc>
        <w:tc>
          <w:tcPr>
            <w:tcW w:w="503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5856" w:type="dxa"/>
            <w:gridSpan w:val="2"/>
            <w:vAlign w:val="center"/>
          </w:tcPr>
          <w:p>
            <w:pPr>
              <w:pStyle w:val="14"/>
            </w:pPr>
            <w:r>
              <w:t>功能分类科目</w:t>
            </w:r>
          </w:p>
        </w:tc>
        <w:tc>
          <w:tcPr>
            <w:tcW w:w="2456" w:type="dxa"/>
            <w:vMerge w:val="restart"/>
            <w:vAlign w:val="center"/>
          </w:tcPr>
          <w:p>
            <w:pPr>
              <w:pStyle w:val="14"/>
            </w:pPr>
            <w:r>
              <w:t>合计</w:t>
            </w:r>
          </w:p>
        </w:tc>
        <w:tc>
          <w:tcPr>
            <w:tcW w:w="2513" w:type="dxa"/>
            <w:vMerge w:val="restart"/>
            <w:vAlign w:val="center"/>
          </w:tcPr>
          <w:p>
            <w:pPr>
              <w:pStyle w:val="14"/>
            </w:pPr>
            <w:r>
              <w:t>基本支出</w:t>
            </w:r>
          </w:p>
        </w:tc>
        <w:tc>
          <w:tcPr>
            <w:tcW w:w="252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2912" w:type="dxa"/>
            <w:vAlign w:val="center"/>
          </w:tcPr>
          <w:p>
            <w:pPr>
              <w:pStyle w:val="14"/>
            </w:pPr>
            <w:r>
              <w:t>科目编码</w:t>
            </w:r>
          </w:p>
        </w:tc>
        <w:tc>
          <w:tcPr>
            <w:tcW w:w="2944" w:type="dxa"/>
            <w:vAlign w:val="center"/>
          </w:tcPr>
          <w:p>
            <w:pPr>
              <w:pStyle w:val="14"/>
            </w:pPr>
            <w:r>
              <w:t>科目名称</w:t>
            </w:r>
          </w:p>
        </w:tc>
        <w:tc>
          <w:tcPr>
            <w:tcW w:w="2456" w:type="dxa"/>
            <w:vMerge w:val="continue"/>
          </w:tcPr>
          <w:p/>
        </w:tc>
        <w:tc>
          <w:tcPr>
            <w:tcW w:w="2513" w:type="dxa"/>
            <w:vMerge w:val="continue"/>
          </w:tcPr>
          <w:p/>
        </w:tc>
        <w:tc>
          <w:tcPr>
            <w:tcW w:w="252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2912" w:type="dxa"/>
            <w:vAlign w:val="center"/>
          </w:tcPr>
          <w:p>
            <w:pPr>
              <w:pStyle w:val="14"/>
            </w:pPr>
            <w:r>
              <w:t>1</w:t>
            </w:r>
          </w:p>
        </w:tc>
        <w:tc>
          <w:tcPr>
            <w:tcW w:w="2944" w:type="dxa"/>
            <w:vAlign w:val="center"/>
          </w:tcPr>
          <w:p>
            <w:pPr>
              <w:pStyle w:val="14"/>
            </w:pPr>
            <w:r>
              <w:t>2</w:t>
            </w:r>
          </w:p>
        </w:tc>
        <w:tc>
          <w:tcPr>
            <w:tcW w:w="2456" w:type="dxa"/>
            <w:vAlign w:val="center"/>
          </w:tcPr>
          <w:p>
            <w:pPr>
              <w:pStyle w:val="14"/>
            </w:pPr>
            <w:r>
              <w:t>3</w:t>
            </w:r>
          </w:p>
        </w:tc>
        <w:tc>
          <w:tcPr>
            <w:tcW w:w="2513" w:type="dxa"/>
            <w:vAlign w:val="center"/>
          </w:tcPr>
          <w:p>
            <w:pPr>
              <w:pStyle w:val="14"/>
            </w:pPr>
            <w:r>
              <w:t>4</w:t>
            </w:r>
          </w:p>
        </w:tc>
        <w:tc>
          <w:tcPr>
            <w:tcW w:w="252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2912" w:type="dxa"/>
            <w:vAlign w:val="center"/>
          </w:tcPr>
          <w:p>
            <w:pPr>
              <w:pStyle w:val="16"/>
            </w:pPr>
          </w:p>
        </w:tc>
        <w:tc>
          <w:tcPr>
            <w:tcW w:w="2944" w:type="dxa"/>
            <w:vAlign w:val="center"/>
          </w:tcPr>
          <w:p>
            <w:pPr>
              <w:pStyle w:val="16"/>
            </w:pPr>
          </w:p>
        </w:tc>
        <w:tc>
          <w:tcPr>
            <w:tcW w:w="2456" w:type="dxa"/>
            <w:vAlign w:val="center"/>
          </w:tcPr>
          <w:p>
            <w:pPr>
              <w:pStyle w:val="15"/>
            </w:pPr>
          </w:p>
        </w:tc>
        <w:tc>
          <w:tcPr>
            <w:tcW w:w="2513" w:type="dxa"/>
            <w:vAlign w:val="center"/>
          </w:tcPr>
          <w:p>
            <w:pPr>
              <w:pStyle w:val="15"/>
            </w:pPr>
          </w:p>
        </w:tc>
        <w:tc>
          <w:tcPr>
            <w:tcW w:w="252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594"/>
        <w:gridCol w:w="2757"/>
        <w:gridCol w:w="2850"/>
        <w:gridCol w:w="2587"/>
        <w:gridCol w:w="2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4"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850" w:type="dxa"/>
            <w:tcBorders>
              <w:top w:val="single" w:color="FFFFFF" w:sz="6" w:space="0"/>
              <w:left w:val="single" w:color="FFFFFF" w:sz="6" w:space="0"/>
              <w:right w:val="single" w:color="FFFFFF" w:sz="6" w:space="0"/>
            </w:tcBorders>
            <w:vAlign w:val="center"/>
          </w:tcPr>
          <w:p>
            <w:pPr>
              <w:pStyle w:val="12"/>
            </w:pPr>
            <w:r>
              <w:t>预算年度：2023</w:t>
            </w:r>
          </w:p>
        </w:tc>
        <w:tc>
          <w:tcPr>
            <w:tcW w:w="515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5351" w:type="dxa"/>
            <w:gridSpan w:val="2"/>
            <w:vAlign w:val="center"/>
          </w:tcPr>
          <w:p>
            <w:pPr>
              <w:pStyle w:val="14"/>
            </w:pPr>
            <w:r>
              <w:t>功能分类科目</w:t>
            </w:r>
          </w:p>
        </w:tc>
        <w:tc>
          <w:tcPr>
            <w:tcW w:w="2850" w:type="dxa"/>
            <w:vMerge w:val="restart"/>
            <w:vAlign w:val="center"/>
          </w:tcPr>
          <w:p>
            <w:pPr>
              <w:pStyle w:val="14"/>
            </w:pPr>
            <w:r>
              <w:t>合计</w:t>
            </w:r>
          </w:p>
        </w:tc>
        <w:tc>
          <w:tcPr>
            <w:tcW w:w="2587" w:type="dxa"/>
            <w:vMerge w:val="restart"/>
            <w:vAlign w:val="center"/>
          </w:tcPr>
          <w:p>
            <w:pPr>
              <w:pStyle w:val="14"/>
            </w:pPr>
            <w:r>
              <w:t>基本支出</w:t>
            </w:r>
          </w:p>
        </w:tc>
        <w:tc>
          <w:tcPr>
            <w:tcW w:w="257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2594" w:type="dxa"/>
            <w:vAlign w:val="center"/>
          </w:tcPr>
          <w:p>
            <w:pPr>
              <w:pStyle w:val="14"/>
            </w:pPr>
            <w:r>
              <w:t>科目编码</w:t>
            </w:r>
          </w:p>
        </w:tc>
        <w:tc>
          <w:tcPr>
            <w:tcW w:w="2757" w:type="dxa"/>
            <w:vAlign w:val="center"/>
          </w:tcPr>
          <w:p>
            <w:pPr>
              <w:pStyle w:val="14"/>
            </w:pPr>
            <w:r>
              <w:t>科目名称</w:t>
            </w:r>
          </w:p>
        </w:tc>
        <w:tc>
          <w:tcPr>
            <w:tcW w:w="2850" w:type="dxa"/>
            <w:vMerge w:val="continue"/>
          </w:tcPr>
          <w:p/>
        </w:tc>
        <w:tc>
          <w:tcPr>
            <w:tcW w:w="2587" w:type="dxa"/>
            <w:vMerge w:val="continue"/>
          </w:tcPr>
          <w:p/>
        </w:tc>
        <w:tc>
          <w:tcPr>
            <w:tcW w:w="257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643" w:type="dxa"/>
            <w:vAlign w:val="center"/>
          </w:tcPr>
          <w:p>
            <w:pPr>
              <w:pStyle w:val="14"/>
            </w:pPr>
            <w:r>
              <w:t>栏次</w:t>
            </w:r>
          </w:p>
        </w:tc>
        <w:tc>
          <w:tcPr>
            <w:tcW w:w="2594" w:type="dxa"/>
            <w:vAlign w:val="center"/>
          </w:tcPr>
          <w:p>
            <w:pPr>
              <w:pStyle w:val="14"/>
            </w:pPr>
            <w:r>
              <w:t>1</w:t>
            </w:r>
          </w:p>
        </w:tc>
        <w:tc>
          <w:tcPr>
            <w:tcW w:w="2757" w:type="dxa"/>
            <w:vAlign w:val="center"/>
          </w:tcPr>
          <w:p>
            <w:pPr>
              <w:pStyle w:val="14"/>
            </w:pPr>
            <w:r>
              <w:t>2</w:t>
            </w:r>
          </w:p>
        </w:tc>
        <w:tc>
          <w:tcPr>
            <w:tcW w:w="2850" w:type="dxa"/>
            <w:vAlign w:val="center"/>
          </w:tcPr>
          <w:p>
            <w:pPr>
              <w:pStyle w:val="14"/>
            </w:pPr>
            <w:r>
              <w:t>3</w:t>
            </w:r>
          </w:p>
        </w:tc>
        <w:tc>
          <w:tcPr>
            <w:tcW w:w="2587" w:type="dxa"/>
            <w:vAlign w:val="center"/>
          </w:tcPr>
          <w:p>
            <w:pPr>
              <w:pStyle w:val="14"/>
            </w:pPr>
            <w:r>
              <w:t>4</w:t>
            </w:r>
          </w:p>
        </w:tc>
        <w:tc>
          <w:tcPr>
            <w:tcW w:w="257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2594" w:type="dxa"/>
            <w:vAlign w:val="center"/>
          </w:tcPr>
          <w:p>
            <w:pPr>
              <w:pStyle w:val="16"/>
            </w:pPr>
          </w:p>
        </w:tc>
        <w:tc>
          <w:tcPr>
            <w:tcW w:w="2757" w:type="dxa"/>
            <w:vAlign w:val="center"/>
          </w:tcPr>
          <w:p>
            <w:pPr>
              <w:pStyle w:val="16"/>
            </w:pPr>
          </w:p>
        </w:tc>
        <w:tc>
          <w:tcPr>
            <w:tcW w:w="2850" w:type="dxa"/>
            <w:vAlign w:val="center"/>
          </w:tcPr>
          <w:p>
            <w:pPr>
              <w:pStyle w:val="15"/>
            </w:pPr>
          </w:p>
        </w:tc>
        <w:tc>
          <w:tcPr>
            <w:tcW w:w="2587" w:type="dxa"/>
            <w:vAlign w:val="center"/>
          </w:tcPr>
          <w:p>
            <w:pPr>
              <w:pStyle w:val="15"/>
            </w:pPr>
          </w:p>
        </w:tc>
        <w:tc>
          <w:tcPr>
            <w:tcW w:w="257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875"/>
        <w:gridCol w:w="3131"/>
        <w:gridCol w:w="2400"/>
        <w:gridCol w:w="2419"/>
        <w:gridCol w:w="24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9" w:type="dxa"/>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400" w:type="dxa"/>
            <w:tcBorders>
              <w:top w:val="single" w:color="FFFFFF" w:sz="6" w:space="0"/>
              <w:left w:val="single" w:color="FFFFFF" w:sz="6" w:space="0"/>
              <w:right w:val="single" w:color="FFFFFF" w:sz="6" w:space="0"/>
            </w:tcBorders>
            <w:vAlign w:val="center"/>
          </w:tcPr>
          <w:p>
            <w:pPr>
              <w:pStyle w:val="12"/>
            </w:pPr>
            <w:r>
              <w:t>预算年度：2023</w:t>
            </w:r>
          </w:p>
        </w:tc>
        <w:tc>
          <w:tcPr>
            <w:tcW w:w="49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2875" w:type="dxa"/>
            <w:vMerge w:val="restart"/>
            <w:vAlign w:val="center"/>
          </w:tcPr>
          <w:p>
            <w:pPr>
              <w:pStyle w:val="14"/>
            </w:pPr>
            <w:r>
              <w:t>项  目</w:t>
            </w:r>
          </w:p>
        </w:tc>
        <w:tc>
          <w:tcPr>
            <w:tcW w:w="10436"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2875" w:type="dxa"/>
            <w:vMerge w:val="continue"/>
          </w:tcPr>
          <w:p/>
        </w:tc>
        <w:tc>
          <w:tcPr>
            <w:tcW w:w="3131" w:type="dxa"/>
            <w:vAlign w:val="center"/>
          </w:tcPr>
          <w:p>
            <w:pPr>
              <w:pStyle w:val="14"/>
            </w:pPr>
            <w:r>
              <w:t>合计</w:t>
            </w:r>
          </w:p>
        </w:tc>
        <w:tc>
          <w:tcPr>
            <w:tcW w:w="2400" w:type="dxa"/>
            <w:vAlign w:val="center"/>
          </w:tcPr>
          <w:p>
            <w:pPr>
              <w:pStyle w:val="14"/>
            </w:pPr>
            <w:r>
              <w:t>一般公共预算              财政拨款</w:t>
            </w:r>
          </w:p>
        </w:tc>
        <w:tc>
          <w:tcPr>
            <w:tcW w:w="2419" w:type="dxa"/>
            <w:vAlign w:val="center"/>
          </w:tcPr>
          <w:p>
            <w:pPr>
              <w:pStyle w:val="14"/>
            </w:pPr>
            <w:r>
              <w:t>政府性基金                  预算拨款</w:t>
            </w:r>
          </w:p>
        </w:tc>
        <w:tc>
          <w:tcPr>
            <w:tcW w:w="2486"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2875" w:type="dxa"/>
            <w:vAlign w:val="center"/>
          </w:tcPr>
          <w:p>
            <w:pPr>
              <w:pStyle w:val="14"/>
            </w:pPr>
            <w:r>
              <w:t>1</w:t>
            </w:r>
          </w:p>
        </w:tc>
        <w:tc>
          <w:tcPr>
            <w:tcW w:w="3131" w:type="dxa"/>
            <w:vAlign w:val="center"/>
          </w:tcPr>
          <w:p>
            <w:pPr>
              <w:pStyle w:val="14"/>
            </w:pPr>
            <w:r>
              <w:t>2</w:t>
            </w:r>
          </w:p>
        </w:tc>
        <w:tc>
          <w:tcPr>
            <w:tcW w:w="2400" w:type="dxa"/>
            <w:vAlign w:val="center"/>
          </w:tcPr>
          <w:p>
            <w:pPr>
              <w:pStyle w:val="14"/>
            </w:pPr>
            <w:r>
              <w:t>3</w:t>
            </w:r>
          </w:p>
        </w:tc>
        <w:tc>
          <w:tcPr>
            <w:tcW w:w="2419" w:type="dxa"/>
            <w:vAlign w:val="center"/>
          </w:tcPr>
          <w:p>
            <w:pPr>
              <w:pStyle w:val="14"/>
            </w:pPr>
            <w:r>
              <w:t>4</w:t>
            </w:r>
          </w:p>
        </w:tc>
        <w:tc>
          <w:tcPr>
            <w:tcW w:w="248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p>
        </w:tc>
        <w:tc>
          <w:tcPr>
            <w:tcW w:w="2875" w:type="dxa"/>
            <w:vAlign w:val="center"/>
          </w:tcPr>
          <w:p>
            <w:pPr>
              <w:pStyle w:val="16"/>
            </w:pPr>
          </w:p>
        </w:tc>
        <w:tc>
          <w:tcPr>
            <w:tcW w:w="3131" w:type="dxa"/>
            <w:vAlign w:val="center"/>
          </w:tcPr>
          <w:p>
            <w:pPr>
              <w:pStyle w:val="15"/>
            </w:pPr>
          </w:p>
        </w:tc>
        <w:tc>
          <w:tcPr>
            <w:tcW w:w="2400" w:type="dxa"/>
            <w:vAlign w:val="center"/>
          </w:tcPr>
          <w:p>
            <w:pPr>
              <w:pStyle w:val="15"/>
            </w:pPr>
          </w:p>
        </w:tc>
        <w:tc>
          <w:tcPr>
            <w:tcW w:w="2419" w:type="dxa"/>
            <w:vAlign w:val="center"/>
          </w:tcPr>
          <w:p>
            <w:pPr>
              <w:pStyle w:val="15"/>
            </w:pPr>
          </w:p>
        </w:tc>
        <w:tc>
          <w:tcPr>
            <w:tcW w:w="2486"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保定市莲池区委网络安全和信息化委员会办公室本级</w:t>
      </w:r>
    </w:p>
    <w:p>
      <w:pPr>
        <w:jc w:val="center"/>
        <w:outlineLvl w:val="4"/>
      </w:pPr>
      <w:r>
        <w:rPr>
          <w:rFonts w:ascii="方正小标宋_GBK" w:hAnsi="方正小标宋_GBK" w:eastAsia="方正小标宋_GBK" w:cs="方正小标宋_GBK"/>
          <w:color w:val="000000"/>
          <w:sz w:val="44"/>
        </w:rPr>
        <w:t>2023年单位预算信息公开情况说明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按照《地方预决算公开操作规程》和《关于进一步推进预算公开工作的实施意见》规定，现将保定市莲池区委网络安全和信息化委员会办公室本级2023年单位预算公开如下：</w:t>
      </w:r>
    </w:p>
    <w:p>
      <w:pPr>
        <w:spacing w:line="560" w:lineRule="exact"/>
        <w:ind w:firstLine="640" w:firstLineChars="200"/>
        <w:outlineLvl w:val="5"/>
        <w:rPr>
          <w:sz w:val="32"/>
          <w:szCs w:val="32"/>
        </w:rPr>
      </w:pPr>
      <w:r>
        <w:rPr>
          <w:rFonts w:ascii="黑体" w:hAnsi="黑体" w:eastAsia="黑体" w:cs="黑体"/>
          <w:color w:val="000000"/>
          <w:sz w:val="32"/>
          <w:szCs w:val="32"/>
        </w:rPr>
        <w:t>一、单位职责及机构设置情况</w:t>
      </w:r>
    </w:p>
    <w:p>
      <w:pPr>
        <w:spacing w:line="560" w:lineRule="exact"/>
        <w:ind w:firstLine="643" w:firstLineChars="200"/>
        <w:rPr>
          <w:sz w:val="32"/>
          <w:szCs w:val="32"/>
        </w:rPr>
      </w:pPr>
      <w:r>
        <w:rPr>
          <w:rFonts w:ascii="方正楷体_GBK" w:hAnsi="方正楷体_GBK" w:eastAsia="方正楷体_GBK" w:cs="方正楷体_GBK"/>
          <w:b/>
          <w:color w:val="000000"/>
          <w:sz w:val="32"/>
          <w:szCs w:val="32"/>
        </w:rPr>
        <w:t>单位职责：</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中共保定市莲池区委网络安全和信息化委员会办公室部门职责内容属涉密信息，不予公开。</w:t>
      </w:r>
    </w:p>
    <w:p>
      <w:pPr>
        <w:spacing w:line="560" w:lineRule="exact"/>
        <w:ind w:firstLine="643" w:firstLineChars="200"/>
        <w:rPr>
          <w:sz w:val="32"/>
          <w:szCs w:val="32"/>
        </w:rPr>
      </w:pPr>
      <w:r>
        <w:rPr>
          <w:rFonts w:ascii="方正楷体_GBK" w:hAnsi="方正楷体_GBK" w:eastAsia="方正楷体_GBK" w:cs="方正楷体_GBK"/>
          <w:b/>
          <w:color w:val="000000"/>
          <w:sz w:val="32"/>
          <w:szCs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50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04"/>
        <w:gridCol w:w="1307"/>
        <w:gridCol w:w="1459"/>
        <w:gridCol w:w="71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04" w:type="dxa"/>
            <w:vAlign w:val="center"/>
          </w:tcPr>
          <w:p>
            <w:pPr>
              <w:pStyle w:val="14"/>
            </w:pPr>
            <w:r>
              <w:t>单位名称</w:t>
            </w:r>
          </w:p>
        </w:tc>
        <w:tc>
          <w:tcPr>
            <w:tcW w:w="1307" w:type="dxa"/>
            <w:vAlign w:val="center"/>
          </w:tcPr>
          <w:p>
            <w:pPr>
              <w:pStyle w:val="14"/>
            </w:pPr>
            <w:r>
              <w:t>单位性质</w:t>
            </w:r>
          </w:p>
        </w:tc>
        <w:tc>
          <w:tcPr>
            <w:tcW w:w="1459" w:type="dxa"/>
            <w:vAlign w:val="center"/>
          </w:tcPr>
          <w:p>
            <w:pPr>
              <w:pStyle w:val="14"/>
            </w:pPr>
            <w:r>
              <w:t>单位规格</w:t>
            </w:r>
          </w:p>
        </w:tc>
        <w:tc>
          <w:tcPr>
            <w:tcW w:w="7180"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04" w:type="dxa"/>
            <w:vAlign w:val="center"/>
          </w:tcPr>
          <w:p>
            <w:pPr>
              <w:pStyle w:val="16"/>
            </w:pPr>
            <w:r>
              <w:t>保定市莲池区委网络安全和信息化委员会办公室本级</w:t>
            </w:r>
          </w:p>
        </w:tc>
        <w:tc>
          <w:tcPr>
            <w:tcW w:w="1307" w:type="dxa"/>
            <w:vAlign w:val="center"/>
          </w:tcPr>
          <w:p>
            <w:pPr>
              <w:pStyle w:val="17"/>
            </w:pPr>
            <w:r>
              <w:t>行政</w:t>
            </w:r>
          </w:p>
        </w:tc>
        <w:tc>
          <w:tcPr>
            <w:tcW w:w="1459" w:type="dxa"/>
            <w:vAlign w:val="center"/>
          </w:tcPr>
          <w:p>
            <w:pPr>
              <w:pStyle w:val="17"/>
            </w:pPr>
            <w:r>
              <w:t>正科级</w:t>
            </w:r>
          </w:p>
        </w:tc>
        <w:tc>
          <w:tcPr>
            <w:tcW w:w="7180" w:type="dxa"/>
            <w:vAlign w:val="center"/>
          </w:tcPr>
          <w:p>
            <w:pPr>
              <w:pStyle w:val="17"/>
            </w:pPr>
            <w:r>
              <w:t>财政拨款</w:t>
            </w:r>
          </w:p>
        </w:tc>
      </w:tr>
    </w:tbl>
    <w:p>
      <w:pPr>
        <w:spacing w:line="560" w:lineRule="exact"/>
        <w:ind w:firstLine="640" w:firstLineChars="200"/>
        <w:outlineLvl w:val="5"/>
        <w:rPr>
          <w:sz w:val="32"/>
          <w:szCs w:val="32"/>
        </w:rPr>
      </w:pPr>
      <w:r>
        <w:rPr>
          <w:rFonts w:ascii="黑体" w:hAnsi="黑体" w:eastAsia="黑体" w:cs="黑体"/>
          <w:color w:val="000000"/>
          <w:sz w:val="32"/>
          <w:szCs w:val="32"/>
        </w:rPr>
        <w:t>二、单位预算安排的总体情况</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按照预算管理有关规定，目前我省部门预算的编制实行综合预算管理，即全部收入和支出都反映在预算中。保定市莲池区委网络安全和信息化委员会办公室机关及所属事业单位的收支包含在部门预算中。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年初收入预算总额为</w:t>
      </w:r>
      <w:r>
        <w:rPr>
          <w:rFonts w:hint="eastAsia" w:ascii="仿宋_GB2312" w:hAnsi="仿宋_GB2312" w:eastAsia="仿宋_GB2312" w:cs="仿宋_GB2312"/>
          <w:sz w:val="32"/>
          <w:szCs w:val="32"/>
          <w:lang w:eastAsia="zh-CN"/>
        </w:rPr>
        <w:t>157.12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其中：一般公共预算收入157.12万元，其他收入0万元，政府性基金收入0万元。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eastAsia="zh-CN"/>
        </w:rPr>
        <w:t>157.12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122.12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112.07</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日常公用经费</w:t>
      </w:r>
      <w:r>
        <w:rPr>
          <w:rFonts w:hint="eastAsia" w:ascii="仿宋_GB2312" w:hAnsi="仿宋_GB2312" w:eastAsia="仿宋_GB2312" w:cs="仿宋_GB2312"/>
          <w:sz w:val="32"/>
          <w:szCs w:val="32"/>
          <w:lang w:eastAsia="zh-CN"/>
        </w:rPr>
        <w:t>10.05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eastAsia="zh-CN"/>
        </w:rPr>
        <w:t>35.00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157.02万元，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增加18.75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增加23.8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因新招录工作人员，人员经费和日常公用经费增加</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缩减4.95</w:t>
      </w:r>
      <w:r>
        <w:rPr>
          <w:rFonts w:hint="eastAsia" w:ascii="仿宋_GB2312" w:hAnsi="仿宋_GB2312" w:eastAsia="仿宋_GB2312" w:cs="仿宋_GB2312"/>
          <w:sz w:val="32"/>
          <w:szCs w:val="32"/>
        </w:rPr>
        <w:t>万元。</w:t>
      </w:r>
    </w:p>
    <w:p>
      <w:pPr>
        <w:spacing w:before="10" w:after="10"/>
        <w:ind w:firstLine="640"/>
        <w:outlineLvl w:val="5"/>
        <w:rPr>
          <w:sz w:val="32"/>
          <w:szCs w:val="32"/>
        </w:rPr>
      </w:pPr>
      <w:r>
        <w:rPr>
          <w:rFonts w:ascii="黑体" w:hAnsi="黑体" w:eastAsia="黑体" w:cs="黑体"/>
          <w:color w:val="000000"/>
          <w:sz w:val="32"/>
          <w:szCs w:val="32"/>
        </w:rPr>
        <w:t>三、机关运行经费安排情况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年，我部门机关运行经费安排</w:t>
      </w:r>
      <w:r>
        <w:rPr>
          <w:rFonts w:hint="eastAsia" w:ascii="仿宋_GB2312" w:hAnsi="仿宋_GB2312" w:eastAsia="仿宋_GB2312" w:cs="仿宋_GB2312"/>
          <w:sz w:val="32"/>
          <w:szCs w:val="32"/>
          <w:lang w:eastAsia="zh-CN"/>
        </w:rPr>
        <w:t>10.05</w:t>
      </w:r>
      <w:r>
        <w:rPr>
          <w:rFonts w:hint="eastAsia" w:ascii="仿宋_GB2312" w:hAnsi="仿宋_GB2312" w:eastAsia="仿宋_GB2312" w:cs="仿宋_GB2312"/>
          <w:sz w:val="32"/>
          <w:szCs w:val="32"/>
        </w:rPr>
        <w:t>万元，其中：办公费</w:t>
      </w:r>
      <w:r>
        <w:rPr>
          <w:rFonts w:hint="eastAsia" w:ascii="仿宋_GB2312" w:hAnsi="仿宋_GB2312" w:eastAsia="仿宋_GB2312" w:cs="仿宋_GB2312"/>
          <w:sz w:val="32"/>
          <w:szCs w:val="32"/>
          <w:lang w:eastAsia="zh-CN"/>
        </w:rPr>
        <w:t>1.26</w:t>
      </w:r>
      <w:r>
        <w:rPr>
          <w:rFonts w:hint="eastAsia" w:ascii="仿宋_GB2312" w:hAnsi="仿宋_GB2312" w:eastAsia="仿宋_GB2312" w:cs="仿宋_GB2312"/>
          <w:sz w:val="32"/>
          <w:szCs w:val="32"/>
        </w:rPr>
        <w:t>万元，水费0万元，邮电费</w:t>
      </w:r>
      <w:r>
        <w:rPr>
          <w:rFonts w:hint="eastAsia" w:ascii="仿宋_GB2312" w:hAnsi="仿宋_GB2312" w:eastAsia="仿宋_GB2312" w:cs="仿宋_GB2312"/>
          <w:sz w:val="32"/>
          <w:szCs w:val="32"/>
          <w:lang w:eastAsia="zh-CN"/>
        </w:rPr>
        <w:t>3.54</w:t>
      </w:r>
      <w:r>
        <w:rPr>
          <w:rFonts w:hint="eastAsia" w:ascii="仿宋_GB2312" w:hAnsi="仿宋_GB2312" w:eastAsia="仿宋_GB2312" w:cs="仿宋_GB2312"/>
          <w:sz w:val="32"/>
          <w:szCs w:val="32"/>
        </w:rPr>
        <w:t>万元，物业管理费0万元，差旅费0万元，维修（护）费0万元，工会经费和福利费</w:t>
      </w:r>
      <w:r>
        <w:rPr>
          <w:rFonts w:hint="eastAsia" w:ascii="仿宋_GB2312" w:hAnsi="仿宋_GB2312" w:eastAsia="仿宋_GB2312" w:cs="仿宋_GB2312"/>
          <w:sz w:val="32"/>
          <w:szCs w:val="32"/>
          <w:lang w:eastAsia="zh-CN"/>
        </w:rPr>
        <w:t>1.21</w:t>
      </w:r>
      <w:r>
        <w:rPr>
          <w:rFonts w:hint="eastAsia" w:ascii="仿宋_GB2312" w:hAnsi="仿宋_GB2312" w:eastAsia="仿宋_GB2312" w:cs="仿宋_GB2312"/>
          <w:sz w:val="32"/>
          <w:szCs w:val="32"/>
        </w:rPr>
        <w:t>万元，公务用车运行维护费0万元，其他交通费用</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万元，其他支出0.0</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万元。</w:t>
      </w:r>
    </w:p>
    <w:p>
      <w:pPr>
        <w:spacing w:before="10" w:after="10"/>
        <w:ind w:firstLine="640"/>
        <w:outlineLvl w:val="5"/>
        <w:rPr>
          <w:rFonts w:ascii="黑体" w:hAnsi="黑体" w:eastAsia="黑体" w:cs="黑体"/>
          <w:color w:val="000000"/>
          <w:sz w:val="32"/>
          <w:szCs w:val="32"/>
        </w:rPr>
      </w:pPr>
    </w:p>
    <w:p>
      <w:pPr>
        <w:spacing w:before="10" w:after="10"/>
        <w:ind w:firstLine="640"/>
        <w:outlineLvl w:val="5"/>
        <w:rPr>
          <w:sz w:val="32"/>
          <w:szCs w:val="32"/>
        </w:rPr>
      </w:pPr>
      <w:r>
        <w:rPr>
          <w:rFonts w:ascii="黑体" w:hAnsi="黑体" w:eastAsia="黑体" w:cs="黑体"/>
          <w:color w:val="000000"/>
          <w:sz w:val="32"/>
          <w:szCs w:val="32"/>
        </w:rPr>
        <w:t>四、财政拨款“三公”经费预算情况及增减变化原因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2</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3</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r>
              <w:rPr>
                <w:rFonts w:hint="eastAsia" w:ascii="仿宋_GB2312" w:hAnsi="仿宋" w:eastAsia="仿宋_GB2312" w:cs="宋体"/>
                <w:color w:val="000000"/>
                <w:lang w:eastAsia="zh-CN"/>
              </w:rPr>
              <w:t>为</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r>
        <w:br w:type="page"/>
      </w:r>
    </w:p>
    <w:p>
      <w:pPr>
        <w:numPr>
          <w:ilvl w:val="0"/>
          <w:numId w:val="3"/>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pPr>
        <w:spacing w:before="10" w:after="10"/>
        <w:ind w:firstLine="560" w:firstLineChars="200"/>
        <w:outlineLvl w:val="5"/>
      </w:pPr>
      <w:r>
        <w:rPr>
          <w:rFonts w:ascii="方正仿宋_GBK" w:hAnsi="方正仿宋_GBK" w:eastAsia="方正仿宋_GBK" w:cs="方正仿宋_GBK"/>
          <w:b/>
          <w:color w:val="000000"/>
          <w:sz w:val="28"/>
        </w:rPr>
        <w:t>1、网络舆情系统绩效目标表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1.持续做好网络舆情监测预警、分析处置工作</w:t>
            </w:r>
          </w:p>
          <w:p>
            <w:pPr>
              <w:pStyle w:val="16"/>
            </w:pPr>
            <w:r>
              <w:t>2.确保我区舆论环境稳定</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监测覆盖率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正常运行率</w:t>
            </w:r>
          </w:p>
        </w:tc>
        <w:tc>
          <w:tcPr>
            <w:tcW w:w="2835" w:type="dxa"/>
            <w:vAlign w:val="center"/>
          </w:tcPr>
          <w:p>
            <w:pPr>
              <w:pStyle w:val="16"/>
            </w:pPr>
            <w:r>
              <w:t>系统正常运行率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舆情反馈及时率</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总预算执行情况</w:t>
            </w:r>
          </w:p>
        </w:tc>
        <w:tc>
          <w:tcPr>
            <w:tcW w:w="2551" w:type="dxa"/>
            <w:vAlign w:val="center"/>
          </w:tcPr>
          <w:p>
            <w:pPr>
              <w:pStyle w:val="16"/>
            </w:pPr>
            <w:r>
              <w:t>≦20万元</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经费控制情况</w:t>
            </w:r>
          </w:p>
        </w:tc>
        <w:tc>
          <w:tcPr>
            <w:tcW w:w="2835" w:type="dxa"/>
            <w:vAlign w:val="center"/>
          </w:tcPr>
          <w:p>
            <w:pPr>
              <w:pStyle w:val="16"/>
            </w:pPr>
            <w:r>
              <w:t>发挥财政资金使用效益</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区域舆论环境稳定率</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工作可持续性</w:t>
            </w:r>
          </w:p>
        </w:tc>
        <w:tc>
          <w:tcPr>
            <w:tcW w:w="2835" w:type="dxa"/>
            <w:vAlign w:val="center"/>
          </w:tcPr>
          <w:p>
            <w:pPr>
              <w:pStyle w:val="16"/>
            </w:pPr>
            <w:r>
              <w:t>舆情监测工作可持续性</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2835" w:type="dxa"/>
            <w:vAlign w:val="center"/>
          </w:tcPr>
          <w:p>
            <w:pPr>
              <w:pStyle w:val="16"/>
            </w:pPr>
            <w:r>
              <w:t>该项目不涉及生态效益</w:t>
            </w:r>
          </w:p>
        </w:tc>
        <w:tc>
          <w:tcPr>
            <w:tcW w:w="2551" w:type="dxa"/>
            <w:vAlign w:val="center"/>
          </w:tcPr>
          <w:p>
            <w:pPr>
              <w:pStyle w:val="16"/>
            </w:pPr>
            <w:r>
              <w:t>文字描述</w:t>
            </w:r>
          </w:p>
        </w:tc>
        <w:tc>
          <w:tcPr>
            <w:tcW w:w="2268"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机关工作人员满意度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2、综合业务费绩效目标表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1.高质量开展网络安全活动，提高3次以上宣传次数。</w:t>
            </w:r>
          </w:p>
          <w:p>
            <w:pPr>
              <w:pStyle w:val="16"/>
            </w:pPr>
            <w:r>
              <w:t>2.保障莲池区辖区内网络环境清朗稳定，进一步强化快速反应能力，提升应急处突水平，扎实有序完成各项任务，经费支出准确率达100%。</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工作日保障工作运转</w:t>
            </w:r>
          </w:p>
        </w:tc>
        <w:tc>
          <w:tcPr>
            <w:tcW w:w="2835" w:type="dxa"/>
            <w:vAlign w:val="center"/>
          </w:tcPr>
          <w:p>
            <w:pPr>
              <w:pStyle w:val="16"/>
            </w:pPr>
            <w:r>
              <w:t>工作日保障单位运转时间</w:t>
            </w:r>
          </w:p>
        </w:tc>
        <w:tc>
          <w:tcPr>
            <w:tcW w:w="2551" w:type="dxa"/>
            <w:vAlign w:val="center"/>
          </w:tcPr>
          <w:p>
            <w:pPr>
              <w:pStyle w:val="16"/>
            </w:pPr>
            <w:r>
              <w:t>≧8小时</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优良率</w:t>
            </w:r>
          </w:p>
        </w:tc>
        <w:tc>
          <w:tcPr>
            <w:tcW w:w="2835" w:type="dxa"/>
            <w:vAlign w:val="center"/>
          </w:tcPr>
          <w:p>
            <w:pPr>
              <w:pStyle w:val="16"/>
            </w:pPr>
            <w:r>
              <w:t>经费支出准确率=支出准确的经费/支出全部经费*100%</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按时间进度要求支付使用资金</w:t>
            </w:r>
          </w:p>
        </w:tc>
        <w:tc>
          <w:tcPr>
            <w:tcW w:w="2551" w:type="dxa"/>
            <w:vAlign w:val="center"/>
          </w:tcPr>
          <w:p>
            <w:pPr>
              <w:pStyle w:val="16"/>
            </w:pPr>
            <w:r>
              <w:t>100百分比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总预算执行情况</w:t>
            </w:r>
          </w:p>
        </w:tc>
        <w:tc>
          <w:tcPr>
            <w:tcW w:w="2835" w:type="dxa"/>
            <w:vAlign w:val="center"/>
          </w:tcPr>
          <w:p>
            <w:pPr>
              <w:pStyle w:val="16"/>
            </w:pPr>
            <w:r>
              <w:t>经费有效控制情况</w:t>
            </w:r>
          </w:p>
        </w:tc>
        <w:tc>
          <w:tcPr>
            <w:tcW w:w="2551" w:type="dxa"/>
            <w:vAlign w:val="center"/>
          </w:tcPr>
          <w:p>
            <w:pPr>
              <w:pStyle w:val="16"/>
            </w:pPr>
            <w:r>
              <w:t>≦15万元</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发挥财政资金使用效率</w:t>
            </w:r>
          </w:p>
        </w:tc>
        <w:tc>
          <w:tcPr>
            <w:tcW w:w="2835" w:type="dxa"/>
            <w:vAlign w:val="center"/>
          </w:tcPr>
          <w:p>
            <w:pPr>
              <w:pStyle w:val="16"/>
            </w:pPr>
            <w:r>
              <w:t>维护机关正常办公秩序，保障公职人员履职需要</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节能减排产品使用率</w:t>
            </w:r>
          </w:p>
        </w:tc>
        <w:tc>
          <w:tcPr>
            <w:tcW w:w="2835" w:type="dxa"/>
            <w:vAlign w:val="center"/>
          </w:tcPr>
          <w:p>
            <w:pPr>
              <w:pStyle w:val="16"/>
            </w:pPr>
            <w:r>
              <w:t>发挥财政资金使用效率</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综合业务工作可持续性</w:t>
            </w:r>
          </w:p>
        </w:tc>
        <w:tc>
          <w:tcPr>
            <w:tcW w:w="2835" w:type="dxa"/>
            <w:vAlign w:val="center"/>
          </w:tcPr>
          <w:p>
            <w:pPr>
              <w:pStyle w:val="16"/>
            </w:pPr>
            <w:r>
              <w:t>使用节能减排产品</w:t>
            </w:r>
          </w:p>
        </w:tc>
        <w:tc>
          <w:tcPr>
            <w:tcW w:w="2551" w:type="dxa"/>
            <w:vAlign w:val="center"/>
          </w:tcPr>
          <w:p>
            <w:pPr>
              <w:pStyle w:val="16"/>
            </w:pPr>
            <w:r>
              <w:t>≧95百分比</w:t>
            </w:r>
          </w:p>
        </w:tc>
        <w:tc>
          <w:tcPr>
            <w:tcW w:w="2268"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2835" w:type="dxa"/>
            <w:vAlign w:val="center"/>
          </w:tcPr>
          <w:p>
            <w:pPr>
              <w:pStyle w:val="16"/>
            </w:pPr>
            <w:r>
              <w:t>该项目不涉及生态效益</w:t>
            </w:r>
          </w:p>
        </w:tc>
        <w:tc>
          <w:tcPr>
            <w:tcW w:w="2551" w:type="dxa"/>
            <w:vAlign w:val="center"/>
          </w:tcPr>
          <w:p>
            <w:pPr>
              <w:pStyle w:val="16"/>
            </w:pPr>
            <w:r>
              <w:t>文字描述</w:t>
            </w:r>
          </w:p>
        </w:tc>
        <w:tc>
          <w:tcPr>
            <w:tcW w:w="2268"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是否达到群众满意</w:t>
            </w:r>
          </w:p>
        </w:tc>
        <w:tc>
          <w:tcPr>
            <w:tcW w:w="2835" w:type="dxa"/>
            <w:vAlign w:val="center"/>
          </w:tcPr>
          <w:p>
            <w:pPr>
              <w:pStyle w:val="16"/>
            </w:pPr>
            <w:r>
              <w:t>群众满意度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2023年，保定市莲池区委网络安全和信息化委员会办公室本级安排政府采购预算0.00万元。具体内容见下表。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1270"/>
        <w:gridCol w:w="578"/>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814" w:type="dxa"/>
            <w:gridSpan w:val="7"/>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970"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1270" w:type="dxa"/>
            <w:vMerge w:val="restart"/>
            <w:vAlign w:val="center"/>
          </w:tcPr>
          <w:p>
            <w:pPr>
              <w:pStyle w:val="14"/>
            </w:pPr>
            <w:r>
              <w:t>单价</w:t>
            </w:r>
          </w:p>
        </w:tc>
        <w:tc>
          <w:tcPr>
            <w:tcW w:w="7046"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1270" w:type="dxa"/>
            <w:vMerge w:val="continue"/>
          </w:tcPr>
          <w:p/>
        </w:tc>
        <w:tc>
          <w:tcPr>
            <w:tcW w:w="578"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1270" w:type="dxa"/>
            <w:vAlign w:val="center"/>
          </w:tcPr>
          <w:p>
            <w:pPr>
              <w:pStyle w:val="15"/>
            </w:pPr>
          </w:p>
        </w:tc>
        <w:tc>
          <w:tcPr>
            <w:tcW w:w="578"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rPr>
          <w:rFonts w:eastAsia="方正仿宋_GBK" w:cs="Times New Roman"/>
          <w:color w:val="000000"/>
          <w:sz w:val="32"/>
        </w:rPr>
      </w:pPr>
    </w:p>
    <w:p>
      <w:pPr>
        <w:rPr>
          <w:rFonts w:eastAsia="方正仿宋_GBK" w:cs="Times New Roman"/>
          <w:color w:val="000000"/>
          <w:sz w:val="32"/>
        </w:rPr>
      </w:pPr>
      <w:r>
        <w:rPr>
          <w:rFonts w:eastAsia="方正仿宋_GBK" w:cs="Times New Roman"/>
          <w:color w:val="000000"/>
          <w:sz w:val="32"/>
        </w:rPr>
        <w:br w:type="page"/>
      </w:r>
    </w:p>
    <w:p>
      <w:pPr>
        <w:spacing w:before="10" w:after="10"/>
        <w:ind w:firstLine="640"/>
        <w:outlineLvl w:val="2"/>
        <w:rPr>
          <w:sz w:val="32"/>
          <w:szCs w:val="32"/>
        </w:rPr>
      </w:pPr>
      <w:r>
        <w:rPr>
          <w:rFonts w:ascii="黑体" w:hAnsi="黑体" w:eastAsia="黑体" w:cs="黑体"/>
          <w:color w:val="000000"/>
          <w:sz w:val="32"/>
          <w:szCs w:val="32"/>
        </w:rPr>
        <w:t>七、国有资产信息</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保定市莲池区委网络安全和信息化委员会办公室（含所属单位）上年末固定资产金额为</w:t>
      </w:r>
      <w:r>
        <w:rPr>
          <w:rFonts w:hint="eastAsia" w:ascii="仿宋_GB2312" w:hAnsi="仿宋_GB2312" w:eastAsia="仿宋_GB2312" w:cs="仿宋_GB2312"/>
          <w:sz w:val="32"/>
          <w:szCs w:val="32"/>
          <w:lang w:eastAsia="zh-CN"/>
        </w:rPr>
        <w:t>8.029</w:t>
      </w:r>
      <w:r>
        <w:rPr>
          <w:rFonts w:hint="eastAsia" w:ascii="仿宋_GB2312" w:hAnsi="仿宋_GB2312" w:eastAsia="仿宋_GB2312" w:cs="仿宋_GB2312"/>
          <w:sz w:val="32"/>
          <w:szCs w:val="32"/>
        </w:rPr>
        <w:t>万元（详见下表）。本年度拟购置固定资产总额为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504" w:type="dxa"/>
            <w:gridSpan w:val="2"/>
            <w:tcBorders>
              <w:top w:val="single" w:color="FFFFFF" w:sz="6" w:space="0"/>
              <w:left w:val="single" w:color="FFFFFF" w:sz="6" w:space="0"/>
              <w:right w:val="single" w:color="FFFFFF" w:sz="6" w:space="0"/>
            </w:tcBorders>
            <w:vAlign w:val="center"/>
          </w:tcPr>
          <w:p>
            <w:pPr>
              <w:pStyle w:val="11"/>
            </w:pP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4"/>
              <w:rPr>
                <w:sz w:val="24"/>
              </w:rPr>
            </w:pPr>
            <w:r>
              <w:rPr>
                <w:sz w:val="24"/>
              </w:rPr>
              <w:t>项   目</w:t>
            </w:r>
          </w:p>
        </w:tc>
        <w:tc>
          <w:tcPr>
            <w:tcW w:w="2571" w:type="dxa"/>
            <w:vAlign w:val="center"/>
          </w:tcPr>
          <w:p>
            <w:pPr>
              <w:pStyle w:val="14"/>
              <w:rPr>
                <w:sz w:val="24"/>
              </w:rPr>
            </w:pPr>
            <w:r>
              <w:rPr>
                <w:sz w:val="24"/>
              </w:rPr>
              <w:t>数量</w:t>
            </w:r>
          </w:p>
        </w:tc>
        <w:tc>
          <w:tcPr>
            <w:tcW w:w="4933" w:type="dxa"/>
            <w:vAlign w:val="center"/>
          </w:tcPr>
          <w:p>
            <w:pPr>
              <w:pStyle w:val="14"/>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bl>
    <w:p>
      <w:pPr>
        <w:ind w:firstLine="420"/>
      </w:pPr>
    </w:p>
    <w:p>
      <w:pPr>
        <w:ind w:firstLine="640"/>
      </w:pPr>
    </w:p>
    <w:p>
      <w:pPr>
        <w:spacing w:before="10" w:after="10"/>
        <w:ind w:firstLine="640"/>
        <w:outlineLvl w:val="5"/>
        <w:rPr>
          <w:sz w:val="32"/>
          <w:szCs w:val="32"/>
        </w:rPr>
      </w:pPr>
      <w:r>
        <w:rPr>
          <w:rFonts w:ascii="黑体" w:hAnsi="黑体" w:eastAsia="黑体" w:cs="黑体"/>
          <w:color w:val="000000"/>
          <w:sz w:val="32"/>
          <w:szCs w:val="32"/>
        </w:rPr>
        <w:t>八、名词解释</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w:t>
      </w:r>
      <w:r>
        <w:rPr>
          <w:rFonts w:eastAsia="方正仿宋_GBK" w:cs="Times New Roman"/>
          <w:b/>
          <w:color w:val="000000"/>
          <w:sz w:val="32"/>
          <w:szCs w:val="32"/>
        </w:rPr>
        <w:t>一般公共预算拨款收入：</w:t>
      </w:r>
      <w:r>
        <w:rPr>
          <w:rFonts w:hint="eastAsia" w:ascii="仿宋_GB2312" w:hAnsi="仿宋_GB2312" w:eastAsia="仿宋_GB2312" w:cs="仿宋_GB2312"/>
          <w:sz w:val="32"/>
          <w:szCs w:val="32"/>
        </w:rPr>
        <w:t>指区级财政当年拨付的资金。</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2、</w:t>
      </w:r>
      <w:r>
        <w:rPr>
          <w:rFonts w:eastAsia="方正仿宋_GBK" w:cs="Times New Roman"/>
          <w:b/>
          <w:color w:val="000000"/>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3、</w:t>
      </w:r>
      <w:r>
        <w:rPr>
          <w:rFonts w:eastAsia="方正仿宋_GBK" w:cs="Times New Roman"/>
          <w:b/>
          <w:color w:val="000000"/>
          <w:sz w:val="32"/>
          <w:szCs w:val="32"/>
        </w:rPr>
        <w:t>其他收入：</w:t>
      </w:r>
      <w:r>
        <w:rPr>
          <w:rFonts w:hint="eastAsia" w:ascii="仿宋_GB2312" w:hAnsi="仿宋_GB2312" w:eastAsia="仿宋_GB2312" w:cs="仿宋_GB2312"/>
          <w:sz w:val="32"/>
          <w:szCs w:val="32"/>
        </w:rPr>
        <w:t>指除“一般公共预算拨款收入”、“事业收入”等以外的收入。主要是按规定动用的租房收入、存款利息收入等。</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4、</w:t>
      </w:r>
      <w:r>
        <w:rPr>
          <w:rFonts w:eastAsia="方正仿宋_GBK" w:cs="Times New Roman"/>
          <w:b/>
          <w:color w:val="000000"/>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5、</w:t>
      </w:r>
      <w:r>
        <w:rPr>
          <w:rFonts w:eastAsia="方正仿宋_GBK" w:cs="Times New Roman"/>
          <w:b/>
          <w:color w:val="000000"/>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6、</w:t>
      </w:r>
      <w:r>
        <w:rPr>
          <w:rFonts w:eastAsia="方正仿宋_GBK" w:cs="Times New Roman"/>
          <w:b/>
          <w:color w:val="000000"/>
          <w:sz w:val="32"/>
          <w:szCs w:val="32"/>
        </w:rPr>
        <w:t>上缴上级支出：</w:t>
      </w:r>
      <w:r>
        <w:rPr>
          <w:rFonts w:hint="eastAsia" w:ascii="仿宋_GB2312" w:hAnsi="仿宋_GB2312" w:eastAsia="仿宋_GB2312" w:cs="仿宋_GB2312"/>
          <w:sz w:val="32"/>
          <w:szCs w:val="32"/>
        </w:rPr>
        <w:t>指下级单位上缴上级的支出。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7、</w:t>
      </w:r>
      <w:r>
        <w:rPr>
          <w:rFonts w:eastAsia="方正仿宋_GBK" w:cs="Times New Roman"/>
          <w:b/>
          <w:color w:val="000000"/>
          <w:sz w:val="32"/>
          <w:szCs w:val="32"/>
        </w:rPr>
        <w:t>“三公”经费：</w:t>
      </w:r>
      <w:r>
        <w:rPr>
          <w:rFonts w:hint="eastAsia" w:ascii="仿宋_GB2312" w:hAnsi="仿宋_GB2312" w:eastAsia="仿宋_GB2312" w:cs="仿宋_GB2312"/>
          <w:sz w:val="32"/>
          <w:szCs w:val="32"/>
        </w:rPr>
        <w:t>纳入区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8、</w:t>
      </w:r>
      <w:r>
        <w:rPr>
          <w:rFonts w:eastAsia="方正仿宋_GBK" w:cs="Times New Roman"/>
          <w:b/>
          <w:color w:val="000000"/>
          <w:sz w:val="32"/>
          <w:szCs w:val="32"/>
        </w:rPr>
        <w:t>机关运行费：</w:t>
      </w:r>
      <w:r>
        <w:rPr>
          <w:rFonts w:hint="eastAsia" w:ascii="仿宋_GB2312" w:hAnsi="仿宋_GB2312" w:eastAsia="仿宋_GB2312" w:cs="仿宋_GB2312"/>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9、</w:t>
      </w:r>
      <w:r>
        <w:rPr>
          <w:rFonts w:eastAsia="方正仿宋_GBK" w:cs="Times New Roman"/>
          <w:b/>
          <w:color w:val="000000"/>
          <w:sz w:val="32"/>
          <w:szCs w:val="32"/>
        </w:rPr>
        <w:t>上年结转：</w:t>
      </w:r>
      <w:r>
        <w:rPr>
          <w:rFonts w:hint="eastAsia" w:ascii="仿宋_GB2312" w:hAnsi="仿宋_GB2312" w:eastAsia="仿宋_GB2312" w:cs="仿宋_GB2312"/>
          <w:sz w:val="32"/>
          <w:szCs w:val="32"/>
        </w:rPr>
        <w:t>指以前年度尚未完成、结转到本年仍按原规定用途继续使用的资金。</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10、</w:t>
      </w:r>
      <w:r>
        <w:rPr>
          <w:rFonts w:eastAsia="方正仿宋_GBK" w:cs="Times New Roman"/>
          <w:b/>
          <w:color w:val="000000"/>
          <w:sz w:val="32"/>
          <w:szCs w:val="32"/>
        </w:rPr>
        <w:t>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before="10" w:after="10"/>
        <w:ind w:firstLine="640"/>
        <w:outlineLvl w:val="5"/>
        <w:rPr>
          <w:sz w:val="32"/>
          <w:szCs w:val="32"/>
        </w:rPr>
      </w:pPr>
      <w:r>
        <w:rPr>
          <w:rFonts w:ascii="黑体" w:hAnsi="黑体" w:eastAsia="黑体" w:cs="黑体"/>
          <w:color w:val="000000"/>
          <w:sz w:val="32"/>
          <w:szCs w:val="32"/>
        </w:rPr>
        <w:t>九、其他需要说明的事项</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SimSun-ExtB"/>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1DC07"/>
    <w:multiLevelType w:val="singleLevel"/>
    <w:tmpl w:val="8451DC07"/>
    <w:lvl w:ilvl="0" w:tentative="0">
      <w:start w:val="2"/>
      <w:numFmt w:val="chineseCounting"/>
      <w:suff w:val="space"/>
      <w:lvlText w:val="第%1部分"/>
      <w:lvlJc w:val="left"/>
      <w:rPr>
        <w:rFonts w:hint="eastAsia"/>
      </w:rPr>
    </w:lvl>
  </w:abstractNum>
  <w:abstractNum w:abstractNumId="1">
    <w:nsid w:val="BC1B5C98"/>
    <w:multiLevelType w:val="singleLevel"/>
    <w:tmpl w:val="BC1B5C98"/>
    <w:lvl w:ilvl="0" w:tentative="0">
      <w:start w:val="5"/>
      <w:numFmt w:val="chineseCounting"/>
      <w:suff w:val="nothing"/>
      <w:lvlText w:val="%1、"/>
      <w:lvlJc w:val="left"/>
      <w:rPr>
        <w:rFonts w:hint="eastAsia"/>
      </w:rPr>
    </w:lvl>
  </w:abstractNum>
  <w:abstractNum w:abstractNumId="2">
    <w:nsid w:val="1CFBD432"/>
    <w:multiLevelType w:val="singleLevel"/>
    <w:tmpl w:val="1CFBD43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DhiZGVmNjEzNGEzZDhmYTJkMDZhOTMwNjhlMjAifQ=="/>
  </w:docVars>
  <w:rsids>
    <w:rsidRoot w:val="00966225"/>
    <w:rsid w:val="000D7ACE"/>
    <w:rsid w:val="001E6DF7"/>
    <w:rsid w:val="001F6961"/>
    <w:rsid w:val="007038FA"/>
    <w:rsid w:val="00793AB4"/>
    <w:rsid w:val="007F03BA"/>
    <w:rsid w:val="0083085E"/>
    <w:rsid w:val="00966225"/>
    <w:rsid w:val="00A345A4"/>
    <w:rsid w:val="00CC394D"/>
    <w:rsid w:val="00CE5A22"/>
    <w:rsid w:val="00DB03D0"/>
    <w:rsid w:val="04983E5B"/>
    <w:rsid w:val="05740F67"/>
    <w:rsid w:val="093A162B"/>
    <w:rsid w:val="09AB1135"/>
    <w:rsid w:val="0A614448"/>
    <w:rsid w:val="0B272824"/>
    <w:rsid w:val="0D9A3414"/>
    <w:rsid w:val="0DA2603E"/>
    <w:rsid w:val="0DBC0BBA"/>
    <w:rsid w:val="10526072"/>
    <w:rsid w:val="17045FF4"/>
    <w:rsid w:val="1B7038F7"/>
    <w:rsid w:val="1CDC2121"/>
    <w:rsid w:val="1E2E31FF"/>
    <w:rsid w:val="1EA760E6"/>
    <w:rsid w:val="20837969"/>
    <w:rsid w:val="214E5B76"/>
    <w:rsid w:val="2A155157"/>
    <w:rsid w:val="2A815DA4"/>
    <w:rsid w:val="2D5E0E98"/>
    <w:rsid w:val="2DA35BA8"/>
    <w:rsid w:val="2FC45282"/>
    <w:rsid w:val="35F04D51"/>
    <w:rsid w:val="3643781B"/>
    <w:rsid w:val="40E3431B"/>
    <w:rsid w:val="4267799F"/>
    <w:rsid w:val="49E13032"/>
    <w:rsid w:val="4BE57250"/>
    <w:rsid w:val="4E242CEE"/>
    <w:rsid w:val="4F9F566B"/>
    <w:rsid w:val="503D78E7"/>
    <w:rsid w:val="55CB6443"/>
    <w:rsid w:val="578515F5"/>
    <w:rsid w:val="58AD23D5"/>
    <w:rsid w:val="5A7D47FA"/>
    <w:rsid w:val="619864F8"/>
    <w:rsid w:val="6A187BFF"/>
    <w:rsid w:val="6BDD77EF"/>
    <w:rsid w:val="721675B7"/>
    <w:rsid w:val="7E2335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字符"/>
    <w:basedOn w:val="10"/>
    <w:link w:val="4"/>
    <w:uiPriority w:val="99"/>
    <w:rPr>
      <w:rFonts w:ascii="Times New Roman" w:hAnsi="Times New Roman" w:eastAsia="Times New Roman"/>
      <w:sz w:val="18"/>
      <w:szCs w:val="18"/>
      <w:lang w:eastAsia="uk-UA"/>
    </w:rPr>
  </w:style>
  <w:style w:type="character" w:customStyle="1" w:styleId="34">
    <w:name w:val="页脚 字符"/>
    <w:basedOn w:val="10"/>
    <w:link w:val="3"/>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2023-02-28T10:12:57Z</dcterms:created>
  <dcterms:modified xsi:type="dcterms:W3CDTF">2023-02-28T02:12:57Z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2023-02-28T10:12:56Z</dcterms:created>
  <dcterms:modified xsi:type="dcterms:W3CDTF">2023-02-28T02:12:56Z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2023-02-28T10:12:56Z</dcterms:created>
  <dcterms:modified xsi:type="dcterms:W3CDTF">2023-02-28T02:12:56Z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2023-02-28T10:13:00Z</dcterms:created>
  <dcterms:modified xsi:type="dcterms:W3CDTF">2023-02-28T02:13:00Z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2023-02-28T10:13:00Z</dcterms:created>
  <dcterms:modified xsi:type="dcterms:W3CDTF">2023-02-28T02:13:00Z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2023-02-28T10:13:00Z</dcterms:created>
  <dcterms:modified xsi:type="dcterms:W3CDTF">2023-02-28T02:12:59Z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2023-02-28T10:12:55Z</dcterms:created>
  <dcterms:modified xsi:type="dcterms:W3CDTF">2023-02-28T02:12:55Z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2023-02-28T10:12:56Z</dcterms:created>
  <dcterms:modified xsi:type="dcterms:W3CDTF">2023-02-28T02:12:56Z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2023-02-28T10:13:01Z</dcterms:created>
  <dcterms:modified xsi:type="dcterms:W3CDTF">2023-02-28T02:13:01Z</dcterms:modified>
</cp:coreProperties>
</file>

<file path=customXml/itemProps1.xml><?xml version="1.0" encoding="utf-8"?>
<ds:datastoreItem xmlns:ds="http://schemas.openxmlformats.org/officeDocument/2006/customXml" ds:itemID="{6C735461-3715-4731-A009-219D920437F7}">
  <ds:schemaRefs/>
</ds:datastoreItem>
</file>

<file path=customXml/itemProps10.xml><?xml version="1.0" encoding="utf-8"?>
<ds:datastoreItem xmlns:ds="http://schemas.openxmlformats.org/officeDocument/2006/customXml" ds:itemID="{C0C07FB4-498E-4B46-BD8D-46AE21609433}">
  <ds:schemaRefs/>
</ds:datastoreItem>
</file>

<file path=customXml/itemProps11.xml><?xml version="1.0" encoding="utf-8"?>
<ds:datastoreItem xmlns:ds="http://schemas.openxmlformats.org/officeDocument/2006/customXml" ds:itemID="{4EDCDA5D-32E5-4B7C-BC2A-EC852A67F26E}">
  <ds:schemaRefs/>
</ds:datastoreItem>
</file>

<file path=customXml/itemProps12.xml><?xml version="1.0" encoding="utf-8"?>
<ds:datastoreItem xmlns:ds="http://schemas.openxmlformats.org/officeDocument/2006/customXml" ds:itemID="{8B453F4A-84ED-4725-BF4B-D8822D5FF7AD}">
  <ds:schemaRefs/>
</ds:datastoreItem>
</file>

<file path=customXml/itemProps13.xml><?xml version="1.0" encoding="utf-8"?>
<ds:datastoreItem xmlns:ds="http://schemas.openxmlformats.org/officeDocument/2006/customXml" ds:itemID="{5996C381-6F97-413C-A2F6-2AEA295EEE2A}">
  <ds:schemaRefs/>
</ds:datastoreItem>
</file>

<file path=customXml/itemProps14.xml><?xml version="1.0" encoding="utf-8"?>
<ds:datastoreItem xmlns:ds="http://schemas.openxmlformats.org/officeDocument/2006/customXml" ds:itemID="{C75FB189-0DE6-4CC8-81D0-EE3CC6B745B9}">
  <ds:schemaRefs/>
</ds:datastoreItem>
</file>

<file path=customXml/itemProps15.xml><?xml version="1.0" encoding="utf-8"?>
<ds:datastoreItem xmlns:ds="http://schemas.openxmlformats.org/officeDocument/2006/customXml" ds:itemID="{6F4E5632-B96E-40DE-A8DA-986801DB36A8}">
  <ds:schemaRefs/>
</ds:datastoreItem>
</file>

<file path=customXml/itemProps16.xml><?xml version="1.0" encoding="utf-8"?>
<ds:datastoreItem xmlns:ds="http://schemas.openxmlformats.org/officeDocument/2006/customXml" ds:itemID="{753B4E4D-B7C7-4E98-8F1B-3F4F4D435683}">
  <ds:schemaRefs/>
</ds:datastoreItem>
</file>

<file path=customXml/itemProps17.xml><?xml version="1.0" encoding="utf-8"?>
<ds:datastoreItem xmlns:ds="http://schemas.openxmlformats.org/officeDocument/2006/customXml" ds:itemID="{BA9FE800-3490-414F-8443-7EB05A95982D}">
  <ds:schemaRefs/>
</ds:datastoreItem>
</file>

<file path=customXml/itemProps18.xml><?xml version="1.0" encoding="utf-8"?>
<ds:datastoreItem xmlns:ds="http://schemas.openxmlformats.org/officeDocument/2006/customXml" ds:itemID="{372B8113-05E6-441A-8B50-EDB738C97A9C}">
  <ds:schemaRefs/>
</ds:datastoreItem>
</file>

<file path=customXml/itemProps2.xml><?xml version="1.0" encoding="utf-8"?>
<ds:datastoreItem xmlns:ds="http://schemas.openxmlformats.org/officeDocument/2006/customXml" ds:itemID="{20ABF0AE-3238-414A-8140-EA49AA8BC8A8}">
  <ds:schemaRefs/>
</ds:datastoreItem>
</file>

<file path=customXml/itemProps3.xml><?xml version="1.0" encoding="utf-8"?>
<ds:datastoreItem xmlns:ds="http://schemas.openxmlformats.org/officeDocument/2006/customXml" ds:itemID="{2BFEC579-759C-470A-A96E-8B0197D45A0C}">
  <ds:schemaRefs/>
</ds:datastoreItem>
</file>

<file path=customXml/itemProps4.xml><?xml version="1.0" encoding="utf-8"?>
<ds:datastoreItem xmlns:ds="http://schemas.openxmlformats.org/officeDocument/2006/customXml" ds:itemID="{D2440DDD-D508-4180-8AD0-894D4AA679CD}">
  <ds:schemaRefs/>
</ds:datastoreItem>
</file>

<file path=customXml/itemProps5.xml><?xml version="1.0" encoding="utf-8"?>
<ds:datastoreItem xmlns:ds="http://schemas.openxmlformats.org/officeDocument/2006/customXml" ds:itemID="{52FCA053-EBD8-4EE8-A2C8-CFCDAD56F1B0}">
  <ds:schemaRefs/>
</ds:datastoreItem>
</file>

<file path=customXml/itemProps6.xml><?xml version="1.0" encoding="utf-8"?>
<ds:datastoreItem xmlns:ds="http://schemas.openxmlformats.org/officeDocument/2006/customXml" ds:itemID="{B2C0DEB0-3DF4-4228-918F-53C781826ECA}">
  <ds:schemaRefs/>
</ds:datastoreItem>
</file>

<file path=customXml/itemProps7.xml><?xml version="1.0" encoding="utf-8"?>
<ds:datastoreItem xmlns:ds="http://schemas.openxmlformats.org/officeDocument/2006/customXml" ds:itemID="{AFD61C8E-B689-4919-AB4E-B723265FECCA}">
  <ds:schemaRefs/>
</ds:datastoreItem>
</file>

<file path=customXml/itemProps8.xml><?xml version="1.0" encoding="utf-8"?>
<ds:datastoreItem xmlns:ds="http://schemas.openxmlformats.org/officeDocument/2006/customXml" ds:itemID="{F158435A-DAAD-4807-8808-EC9DF51FA835}">
  <ds:schemaRefs/>
</ds:datastoreItem>
</file>

<file path=customXml/itemProps9.xml><?xml version="1.0" encoding="utf-8"?>
<ds:datastoreItem xmlns:ds="http://schemas.openxmlformats.org/officeDocument/2006/customXml" ds:itemID="{2F13FF4E-6454-42B9-8E6E-FE99C925EA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3141</Words>
  <Characters>17904</Characters>
  <Lines>149</Lines>
  <Paragraphs>42</Paragraphs>
  <TotalTime>1</TotalTime>
  <ScaleCrop>false</ScaleCrop>
  <LinksUpToDate>false</LinksUpToDate>
  <CharactersWithSpaces>21003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2024-09-12T07:28:00Z</dcterms:created>
  <dc:creator>HP</dc:creator>
  <cp:lastModifiedBy>HP</cp:lastModifiedBy>
  <dcterms:modified xsi:type="dcterms:W3CDTF">2025-12-03T01:43:36Z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772498A1A42D422499A12E673BBFA803_13</vt:lpwstr>
  </property>
</Properties>
</file>