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C3143">
      <w:pPr>
        <w:pStyle w:val="6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保定市莲池区民政局</w:t>
      </w:r>
    </w:p>
    <w:p w14:paraId="7FF4EEF7">
      <w:pPr>
        <w:pStyle w:val="6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jc w:val="center"/>
        <w:textAlignment w:val="auto"/>
        <w:rPr>
          <w:rFonts w:hint="eastAsia" w:ascii="方正小标宋_GBK" w:hAnsi="微软雅黑" w:eastAsia="方正小标宋_GBK"/>
          <w:b/>
          <w:bCs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2025年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政府信息公开工作年度报告</w:t>
      </w:r>
    </w:p>
    <w:p w14:paraId="2A2A347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20"/>
        <w:jc w:val="center"/>
        <w:textAlignment w:val="auto"/>
        <w:rPr>
          <w:rFonts w:hint="eastAsia" w:ascii="方正小标宋_GBK" w:hAnsi="微软雅黑" w:eastAsia="方正小标宋_GBK"/>
          <w:b/>
          <w:bCs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07EE243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600"/>
        <w:jc w:val="both"/>
        <w:textAlignment w:val="auto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根据《中华人民共和国政府信息公开条例》《河北省实施〈中华人民共和国政府信息公开条例〉办法》等规定，发布本年度报告。报告中所列数据统计期限为202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年1月1日至12月31日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29BB3A3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一、总体情况</w:t>
      </w:r>
    </w:p>
    <w:p w14:paraId="0FE5701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6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年，我局政府信息公开工作认真贯彻执行《中华人民共和国政府信息公开条例》，加强组织领导，健全工作机制，认真推行政府信息公开，增强行政工作透明度和公开性，推进政务管理制度化、规范化、科学化、民主化，有效提高办事、工作效率。按照政府信息公开要求，我局对本年度公开的政府信息进行了认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梳理和编目。</w:t>
      </w:r>
    </w:p>
    <w:p w14:paraId="4E71C611">
      <w:pPr>
        <w:spacing w:line="560" w:lineRule="exact"/>
        <w:ind w:firstLine="643" w:firstLineChars="200"/>
        <w:jc w:val="left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仿宋" w:eastAsia="仿宋_GB2312" w:cs="Times New Roman"/>
          <w:b/>
          <w:bCs/>
          <w:sz w:val="32"/>
          <w:szCs w:val="32"/>
        </w:rPr>
        <w:t>（一）主动公开方面。</w:t>
      </w:r>
      <w:r>
        <w:rPr>
          <w:rFonts w:hint="eastAsia" w:ascii="仿宋_GB2312" w:hAnsi="Times New Roman" w:eastAsia="仿宋_GB2312" w:cs="Times New Roman"/>
          <w:sz w:val="32"/>
          <w:szCs w:val="24"/>
        </w:rPr>
        <w:t>严格按照上级要求，在保定市莲池区人民政府网公示财政预算。</w:t>
      </w:r>
    </w:p>
    <w:p w14:paraId="310D923B">
      <w:pPr>
        <w:spacing w:line="540" w:lineRule="exact"/>
        <w:ind w:firstLine="643" w:firstLineChars="200"/>
        <w:jc w:val="left"/>
        <w:rPr>
          <w:rFonts w:ascii="仿宋_GB2312" w:hAnsi="仿宋" w:eastAsia="仿宋_GB2312" w:cs="Times New Roman"/>
          <w:b/>
          <w:bCs/>
          <w:sz w:val="32"/>
          <w:szCs w:val="32"/>
        </w:rPr>
      </w:pPr>
      <w:r>
        <w:rPr>
          <w:rFonts w:hint="eastAsia" w:ascii="仿宋_GB2312" w:hAnsi="仿宋" w:eastAsia="仿宋_GB2312" w:cs="Times New Roman"/>
          <w:b/>
          <w:bCs/>
          <w:sz w:val="32"/>
          <w:szCs w:val="32"/>
        </w:rPr>
        <w:t>（二）依申请公开方面。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严格按照《中华人民共和国政府信息公开条例》《河北省政府信息公开申请办理规范》规范依申请公开工作。</w:t>
      </w:r>
      <w:r>
        <w:rPr>
          <w:rFonts w:hint="eastAsia" w:ascii="仿宋_GB2312" w:hAnsi="Times New Roman" w:eastAsia="仿宋_GB2312" w:cs="仿宋_GB2312"/>
          <w:kern w:val="0"/>
          <w:sz w:val="32"/>
          <w:szCs w:val="32"/>
        </w:rPr>
        <w:t>202</w:t>
      </w:r>
      <w:r>
        <w:rPr>
          <w:rFonts w:hint="eastAsia" w:ascii="仿宋_GB2312" w:hAnsi="Times New Roman" w:eastAsia="仿宋_GB2312" w:cs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仿宋_GB2312"/>
          <w:kern w:val="0"/>
          <w:sz w:val="32"/>
          <w:szCs w:val="32"/>
        </w:rPr>
        <w:t>年，</w:t>
      </w:r>
      <w:r>
        <w:rPr>
          <w:rFonts w:hint="eastAsia" w:ascii="仿宋_GB2312" w:hAnsi="Times New Roman" w:eastAsia="仿宋_GB2312" w:cs="Times New Roman"/>
          <w:sz w:val="32"/>
          <w:szCs w:val="24"/>
          <w:lang w:eastAsia="zh-CN"/>
        </w:rPr>
        <w:t>我局</w:t>
      </w:r>
      <w:r>
        <w:rPr>
          <w:rFonts w:hint="eastAsia" w:ascii="仿宋_GB2312" w:hAnsi="Times New Roman" w:eastAsia="仿宋_GB2312" w:cs="仿宋_GB2312"/>
          <w:kern w:val="0"/>
          <w:sz w:val="32"/>
          <w:szCs w:val="32"/>
        </w:rPr>
        <w:t>未收到政府信息公开申请。</w:t>
      </w:r>
    </w:p>
    <w:p w14:paraId="425C68AF">
      <w:pPr>
        <w:widowControl/>
        <w:spacing w:line="520" w:lineRule="exact"/>
        <w:ind w:firstLine="643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shd w:val="clear" w:color="auto" w:fill="FFFFFF"/>
        </w:rPr>
        <w:t>（三）</w:t>
      </w: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shd w:val="clear" w:color="auto" w:fill="FFFFFF"/>
        </w:rPr>
        <w:t>政府信息管理方面。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及时在区政府网站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调整更新本单位的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机构职能等信息。</w:t>
      </w:r>
    </w:p>
    <w:p w14:paraId="239BA61A">
      <w:pPr>
        <w:spacing w:line="560" w:lineRule="exact"/>
        <w:ind w:firstLine="643" w:firstLineChars="200"/>
        <w:jc w:val="left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shd w:val="clear" w:color="auto" w:fill="FFFFFF"/>
        </w:rPr>
        <w:t>（四）政府信息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平台建设方面。</w:t>
      </w:r>
      <w:r>
        <w:rPr>
          <w:rFonts w:hint="eastAsia" w:ascii="仿宋_GB2312" w:hAnsi="Times New Roman" w:eastAsia="仿宋_GB2312" w:cs="Times New Roman"/>
          <w:sz w:val="32"/>
          <w:szCs w:val="24"/>
        </w:rPr>
        <w:t>充分发挥政务新媒体正面宣传引导作用，严格落实政务新媒体账号备案登记制度，认真履行信息发布审核制度，确保信息发布准确安全。</w:t>
      </w:r>
    </w:p>
    <w:p w14:paraId="3E7874C4">
      <w:pPr>
        <w:spacing w:line="560" w:lineRule="exact"/>
        <w:ind w:firstLine="643" w:firstLineChars="200"/>
        <w:jc w:val="left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shd w:val="clear" w:color="auto" w:fill="FFFFFF"/>
        </w:rPr>
        <w:t>（五）监督保障方面</w:t>
      </w:r>
      <w:r>
        <w:rPr>
          <w:rFonts w:hint="eastAsia" w:ascii="仿宋_GB2312" w:hAnsi="仿宋" w:eastAsia="仿宋_GB2312" w:cs="Times New Roman"/>
          <w:b/>
          <w:sz w:val="32"/>
          <w:szCs w:val="32"/>
        </w:rPr>
        <w:t>。</w:t>
      </w:r>
      <w:r>
        <w:rPr>
          <w:rFonts w:hint="eastAsia" w:ascii="仿宋_GB2312" w:hAnsi="Times New Roman" w:eastAsia="仿宋_GB2312" w:cs="Times New Roman"/>
          <w:sz w:val="32"/>
          <w:szCs w:val="24"/>
        </w:rPr>
        <w:t>根据《中华人民共和国保守国家秘密法》和《中华人民共和国政府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 w14:paraId="69702C7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二、主动公开政府信息情况</w:t>
      </w:r>
    </w:p>
    <w:tbl>
      <w:tblPr>
        <w:tblStyle w:val="7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2435"/>
      </w:tblGrid>
      <w:tr w14:paraId="180B9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5E58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第二十条第（一）项</w:t>
            </w:r>
          </w:p>
        </w:tc>
      </w:tr>
      <w:tr w14:paraId="7E642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A59F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CF973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0D42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60CB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现行有效件数</w:t>
            </w:r>
          </w:p>
        </w:tc>
      </w:tr>
      <w:tr w14:paraId="3C93A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97F17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5237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CFE7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759E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3C38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D38F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0418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0C4A3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6DC5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3F78C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2C6D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第二十条第（五）项</w:t>
            </w:r>
          </w:p>
        </w:tc>
      </w:tr>
      <w:tr w14:paraId="29713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9598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272C1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本年处理决定数量</w:t>
            </w:r>
          </w:p>
        </w:tc>
      </w:tr>
      <w:tr w14:paraId="3D0D4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FA07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D71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9831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CA2F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第二十条第（六）项</w:t>
            </w:r>
          </w:p>
        </w:tc>
      </w:tr>
      <w:tr w14:paraId="3598A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EDCC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85C2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本年处理决定数量</w:t>
            </w:r>
          </w:p>
        </w:tc>
      </w:tr>
      <w:tr w14:paraId="06FCD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CFD3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2AA0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</w:tr>
      <w:tr w14:paraId="0E976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0B05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015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70BB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76C8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第二十条第（八）项</w:t>
            </w:r>
          </w:p>
        </w:tc>
      </w:tr>
      <w:tr w14:paraId="3601A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6CDD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B6635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本年收费金额（单位：万元）</w:t>
            </w:r>
          </w:p>
        </w:tc>
      </w:tr>
      <w:tr w14:paraId="30AB7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1CC0A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01D5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 w14:paraId="49C405F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125A8A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三、收到和处理政府信息公开申请情况</w:t>
      </w:r>
    </w:p>
    <w:tbl>
      <w:tblPr>
        <w:tblStyle w:val="7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4E7C0D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58D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9C69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申请人情况</w:t>
            </w:r>
          </w:p>
        </w:tc>
      </w:tr>
      <w:tr w14:paraId="3855A7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A2B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3A9C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903A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2FAB7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</w:tr>
      <w:tr w14:paraId="7F7787A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E9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EE23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EA04C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商业</w:t>
            </w:r>
          </w:p>
          <w:p w14:paraId="568F7F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4049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科研</w:t>
            </w:r>
          </w:p>
          <w:p w14:paraId="6C21C4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89522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8236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569F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8F6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B1EAF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0031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A8E0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649E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2314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1BA8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5E4D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F5A3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5A6A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4D28EE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68B2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CD80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F34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4408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EF8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C73F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8250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4851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33103E9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8133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4D4E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D9D4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7F7F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3DB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D295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096C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AB7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7AF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38C817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698F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4BF68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E0BC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2320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DEE8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15A3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949F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69C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0E80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79840F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0146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96D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18F92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758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1792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875E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166A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1943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E3E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004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745A35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A31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D09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7F4F0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BF25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EAB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620B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3BDF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448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4D0B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B603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776C793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0C2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79C3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B0F25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557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9F97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52A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7D0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8B69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303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1B38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23402E8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73D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A475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8AE1BC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DE2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33CF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FE6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3929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F43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E63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A1DB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2428B3F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B32D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571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E0436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C86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6FAD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E708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EC8E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A59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F72F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5BFB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3E6D056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52F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98D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9910DC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932A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9C9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B7C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815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1FE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0297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616C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55037ED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370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4D92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F3847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5E1A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076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39E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9844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9BF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443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B92C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26D9723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45D4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534E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331BE3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DC7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8AD2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887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8DB8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3084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5684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369C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165B8D2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DE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3CD2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5B282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5711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3834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0600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76A8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8CD6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DCB7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5D38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10FC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BF5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7921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49604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3F9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0EE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7D56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90F7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2206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E28E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4C4F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7FCA11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E53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8DC0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A33F14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5606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D39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D325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1B75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BB3A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513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F122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7E78E10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44F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54DB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1CEE6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00E9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9971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8A95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897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29A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D815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2FF5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90B00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5781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C76E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D8176B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93C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099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FD2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0ED1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9514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860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FCF7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3455008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0BD6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FB81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61285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330F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FEC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135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6B5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27C6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B94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2ED3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62E6DF8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10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5EEF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F9FF8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ED9E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A96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0FDF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E93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D405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9B1D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8E4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5BF0765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7EBB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CEA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839D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535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578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4431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9CD7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03F6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7995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52A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194C3F6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E4BA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13843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3B5F5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A6C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2600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E60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FADD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80C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2EA0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B40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322F90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555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5731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EC61A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8C92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D6B7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699B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4D3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57B1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B0EB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709D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FBBCC3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A8D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BCD8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56583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FCC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275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CCA6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4C1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A577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C81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F067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35EB87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0DF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E14A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BFA4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317D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EFA3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9B17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9041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A6CA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1D5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C6D5E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16BEF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057A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CEE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D6A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968F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404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128F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FEF7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 w14:paraId="1E855F6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outlineLvl w:val="9"/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5CF653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四、政府信息公开行政复议、行政诉讼情况</w:t>
      </w:r>
    </w:p>
    <w:p w14:paraId="5449597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1FC4736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9BD3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1160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行政诉讼</w:t>
            </w:r>
          </w:p>
        </w:tc>
      </w:tr>
      <w:tr w14:paraId="2EE95A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ED5B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27251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</w:p>
          <w:p w14:paraId="13BF053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F4B7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44C96B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2C42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尚未</w:t>
            </w:r>
          </w:p>
          <w:p w14:paraId="6198ED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FD7A5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DA35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05DB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复议后起诉</w:t>
            </w:r>
          </w:p>
        </w:tc>
      </w:tr>
      <w:tr w14:paraId="21A2C69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FAB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6794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1F1C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1725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A4E7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C9C3B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</w:p>
          <w:p w14:paraId="2B636F1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7EC08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</w:p>
          <w:p w14:paraId="5CCF8F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868E8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54D9C4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2A94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尚未</w:t>
            </w:r>
          </w:p>
          <w:p w14:paraId="0B744D2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33A62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C4CCE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</w:p>
          <w:p w14:paraId="1BF0D1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4BB71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</w:p>
          <w:p w14:paraId="061F3CE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2FE05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79AD9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A0FF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尚未</w:t>
            </w:r>
          </w:p>
          <w:p w14:paraId="0D7645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BFD0D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</w:tr>
      <w:tr w14:paraId="3D17740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62B4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1217E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345D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B143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9E5C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8BE4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1B8B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3F01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CC40C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AD92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83BF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3F5BA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74037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08F0F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A602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 w14:paraId="5C20A1D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五、存在的主要问题及改进情况</w:t>
      </w:r>
    </w:p>
    <w:p w14:paraId="6860FDA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本年度，我局政府信息公开工作取得了较好成效，但在某些方面还存在一些不足：一是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公众对政务公开的参与度、获得感有待进一步提升；二是政策解读的深度、广度有待进一步深化。</w:t>
      </w:r>
    </w:p>
    <w:p w14:paraId="09EA13E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下一步，我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将继续坚持方便群众知情、便于群众监督的原则，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形成全方位、多层次的政策解读、公众参与机制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涉及公众切身利益、需要公众广泛知晓的民生领域、重点领域等方面的政府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信息及时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梳理、公布。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规范解读内容，拓展解读形式，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积极做好重点民政政策、民政重点服务事项和重点民政工作的公开解读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57C6DFB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24"/>
        </w:rPr>
      </w:pPr>
      <w:r>
        <w:rPr>
          <w:rFonts w:hint="eastAsia" w:ascii="黑体" w:hAnsi="黑体" w:eastAsia="黑体" w:cs="黑体"/>
          <w:sz w:val="32"/>
          <w:szCs w:val="24"/>
        </w:rPr>
        <w:t>六、其他需要报告的事项</w:t>
      </w:r>
    </w:p>
    <w:p w14:paraId="74851E43">
      <w:pPr>
        <w:spacing w:line="560" w:lineRule="exact"/>
        <w:ind w:firstLine="640" w:firstLineChars="200"/>
        <w:jc w:val="left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Times New Roman" w:eastAsia="仿宋_GB2312" w:cs="Times New Roman"/>
          <w:sz w:val="32"/>
          <w:szCs w:val="24"/>
        </w:rPr>
        <w:t>认真贯彻执行国务院办公厅《政府信息公开信息处理费管理办法》和《关于政府信息公开处理费管理有关事项的通知》。202</w:t>
      </w:r>
      <w:r>
        <w:rPr>
          <w:rFonts w:hint="eastAsia" w:ascii="仿宋_GB2312" w:hAnsi="Times New Roman" w:eastAsia="仿宋_GB2312" w:cs="Times New Roman"/>
          <w:sz w:val="32"/>
          <w:szCs w:val="24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sz w:val="32"/>
          <w:szCs w:val="24"/>
        </w:rPr>
        <w:t>年未收取信息处理费。</w:t>
      </w:r>
    </w:p>
    <w:bookmarkEnd w:id="0"/>
    <w:p w14:paraId="68474BC9">
      <w:pPr>
        <w:pStyle w:val="6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jc w:val="both"/>
        <w:textAlignment w:val="auto"/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6D2C5BBC">
      <w:pPr>
        <w:pStyle w:val="6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jc w:val="both"/>
        <w:textAlignment w:val="auto"/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7D70EA30">
      <w:pPr>
        <w:pStyle w:val="6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jc w:val="both"/>
        <w:textAlignment w:val="auto"/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06ADE2C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" w:eastAsia="仿宋_GB2312"/>
          <w:sz w:val="32"/>
          <w:szCs w:val="32"/>
          <w:lang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012B0">
    <w:pPr>
      <w:pStyle w:val="4"/>
      <w:jc w:val="center"/>
    </w:pPr>
  </w:p>
  <w:p w14:paraId="535DF2BD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jYTIxOGQzZDU0NDVhNGYyOTg2N2E5OGY2ODhjZmEifQ=="/>
  </w:docVars>
  <w:rsids>
    <w:rsidRoot w:val="003A55F2"/>
    <w:rsid w:val="00025437"/>
    <w:rsid w:val="00081E63"/>
    <w:rsid w:val="00086475"/>
    <w:rsid w:val="000D300B"/>
    <w:rsid w:val="000E0EE3"/>
    <w:rsid w:val="000F179A"/>
    <w:rsid w:val="00116D65"/>
    <w:rsid w:val="00140D28"/>
    <w:rsid w:val="00176DCC"/>
    <w:rsid w:val="0018246E"/>
    <w:rsid w:val="001A3FCD"/>
    <w:rsid w:val="001D10AA"/>
    <w:rsid w:val="001D5685"/>
    <w:rsid w:val="001E2943"/>
    <w:rsid w:val="001F39A1"/>
    <w:rsid w:val="00224FEA"/>
    <w:rsid w:val="0026405B"/>
    <w:rsid w:val="00283BA4"/>
    <w:rsid w:val="00295785"/>
    <w:rsid w:val="002B66F3"/>
    <w:rsid w:val="00325634"/>
    <w:rsid w:val="00330152"/>
    <w:rsid w:val="003372B8"/>
    <w:rsid w:val="00363B32"/>
    <w:rsid w:val="003A55F2"/>
    <w:rsid w:val="003B07EC"/>
    <w:rsid w:val="00424710"/>
    <w:rsid w:val="00442F30"/>
    <w:rsid w:val="00501C27"/>
    <w:rsid w:val="0053414F"/>
    <w:rsid w:val="00536447"/>
    <w:rsid w:val="005935E5"/>
    <w:rsid w:val="005A37EF"/>
    <w:rsid w:val="005F188D"/>
    <w:rsid w:val="0060459C"/>
    <w:rsid w:val="0062555B"/>
    <w:rsid w:val="00677B53"/>
    <w:rsid w:val="00691DE8"/>
    <w:rsid w:val="007B065E"/>
    <w:rsid w:val="007C47F9"/>
    <w:rsid w:val="007D760C"/>
    <w:rsid w:val="007E5B5D"/>
    <w:rsid w:val="008C2A21"/>
    <w:rsid w:val="008C338A"/>
    <w:rsid w:val="009A7142"/>
    <w:rsid w:val="00A171B6"/>
    <w:rsid w:val="00B32267"/>
    <w:rsid w:val="00B3684E"/>
    <w:rsid w:val="00B53120"/>
    <w:rsid w:val="00B570CD"/>
    <w:rsid w:val="00B71028"/>
    <w:rsid w:val="00B91FB9"/>
    <w:rsid w:val="00C369B4"/>
    <w:rsid w:val="00C9408D"/>
    <w:rsid w:val="00CC6D57"/>
    <w:rsid w:val="00CF0E91"/>
    <w:rsid w:val="00CF4718"/>
    <w:rsid w:val="00D23E70"/>
    <w:rsid w:val="00D415E4"/>
    <w:rsid w:val="00D548DF"/>
    <w:rsid w:val="00D87AA9"/>
    <w:rsid w:val="00DC4224"/>
    <w:rsid w:val="00DC5921"/>
    <w:rsid w:val="00DE0CDA"/>
    <w:rsid w:val="00E20764"/>
    <w:rsid w:val="00F24E29"/>
    <w:rsid w:val="00F27D25"/>
    <w:rsid w:val="00FA1AFB"/>
    <w:rsid w:val="00FC1C36"/>
    <w:rsid w:val="01011432"/>
    <w:rsid w:val="02F63896"/>
    <w:rsid w:val="03534DDC"/>
    <w:rsid w:val="05F94DCD"/>
    <w:rsid w:val="06AC5B9A"/>
    <w:rsid w:val="06E57B23"/>
    <w:rsid w:val="072F0A80"/>
    <w:rsid w:val="08136576"/>
    <w:rsid w:val="085C1103"/>
    <w:rsid w:val="08EC29C7"/>
    <w:rsid w:val="0A4074B7"/>
    <w:rsid w:val="0A806B53"/>
    <w:rsid w:val="0BB90B86"/>
    <w:rsid w:val="0C6A75EB"/>
    <w:rsid w:val="0DDC692F"/>
    <w:rsid w:val="0DE10621"/>
    <w:rsid w:val="0DEE408A"/>
    <w:rsid w:val="0EA63619"/>
    <w:rsid w:val="0EC341CA"/>
    <w:rsid w:val="0EDE5647"/>
    <w:rsid w:val="129D315A"/>
    <w:rsid w:val="149A3FCA"/>
    <w:rsid w:val="17B664BD"/>
    <w:rsid w:val="19076AC4"/>
    <w:rsid w:val="1C0248C4"/>
    <w:rsid w:val="1C0328E9"/>
    <w:rsid w:val="1D385664"/>
    <w:rsid w:val="1DEE1475"/>
    <w:rsid w:val="219A3A21"/>
    <w:rsid w:val="21EC2A6E"/>
    <w:rsid w:val="22E1F15E"/>
    <w:rsid w:val="24A44A1A"/>
    <w:rsid w:val="257D48EC"/>
    <w:rsid w:val="278133BE"/>
    <w:rsid w:val="280451E0"/>
    <w:rsid w:val="29634D8F"/>
    <w:rsid w:val="29717618"/>
    <w:rsid w:val="2B0025D7"/>
    <w:rsid w:val="2DA81AE0"/>
    <w:rsid w:val="2E051C5F"/>
    <w:rsid w:val="2E67648D"/>
    <w:rsid w:val="33997A24"/>
    <w:rsid w:val="34062997"/>
    <w:rsid w:val="34714ABF"/>
    <w:rsid w:val="350F799A"/>
    <w:rsid w:val="353B7F51"/>
    <w:rsid w:val="357DE1BD"/>
    <w:rsid w:val="366235A4"/>
    <w:rsid w:val="36FE2FA8"/>
    <w:rsid w:val="36FF79BC"/>
    <w:rsid w:val="3824626D"/>
    <w:rsid w:val="384C6DF9"/>
    <w:rsid w:val="3A2D106B"/>
    <w:rsid w:val="3A4D14B3"/>
    <w:rsid w:val="3A893A98"/>
    <w:rsid w:val="3AF42D92"/>
    <w:rsid w:val="3DFF615B"/>
    <w:rsid w:val="3E18561D"/>
    <w:rsid w:val="3E7F6EAD"/>
    <w:rsid w:val="40AB6522"/>
    <w:rsid w:val="41D11373"/>
    <w:rsid w:val="437B69FF"/>
    <w:rsid w:val="43C70EB5"/>
    <w:rsid w:val="44191421"/>
    <w:rsid w:val="443B4643"/>
    <w:rsid w:val="45857508"/>
    <w:rsid w:val="45C04096"/>
    <w:rsid w:val="47FF4DF1"/>
    <w:rsid w:val="4B204BC7"/>
    <w:rsid w:val="4CB61310"/>
    <w:rsid w:val="4D8E68A4"/>
    <w:rsid w:val="4DD77DE1"/>
    <w:rsid w:val="4E1A6C50"/>
    <w:rsid w:val="4E467A51"/>
    <w:rsid w:val="4F991951"/>
    <w:rsid w:val="52963A56"/>
    <w:rsid w:val="580619A4"/>
    <w:rsid w:val="58EA7A6A"/>
    <w:rsid w:val="5B4041A6"/>
    <w:rsid w:val="5BC007FF"/>
    <w:rsid w:val="5D104BCA"/>
    <w:rsid w:val="5EFAE35A"/>
    <w:rsid w:val="5F261904"/>
    <w:rsid w:val="600521FC"/>
    <w:rsid w:val="61164056"/>
    <w:rsid w:val="63A40B93"/>
    <w:rsid w:val="66143365"/>
    <w:rsid w:val="68496DA4"/>
    <w:rsid w:val="68F16ADF"/>
    <w:rsid w:val="68FA7DE6"/>
    <w:rsid w:val="695E4ACD"/>
    <w:rsid w:val="6AE12D9C"/>
    <w:rsid w:val="6AFD4CB1"/>
    <w:rsid w:val="6B012DD5"/>
    <w:rsid w:val="6B0B591A"/>
    <w:rsid w:val="6D851EEC"/>
    <w:rsid w:val="6DEF848C"/>
    <w:rsid w:val="6DF22598"/>
    <w:rsid w:val="6F5D7020"/>
    <w:rsid w:val="6F6551A2"/>
    <w:rsid w:val="71F7EB68"/>
    <w:rsid w:val="72203F91"/>
    <w:rsid w:val="736E83CF"/>
    <w:rsid w:val="755D1B21"/>
    <w:rsid w:val="75720FA8"/>
    <w:rsid w:val="77AB5264"/>
    <w:rsid w:val="79554792"/>
    <w:rsid w:val="7B3C3014"/>
    <w:rsid w:val="7BFF3776"/>
    <w:rsid w:val="7C3A0CC1"/>
    <w:rsid w:val="7E5E9781"/>
    <w:rsid w:val="7F055DC7"/>
    <w:rsid w:val="7F57ABCD"/>
    <w:rsid w:val="7F7F716A"/>
    <w:rsid w:val="7FBE2460"/>
    <w:rsid w:val="7FFE87FC"/>
    <w:rsid w:val="9BF7345E"/>
    <w:rsid w:val="9BFED9EB"/>
    <w:rsid w:val="9F7B1364"/>
    <w:rsid w:val="AFFF8094"/>
    <w:rsid w:val="BFBCCD50"/>
    <w:rsid w:val="BFDF9294"/>
    <w:rsid w:val="D3FFDD84"/>
    <w:rsid w:val="DC47D8B8"/>
    <w:rsid w:val="DF7579F7"/>
    <w:rsid w:val="E78C57BF"/>
    <w:rsid w:val="EDDEC465"/>
    <w:rsid w:val="EFDF22EC"/>
    <w:rsid w:val="F7FABEFA"/>
    <w:rsid w:val="F7FBEA46"/>
    <w:rsid w:val="FBFBB38A"/>
    <w:rsid w:val="FEFE45A1"/>
    <w:rsid w:val="FFB9D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FollowedHyperlink"/>
    <w:basedOn w:val="8"/>
    <w:unhideWhenUsed/>
    <w:qFormat/>
    <w:uiPriority w:val="99"/>
    <w:rPr>
      <w:color w:val="000000"/>
      <w:u w:val="none"/>
    </w:rPr>
  </w:style>
  <w:style w:type="character" w:styleId="10">
    <w:name w:val="Emphasis"/>
    <w:basedOn w:val="8"/>
    <w:qFormat/>
    <w:uiPriority w:val="20"/>
    <w:rPr>
      <w:i/>
    </w:rPr>
  </w:style>
  <w:style w:type="character" w:styleId="11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2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3">
    <w:name w:val="15"/>
    <w:basedOn w:val="8"/>
    <w:qFormat/>
    <w:uiPriority w:val="0"/>
  </w:style>
  <w:style w:type="character" w:customStyle="1" w:styleId="14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5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6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7">
    <w:name w:val="append-icon"/>
    <w:basedOn w:val="8"/>
    <w:qFormat/>
    <w:uiPriority w:val="0"/>
    <w:rPr>
      <w:sz w:val="36"/>
      <w:szCs w:val="36"/>
    </w:rPr>
  </w:style>
  <w:style w:type="character" w:customStyle="1" w:styleId="18">
    <w:name w:val="zwxxgk_bnt6"/>
    <w:basedOn w:val="8"/>
    <w:qFormat/>
    <w:uiPriority w:val="0"/>
  </w:style>
  <w:style w:type="character" w:customStyle="1" w:styleId="19">
    <w:name w:val="zwxxgk_bnt61"/>
    <w:basedOn w:val="8"/>
    <w:qFormat/>
    <w:uiPriority w:val="0"/>
  </w:style>
  <w:style w:type="character" w:customStyle="1" w:styleId="20">
    <w:name w:val="zwxxgk_bnt62"/>
    <w:basedOn w:val="8"/>
    <w:qFormat/>
    <w:uiPriority w:val="0"/>
  </w:style>
  <w:style w:type="character" w:customStyle="1" w:styleId="21">
    <w:name w:val="zwxxgk_bnt63"/>
    <w:basedOn w:val="8"/>
    <w:qFormat/>
    <w:uiPriority w:val="0"/>
  </w:style>
  <w:style w:type="character" w:customStyle="1" w:styleId="22">
    <w:name w:val="zwxxgk_bnt5"/>
    <w:basedOn w:val="8"/>
    <w:qFormat/>
    <w:uiPriority w:val="0"/>
  </w:style>
  <w:style w:type="character" w:customStyle="1" w:styleId="23">
    <w:name w:val="zwxxgk_bnt51"/>
    <w:basedOn w:val="8"/>
    <w:qFormat/>
    <w:uiPriority w:val="0"/>
  </w:style>
  <w:style w:type="character" w:customStyle="1" w:styleId="24">
    <w:name w:val="zwxxgk_bnt52"/>
    <w:basedOn w:val="8"/>
    <w:qFormat/>
    <w:uiPriority w:val="0"/>
  </w:style>
  <w:style w:type="character" w:customStyle="1" w:styleId="25">
    <w:name w:val="zwxxgk_bnt53"/>
    <w:basedOn w:val="8"/>
    <w:qFormat/>
    <w:uiPriority w:val="0"/>
  </w:style>
  <w:style w:type="character" w:customStyle="1" w:styleId="26">
    <w:name w:val="zwxxgk_bnt54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074765be-1c0a-462c-b4d1-b9ee38f94cac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 7EE2436</paraID>
      <start>18</start>
      <end>19</end>
      <status>unmodified</status>
      <modifiedWord/>
      <trackRevisions>false</trackRevisions>
    </reviewItem>
    <reviewItem>
      <errorID>15db5a7f-68cb-4a9e-9ec0-4a460383bd25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 FE5701E</paraID>
      <start>142</start>
      <end>143</end>
      <status>modified</status>
      <modifiedWord>地</modifiedWord>
      <trackRevisions>false</trackRevisions>
    </reviewItem>
    <reviewItem>
      <errorID>bb570ec4-85fe-4b89-b317-61c254ab4b67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633B5F57</paraID>
      <start>22</start>
      <end>24</end>
      <status>unmodified</status>
      <modifiedWord/>
      <trackRevisions>false</trackRevisions>
    </reviewItem>
    <reviewItem>
      <errorID>87d046b8-8c5e-40b2-bc11-487a3af91231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3EEC61A9</paraID>
      <start>26</start>
      <end>28</end>
      <status>unmodified</status>
      <modifiedWord/>
      <trackRevisions>false</trackRevisions>
    </reviewItem>
    <reviewItem>
      <errorID>4493c6da-17ac-4c6a-abad-6b3c292af502</errorID>
      <errorWord>信息的</errorWord>
      <group>L1_Word</group>
      <groupName>字词问题</groupName>
      <ability>L2_Typo</ability>
      <abilityName>字词错误</abilityName>
      <candidateList>
        <item>信息</item>
      </candidateList>
      <explain/>
      <paraID> 9EA13E1</paraID>
      <start>84</start>
      <end>86</end>
      <status>modified</status>
      <modifiedWord>信息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db2b145-1a09-4124-a505-8fac9e3ecf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1057</Words>
  <Characters>1077</Characters>
  <Lines>25</Lines>
  <Paragraphs>7</Paragraphs>
  <TotalTime>202</TotalTime>
  <ScaleCrop>false</ScaleCrop>
  <LinksUpToDate>false</LinksUpToDate>
  <CharactersWithSpaces>1077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2021-01-15T16:56:00Z</dcterms:created>
  <dc:creator>lenovo</dc:creator>
  <cp:lastModifiedBy>独乐自在</cp:lastModifiedBy>
  <cp:lastPrinted>2025-01-03T17:57:00Z</cp:lastPrinted>
  <dcterms:modified xsi:type="dcterms:W3CDTF">2026-01-28T07:32:58Z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26A23F9D3F17429097F5206E4F095B99_13</vt:lpwstr>
  </property>
  <property fmtid="{D5CDD505-2E9C-101B-9397-08002B2CF9AE}" pid="4" name="KSOTemplateDocerSaveRecord">
    <vt:lpwstr>eyJoZGlkIjoiMmIzMzMzNTE3Nzg2NWEzMjRkODVhNTg4ZmJmYWZjYzQiLCJ1c2VySWQiOiIzMTIxNTIyMDgifQ==</vt:lpwstr>
  </property>
</Properties>
</file>