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20A96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保定市莲池区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-CN"/>
        </w:rPr>
        <w:t>裕华路街道办事处</w:t>
      </w:r>
    </w:p>
    <w:p w14:paraId="1AEF7FEB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政府信息公开工作年度报告</w:t>
      </w:r>
    </w:p>
    <w:p w14:paraId="3D1CAB0D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both"/>
        <w:textAlignment w:val="auto"/>
        <w:rPr>
          <w:b/>
          <w:color w:val="auto"/>
          <w:shd w:val="clear" w:color="auto" w:fill="FFFFFF"/>
        </w:rPr>
      </w:pPr>
    </w:p>
    <w:p w14:paraId="2EC977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年1月1日至12月31日。</w:t>
      </w:r>
    </w:p>
    <w:p w14:paraId="3BF332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一、总体情况</w:t>
      </w:r>
    </w:p>
    <w:p w14:paraId="1905EF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年，保定市莲池区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eastAsia="zh-CN"/>
        </w:rPr>
        <w:t>裕华路街道办事处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坚持以习近平新时代中国特色社会主义思想为指导，全面贯彻落实党中央、国务院和省委、省政府、市委和市政府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、区委和区政府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关于政务公开工作决策部署，围绕区委区政府中心工作，立足新发展阶段、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eastAsia="zh-CN"/>
        </w:rPr>
        <w:t>贯彻新发展理念、构建新发展格局、推动高质量发展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，以公开促规范、促落实、促服务，进一步提升政府信息公开水平，切实提高人民群众获得感和满意度。</w:t>
      </w:r>
    </w:p>
    <w:p w14:paraId="06412DB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Style w:val="6"/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（一）主动公开方面。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严格按照上级要求，在保定市莲池区人民政府网行政执法板块、河北省行政执法公示平台公示执法事项和执法信息、执法流程等内容。</w:t>
      </w:r>
    </w:p>
    <w:p w14:paraId="2A587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left"/>
        <w:textAlignment w:val="auto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Style w:val="6"/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（二）依申请公开方面。</w:t>
      </w:r>
      <w:r>
        <w:rPr>
          <w:rFonts w:hint="eastAsia" w:cs="仿宋_GB2312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cs="仿宋_GB2312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年，</w:t>
      </w:r>
      <w:r>
        <w:rPr>
          <w:rFonts w:hint="eastAsia"/>
          <w:color w:val="auto"/>
          <w:lang w:val="en-US" w:eastAsia="zh-CN"/>
        </w:rPr>
        <w:t>裕华路街道办事处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未收到政府信息公开申请。</w:t>
      </w:r>
    </w:p>
    <w:p w14:paraId="342C7D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</w:t>
      </w:r>
      <w:r>
        <w:rPr>
          <w:rFonts w:hint="eastAsia" w:hAnsi="仿宋_GB2312" w:cs="仿宋_GB2312"/>
          <w:b w:val="0"/>
          <w:bCs/>
          <w:color w:val="auto"/>
          <w:sz w:val="32"/>
          <w:szCs w:val="32"/>
          <w:lang w:val="en-US" w:eastAsia="zh-CN"/>
        </w:rPr>
        <w:t>本单位的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val="en-US" w:eastAsia="zh-CN"/>
        </w:rPr>
        <w:t>机构职能等信息。</w:t>
      </w:r>
    </w:p>
    <w:p w14:paraId="70F92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。</w:t>
      </w:r>
      <w:r>
        <w:rPr>
          <w:rFonts w:hint="eastAsia" w:ascii="仿宋_GB2312" w:eastAsia="仿宋_GB2312"/>
          <w:color w:val="auto"/>
          <w:lang w:val="en-US" w:eastAsia="zh-CN"/>
        </w:rPr>
        <w:t>充分发挥政务新媒体正面宣传引导作用，严格落实政务新媒体账号备案登记制度，认真履行信息发布审核制度，确保信息发布准确安全。</w:t>
      </w:r>
    </w:p>
    <w:p w14:paraId="78AD0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/>
          <w:color w:val="auto"/>
          <w:lang w:val="en-US" w:eastAsia="zh-CN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277B7EED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  <w:t>二、主动公开政府信息情况</w:t>
      </w: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585E7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C26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1E9A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28F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5A49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9800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178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834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A94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1B6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171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B9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  <w:tr w14:paraId="28749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1FC6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4E5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4A23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C8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  <w:tr w14:paraId="3FA4F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ED5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6D034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B7D4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C49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0CB8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441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88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490</w:t>
            </w:r>
          </w:p>
        </w:tc>
      </w:tr>
      <w:tr w14:paraId="5031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240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4A31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55C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 w:firstLine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AFE4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 w:firstLine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411A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AC5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9BA5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  <w:tr w14:paraId="58E1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F4A7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205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  <w:tr w14:paraId="6D142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4E97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05283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C9B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E27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11E7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BE6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right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606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EEB150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00" w:firstLineChars="200"/>
        <w:jc w:val="left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176963F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E0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45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2CEFD0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E8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685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E67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D1A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2F0BD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AF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DA2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35EBFF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440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7C3BB8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A55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B8D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68D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B3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14CC94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755E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41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D3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1C3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BD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73E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21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28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CD343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38DB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28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9C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BEA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C1B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09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B91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25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77DB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213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1D8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8F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8B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218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9E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A84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7D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6C3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75FA1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DE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406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8A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CB1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331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57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66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B6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F4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1226E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4BB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BCD7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FF593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CC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159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2BD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F8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43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98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418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4A138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E73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0A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665C4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2F8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DB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83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5E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03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13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AC6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5806E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F8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FF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3090D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E3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25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79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77A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C95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C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8C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A4DD1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DFE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42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13D9C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1F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CB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4C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926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32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F3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9C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5AD62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41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D8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2AA6D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4FE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ACB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23E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1AC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9A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F15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6C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0A5D3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40B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114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8169F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7C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42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2E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6B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F8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2EF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5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CBC31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52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DC9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BF396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72E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A30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01C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FD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2A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C9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493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00AE6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24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3A4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323B6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3A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64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C7D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A2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730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12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088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646FB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E4B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532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CB390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DE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19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1B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1B8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54C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DE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8A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94930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A9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17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CE643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75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3F0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5E9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46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5DD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73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19D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FE1D9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698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373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3EE37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062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1C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A86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38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AE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DE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B8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2E6B0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6F9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A6F0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92075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9A5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29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F5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02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716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69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D44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EDE67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FD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D79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7BDD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802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90D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C2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043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56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1C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81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DC083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CE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00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20EB6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49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138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9E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44C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043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3A4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7DF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5BC02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3F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1D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28D46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D26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B9F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42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49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CE2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02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C3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F4EE4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EDC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068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857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889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E9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F7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8EA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0E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7D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B1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6837F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CC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330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C81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27C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B0B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64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51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F65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1D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46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E8B5B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3B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82C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062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4E0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24F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D4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79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3A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050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0A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70D6C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770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F0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DE06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6CD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8D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A6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BC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3F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18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EEE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40A25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77B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DC26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13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14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AD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EA8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93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54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CD9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0D596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330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F6B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AF7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D8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FE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C77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B39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448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D3A46A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jc w:val="both"/>
        <w:textAlignment w:val="auto"/>
        <w:outlineLvl w:val="0"/>
        <w:rPr>
          <w:color w:val="auto"/>
        </w:rPr>
      </w:pPr>
      <w:r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75AD0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36E4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437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095A8E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25B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1433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200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E24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CD59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057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91A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5E0EFE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6D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EEA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36A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6C8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9AF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5895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C82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4DFB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142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BD65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8E1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1B19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48CD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F5D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9C6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1032D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E25E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AA3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1076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26BB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C92E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2DB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7E9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833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1D0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6701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2756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9C6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45A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AE23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E255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484B24E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  <w:t>五、存在的主要问题及改进情况</w:t>
      </w:r>
    </w:p>
    <w:p w14:paraId="008A7B6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20" w:firstLineChars="200"/>
        <w:jc w:val="both"/>
        <w:textAlignment w:val="auto"/>
        <w:outlineLvl w:val="0"/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  <w:t>2025年，我街道政务公开工作持续推进，政策透明度与服务水平稳步提升，但仍存在部分短板：政策解读形式较为单一、信息覆盖存在盲区、精准推送机制有待完善，公开平台的栏目设置与内容分类也需进一步优化调整。</w:t>
      </w:r>
    </w:p>
    <w:p w14:paraId="32A1273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20" w:firstLineChars="200"/>
        <w:jc w:val="both"/>
        <w:textAlignment w:val="auto"/>
        <w:outlineLvl w:val="0"/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  <w:t>下一步，我们将严格落实区委、区政府关于深化政务公开的部署要求，紧密围绕街道年度重点任务和群众关切，持续强化重点领域信息公开，创新政策解读方式，提升依申请公开办理效能，完善公开制度保障，努力以更高标准、更实举措推动政务公开工作提质增效，助力民生政策更好落实、服务能力持续增强。</w:t>
      </w:r>
    </w:p>
    <w:p w14:paraId="40FE97F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0"/>
          <w:szCs w:val="30"/>
          <w:shd w:val="clear" w:color="auto" w:fill="FFFFFF"/>
        </w:rPr>
        <w:t>六、其他需要报告的事项</w:t>
      </w:r>
    </w:p>
    <w:p w14:paraId="33D64ACB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20" w:firstLineChars="200"/>
        <w:jc w:val="both"/>
        <w:textAlignment w:val="auto"/>
        <w:outlineLvl w:val="0"/>
        <w:rPr>
          <w:rFonts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  <w:t>认真贯彻执行国务院办公厅《政府信息公开信息处理费管理办法》和《关于政府信息公开处理费管理有关事项的通知》。</w:t>
      </w: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  <w:t>年未收取信息处理费。</w:t>
      </w:r>
    </w:p>
    <w:bookmarkEnd w:id="0"/>
    <w:p w14:paraId="1EBF5ED7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20" w:firstLineChars="200"/>
        <w:jc w:val="right"/>
        <w:textAlignment w:val="auto"/>
        <w:outlineLvl w:val="0"/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hNzYxMmQzZTkwOGQ0NThkMTU4NDhiNmM2ZTQzMmYifQ=="/>
  </w:docVars>
  <w:rsids>
    <w:rsidRoot w:val="3E5B229F"/>
    <w:rsid w:val="00A51E0C"/>
    <w:rsid w:val="00C405B3"/>
    <w:rsid w:val="00E11F35"/>
    <w:rsid w:val="07990E05"/>
    <w:rsid w:val="22EA1413"/>
    <w:rsid w:val="238744ED"/>
    <w:rsid w:val="285D076D"/>
    <w:rsid w:val="321167F7"/>
    <w:rsid w:val="37CA0B16"/>
    <w:rsid w:val="3D737D6B"/>
    <w:rsid w:val="3E5B229F"/>
    <w:rsid w:val="3F311F9F"/>
    <w:rsid w:val="436E71F3"/>
    <w:rsid w:val="54BDBEF3"/>
    <w:rsid w:val="6131268C"/>
    <w:rsid w:val="63DA5081"/>
    <w:rsid w:val="6762117B"/>
    <w:rsid w:val="6E5FFD68"/>
    <w:rsid w:val="720C00E5"/>
    <w:rsid w:val="72826491"/>
    <w:rsid w:val="73A850DE"/>
    <w:rsid w:val="77DB1921"/>
    <w:rsid w:val="8FF5FADD"/>
    <w:rsid w:val="9F55C0A1"/>
    <w:rsid w:val="DB4E02A7"/>
    <w:rsid w:val="EDFF42D3"/>
    <w:rsid w:val="EF7FBE22"/>
    <w:rsid w:val="FAB6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941a95ae-63bf-43a3-b226-d85a1b9097fe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1905EF26</paraID>
      <start>92</start>
      <end>97</end>
      <status>unmodified</status>
      <modifiedWord/>
      <trackRevisions>false</trackRevisions>
    </reviewItem>
    <reviewItem>
      <errorID>93f197b5-0009-42a8-81cb-888eb6031ae2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1905EF26</paraID>
      <start>110</start>
      <end>133</end>
      <status>modified</status>
      <modifiedWord>贯彻新发展理念、构建新发展格局、推动高质量发展</modifiedWord>
      <trackRevisions>false</trackRevisions>
    </reviewItem>
    <reviewItem>
      <errorID>d5510df1-a48b-4059-b12a-91914422aace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68CC8193</paraID>
      <start>22</start>
      <end>24</end>
      <status>unmodified</status>
      <modifiedWord/>
      <trackRevisions>false</trackRevisions>
    </reviewItem>
    <reviewItem>
      <errorID>1df4dcf2-803f-49cc-8a96-2d363891ba28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6A406215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efffdc9-0f01-4c52-bc37-d7e2f91c64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1046</Words>
  <Characters>1065</Characters>
  <Lines>29</Lines>
  <Paragraphs>8</Paragraphs>
  <TotalTime>2</TotalTime>
  <ScaleCrop>false</ScaleCrop>
  <LinksUpToDate>false</LinksUpToDate>
  <CharactersWithSpaces>1071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2019-12-31T11:38:00Z</dcterms:created>
  <dc:creator>小公举</dc:creator>
  <cp:lastModifiedBy>独乐自在</cp:lastModifiedBy>
  <cp:lastPrinted>2019-12-31T11:40:00Z</cp:lastPrinted>
  <dcterms:modified xsi:type="dcterms:W3CDTF">2026-01-28T07:56:59Z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2A1AA6C59B444409B6014A9968ABDAFB_13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