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F4DEE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yellow"/>
          <w:lang w:val="en-US" w:eastAsia="zh-CN"/>
        </w:rPr>
      </w:pPr>
      <w:r>
        <w:rPr>
          <w:rFonts w:hint="eastAsia" w:ascii="方正小标宋简体" w:hAnsi="方正小标宋简体" w:eastAsia="方正小标宋简体" w:cs="方正小标宋简体"/>
          <w:sz w:val="44"/>
          <w:szCs w:val="44"/>
          <w:lang w:val="en-US" w:eastAsia="zh-CN"/>
        </w:rPr>
        <w:t>保定市莲池区人力资源和社会保障局</w:t>
      </w:r>
    </w:p>
    <w:p w14:paraId="1DD18C0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2025年政府信息公开工作年度报告</w:t>
      </w:r>
    </w:p>
    <w:p w14:paraId="559717E3">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p>
    <w:p w14:paraId="0336F2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bookmarkStart w:id="0" w:name="_GoBack"/>
      <w:r>
        <w:rPr>
          <w:rFonts w:hint="eastAsia" w:ascii="仿宋" w:hAnsi="仿宋" w:eastAsia="仿宋" w:cs="仿宋"/>
          <w:sz w:val="32"/>
          <w:szCs w:val="32"/>
        </w:rPr>
        <w:t>根据《中华人民共和国政府信息公开条例》《河北省实施〈中华人民共和国政府信息公开条例〉办法》等规定，发布本年度报告。报告中所列数据统计期限为202</w:t>
      </w:r>
      <w:r>
        <w:rPr>
          <w:rFonts w:hint="eastAsia" w:ascii="仿宋" w:hAnsi="仿宋" w:eastAsia="仿宋" w:cs="仿宋"/>
          <w:sz w:val="32"/>
          <w:szCs w:val="32"/>
          <w:lang w:val="en-US" w:eastAsia="zh-CN"/>
        </w:rPr>
        <w:t>5</w:t>
      </w:r>
      <w:r>
        <w:rPr>
          <w:rFonts w:hint="eastAsia" w:ascii="仿宋" w:hAnsi="仿宋" w:eastAsia="仿宋" w:cs="仿宋"/>
          <w:sz w:val="32"/>
          <w:szCs w:val="32"/>
        </w:rPr>
        <w:t>年1月1日至12月31日。</w:t>
      </w:r>
    </w:p>
    <w:p w14:paraId="23427E5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lang w:val="en-US" w:eastAsia="zh-CN"/>
        </w:rPr>
      </w:pPr>
      <w:r>
        <w:rPr>
          <w:rFonts w:hint="eastAsia" w:ascii="黑体" w:hAnsi="黑体" w:eastAsia="黑体" w:cs="黑体"/>
          <w:lang w:val="en-US" w:eastAsia="zh-CN"/>
        </w:rPr>
        <w:t>一、总体情况</w:t>
      </w:r>
    </w:p>
    <w:p w14:paraId="278DA1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r>
        <w:rPr>
          <w:rFonts w:hint="eastAsia"/>
          <w:lang w:val="en-US" w:eastAsia="zh-CN"/>
        </w:rPr>
        <w:t>2025年，莲池区人力资源和社会保障局坚持以习近平新时代中国特色社会主义思想为指导，全面贯彻落实国家、省、市、区关于政务公开工作决策部署，围绕区委区政府中心工作，立足新发展阶段、贯彻新发展理念、构建新发展格局、推动高质量发展，以公开促规范、促落实、促服务，进一步提升政府信息公开水平，切实提高人民群众获得感和满意度。</w:t>
      </w:r>
    </w:p>
    <w:p w14:paraId="4993EF7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lang w:val="en-US" w:eastAsia="zh-CN"/>
        </w:rPr>
      </w:pPr>
      <w:r>
        <w:rPr>
          <w:rFonts w:hint="eastAsia" w:ascii="仿宋_GB2312" w:hAnsi="仿宋" w:eastAsia="仿宋_GB2312"/>
          <w:b/>
          <w:bCs/>
          <w:sz w:val="32"/>
          <w:szCs w:val="32"/>
          <w:lang w:eastAsia="zh-CN"/>
        </w:rPr>
        <w:t>（一）主动公开方面</w:t>
      </w:r>
      <w:r>
        <w:rPr>
          <w:rFonts w:hint="eastAsia" w:ascii="仿宋_GB2312" w:hAnsi="仿宋" w:eastAsia="仿宋_GB2312"/>
          <w:b/>
          <w:bCs/>
          <w:sz w:val="32"/>
          <w:szCs w:val="32"/>
        </w:rPr>
        <w:t>。</w:t>
      </w:r>
      <w:r>
        <w:rPr>
          <w:rFonts w:hint="eastAsia"/>
          <w:lang w:val="en-US" w:eastAsia="zh-CN"/>
        </w:rPr>
        <w:t>严格按照上级要求，在保定市莲池区人民政府网行政执法板块、河北省行政执法公示平台公示执法事项和执法信息、执法流程等内容。</w:t>
      </w:r>
    </w:p>
    <w:p w14:paraId="08295CEE">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 w:eastAsia="仿宋_GB2312"/>
          <w:b/>
          <w:bCs/>
          <w:sz w:val="32"/>
          <w:szCs w:val="32"/>
          <w:lang w:val="en-US" w:eastAsia="zh-CN"/>
        </w:rPr>
      </w:pPr>
      <w:r>
        <w:rPr>
          <w:rFonts w:hint="eastAsia" w:ascii="仿宋_GB2312" w:hAnsi="仿宋" w:eastAsia="仿宋_GB2312"/>
          <w:b/>
          <w:bCs/>
          <w:sz w:val="32"/>
          <w:szCs w:val="32"/>
          <w:lang w:eastAsia="zh-CN"/>
        </w:rPr>
        <w:t>（二）</w:t>
      </w:r>
      <w:r>
        <w:rPr>
          <w:rFonts w:hint="eastAsia" w:ascii="仿宋_GB2312" w:hAnsi="仿宋" w:eastAsia="仿宋_GB2312"/>
          <w:b/>
          <w:bCs/>
          <w:sz w:val="32"/>
          <w:szCs w:val="32"/>
        </w:rPr>
        <w:t>依申</w:t>
      </w:r>
      <w:r>
        <w:rPr>
          <w:rFonts w:hint="eastAsia" w:ascii="仿宋_GB2312" w:hAnsi="仿宋" w:eastAsia="仿宋_GB2312"/>
          <w:b/>
          <w:bCs/>
          <w:sz w:val="32"/>
          <w:szCs w:val="32"/>
          <w:lang w:val="en-US" w:eastAsia="zh-CN"/>
        </w:rPr>
        <w:t>请公开方面。</w:t>
      </w:r>
      <w:r>
        <w:rPr>
          <w:rFonts w:hint="eastAsia" w:ascii="仿宋_GB2312" w:hAnsi="仿宋_GB2312" w:eastAsia="仿宋_GB2312" w:cs="仿宋_GB2312"/>
          <w:i w:val="0"/>
          <w:caps w:val="0"/>
          <w:color w:val="000000"/>
          <w:spacing w:val="0"/>
          <w:sz w:val="32"/>
          <w:szCs w:val="32"/>
          <w:shd w:val="clear" w:color="auto" w:fill="FFFFFF"/>
          <w:lang w:val="en-US" w:eastAsia="zh-CN"/>
        </w:rPr>
        <w:t>严格按照《中华人民共和国政府信息公开条例》《河北省政府信息公开申请办理规范》，进一步规范依申请公开工作，建立健全接收、登记、办理、答复等业务流程。</w:t>
      </w:r>
      <w:r>
        <w:rPr>
          <w:rFonts w:hint="eastAsia" w:ascii="仿宋_GB2312" w:eastAsia="仿宋_GB2312" w:cs="仿宋_GB2312"/>
          <w:kern w:val="0"/>
          <w:sz w:val="32"/>
          <w:szCs w:val="32"/>
        </w:rPr>
        <w:t>202</w:t>
      </w:r>
      <w:r>
        <w:rPr>
          <w:rFonts w:hint="eastAsia" w:cs="仿宋_GB2312"/>
          <w:kern w:val="0"/>
          <w:sz w:val="32"/>
          <w:szCs w:val="32"/>
          <w:lang w:val="en-US" w:eastAsia="zh-CN"/>
        </w:rPr>
        <w:t>5</w:t>
      </w:r>
      <w:r>
        <w:rPr>
          <w:rFonts w:hint="eastAsia" w:ascii="仿宋_GB2312" w:eastAsia="仿宋_GB2312" w:cs="仿宋_GB2312"/>
          <w:kern w:val="0"/>
          <w:sz w:val="32"/>
          <w:szCs w:val="32"/>
        </w:rPr>
        <w:t>年，</w:t>
      </w:r>
      <w:r>
        <w:rPr>
          <w:rFonts w:hint="eastAsia" w:cs="仿宋_GB2312"/>
          <w:kern w:val="0"/>
          <w:sz w:val="32"/>
          <w:szCs w:val="32"/>
          <w:lang w:eastAsia="zh-CN"/>
        </w:rPr>
        <w:t>莲池区</w:t>
      </w:r>
      <w:r>
        <w:rPr>
          <w:rFonts w:hint="eastAsia"/>
          <w:lang w:val="en-US" w:eastAsia="zh-CN"/>
        </w:rPr>
        <w:t>人力资源和社会保障局</w:t>
      </w:r>
      <w:r>
        <w:rPr>
          <w:rFonts w:hint="eastAsia" w:ascii="仿宋_GB2312" w:eastAsia="仿宋_GB2312" w:cs="仿宋_GB2312"/>
          <w:kern w:val="0"/>
          <w:sz w:val="32"/>
          <w:szCs w:val="32"/>
        </w:rPr>
        <w:t>未收到政府信息公开申请。</w:t>
      </w:r>
    </w:p>
    <w:p w14:paraId="53941671">
      <w:pPr>
        <w:keepNext w:val="0"/>
        <w:keepLines w:val="0"/>
        <w:pageBreakBefore w:val="0"/>
        <w:widowControl/>
        <w:suppressLineNumbers w:val="0"/>
        <w:kinsoku/>
        <w:wordWrap/>
        <w:overflowPunct/>
        <w:topLinePunct w:val="0"/>
        <w:autoSpaceDN/>
        <w:bidi w:val="0"/>
        <w:adjustRightInd/>
        <w:spacing w:line="520" w:lineRule="exact"/>
        <w:ind w:firstLine="643" w:firstLineChars="200"/>
        <w:jc w:val="left"/>
        <w:textAlignment w:val="auto"/>
        <w:rPr>
          <w:rFonts w:hint="eastAsia" w:ascii="仿宋_GB2312" w:hAnsi="仿宋_GB2312" w:eastAsia="仿宋_GB2312" w:cs="仿宋_GB2312"/>
          <w:i w:val="0"/>
          <w:caps w:val="0"/>
          <w:color w:val="000000"/>
          <w:spacing w:val="0"/>
          <w:sz w:val="32"/>
          <w:szCs w:val="32"/>
          <w:shd w:val="clear" w:color="auto" w:fill="FFFFFF"/>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（三）</w:t>
      </w:r>
      <w:r>
        <w:rPr>
          <w:rFonts w:hint="eastAsia" w:ascii="仿宋_GB2312" w:hAnsi="仿宋_GB2312" w:eastAsia="仿宋_GB2312" w:cs="仿宋_GB2312"/>
          <w:b/>
          <w:bCs w:val="0"/>
          <w:i w:val="0"/>
          <w:caps w:val="0"/>
          <w:color w:val="000000"/>
          <w:spacing w:val="0"/>
          <w:sz w:val="32"/>
          <w:szCs w:val="32"/>
          <w:shd w:val="clear" w:color="auto" w:fill="FFFFFF"/>
          <w:lang w:val="en-US" w:eastAsia="zh-CN"/>
        </w:rPr>
        <w:t>政府信息管理方面。</w:t>
      </w:r>
      <w:r>
        <w:rPr>
          <w:rFonts w:hint="eastAsia" w:ascii="仿宋_GB2312" w:hAnsi="仿宋" w:eastAsia="仿宋_GB2312" w:cs="Times New Roman"/>
          <w:bCs/>
          <w:sz w:val="32"/>
          <w:szCs w:val="32"/>
          <w:lang w:val="en-US" w:eastAsia="zh-CN"/>
        </w:rPr>
        <w:t>及时在区政府网站</w:t>
      </w:r>
      <w:r>
        <w:rPr>
          <w:rFonts w:hint="eastAsia" w:ascii="仿宋_GB2312" w:hAnsi="仿宋_GB2312" w:eastAsia="仿宋_GB2312" w:cs="仿宋_GB2312"/>
          <w:b w:val="0"/>
          <w:bCs/>
          <w:color w:val="auto"/>
          <w:sz w:val="32"/>
          <w:szCs w:val="32"/>
          <w:lang w:val="en-US" w:eastAsia="zh-CN"/>
        </w:rPr>
        <w:t>调整更新</w:t>
      </w:r>
      <w:r>
        <w:rPr>
          <w:rFonts w:hint="eastAsia" w:hAnsi="仿宋_GB2312" w:cs="仿宋_GB2312"/>
          <w:b w:val="0"/>
          <w:bCs/>
          <w:color w:val="auto"/>
          <w:sz w:val="32"/>
          <w:szCs w:val="32"/>
          <w:lang w:val="en-US" w:eastAsia="zh-CN"/>
        </w:rPr>
        <w:t>本单位的</w:t>
      </w:r>
      <w:r>
        <w:rPr>
          <w:rFonts w:hint="eastAsia" w:ascii="仿宋_GB2312" w:hAnsi="仿宋" w:eastAsia="仿宋_GB2312" w:cs="Times New Roman"/>
          <w:bCs/>
          <w:sz w:val="32"/>
          <w:szCs w:val="32"/>
          <w:lang w:val="en-US" w:eastAsia="zh-CN"/>
        </w:rPr>
        <w:t>机构职能等信息。</w:t>
      </w:r>
    </w:p>
    <w:p w14:paraId="6ABFA74A">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（四）政府信息</w:t>
      </w:r>
      <w:r>
        <w:rPr>
          <w:rFonts w:hint="eastAsia" w:ascii="仿宋_GB2312" w:hAnsi="仿宋_GB2312" w:eastAsia="仿宋_GB2312" w:cs="仿宋_GB2312"/>
          <w:b/>
          <w:bCs w:val="0"/>
          <w:sz w:val="32"/>
          <w:szCs w:val="32"/>
        </w:rPr>
        <w:t>平台建设</w:t>
      </w:r>
      <w:r>
        <w:rPr>
          <w:rFonts w:hint="eastAsia" w:ascii="仿宋_GB2312" w:hAnsi="仿宋_GB2312" w:eastAsia="仿宋_GB2312" w:cs="仿宋_GB2312"/>
          <w:b/>
          <w:bCs w:val="0"/>
          <w:sz w:val="32"/>
          <w:szCs w:val="32"/>
          <w:lang w:eastAsia="zh-CN"/>
        </w:rPr>
        <w:t>方面</w:t>
      </w:r>
      <w:r>
        <w:rPr>
          <w:rFonts w:hint="eastAsia" w:ascii="仿宋_GB2312" w:hAnsi="仿宋_GB2312" w:eastAsia="仿宋_GB2312" w:cs="仿宋_GB2312"/>
          <w:b/>
          <w:bCs w:val="0"/>
          <w:sz w:val="32"/>
          <w:szCs w:val="32"/>
        </w:rPr>
        <w:t>。</w:t>
      </w:r>
      <w:r>
        <w:rPr>
          <w:rFonts w:hint="eastAsia"/>
          <w:lang w:val="en-US" w:eastAsia="zh-CN"/>
        </w:rPr>
        <w:t>充分发挥政务新媒体正面宣传引导作用，严格落实政务新媒体账号备案登记制度，认真履行信息发布审核制度，确保信息发布准确安全。</w:t>
      </w:r>
    </w:p>
    <w:p w14:paraId="6D29BC0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（五）监督保障方面</w:t>
      </w:r>
      <w:r>
        <w:rPr>
          <w:rFonts w:hint="eastAsia" w:ascii="仿宋_GB2312" w:hAnsi="仿宋" w:eastAsia="仿宋_GB2312" w:cs="Times New Roman"/>
          <w:b/>
          <w:bCs w:val="0"/>
          <w:kern w:val="2"/>
          <w:sz w:val="32"/>
          <w:szCs w:val="32"/>
          <w:lang w:val="en-US" w:eastAsia="zh-CN" w:bidi="ar-SA"/>
        </w:rPr>
        <w:t>。</w:t>
      </w:r>
      <w:r>
        <w:rPr>
          <w:rFonts w:hint="eastAsia"/>
          <w:lang w:val="en-US" w:eastAsia="zh-CN"/>
        </w:rPr>
        <w:t>根据《中华人民共和国保守国家秘密法》和《中华人民共和国政府信息公开条例》的规定，按照“谁公开、谁审查、谁负责”和“涉密的不公开、公开的不涉密”原则，对拟发布信息内容的准确性、完整性、时效性以及是否涉密进行把关，避免出现信息发布泄密、失信、影响社会稳定等问题。</w:t>
      </w:r>
    </w:p>
    <w:p w14:paraId="5F9B8988">
      <w:pPr>
        <w:keepNext w:val="0"/>
        <w:keepLines w:val="0"/>
        <w:pageBreakBefore w:val="0"/>
        <w:kinsoku/>
        <w:wordWrap/>
        <w:overflowPunct/>
        <w:topLinePunct w:val="0"/>
        <w:autoSpaceDE w:val="0"/>
        <w:autoSpaceDN/>
        <w:bidi w:val="0"/>
        <w:adjustRightInd/>
        <w:spacing w:line="560" w:lineRule="exact"/>
        <w:ind w:firstLine="640"/>
        <w:textAlignment w:val="auto"/>
        <w:rPr>
          <w:rFonts w:ascii="黑体" w:hAnsi="黑体" w:eastAsia="黑体" w:cs="宋体"/>
          <w:color w:val="000000"/>
          <w:kern w:val="0"/>
          <w:sz w:val="32"/>
          <w:szCs w:val="32"/>
          <w:highlight w:val="none"/>
        </w:rPr>
      </w:pPr>
      <w:r>
        <w:rPr>
          <w:rFonts w:ascii="黑体" w:hAnsi="黑体" w:eastAsia="黑体" w:cs="宋体"/>
          <w:color w:val="000000"/>
          <w:kern w:val="0"/>
          <w:sz w:val="32"/>
          <w:szCs w:val="32"/>
          <w:highlight w:val="none"/>
        </w:rPr>
        <w:t>二、主动公开政府信息情况</w:t>
      </w:r>
    </w:p>
    <w:p w14:paraId="230F8723">
      <w:pPr>
        <w:keepNext w:val="0"/>
        <w:keepLines w:val="0"/>
        <w:pageBreakBefore w:val="0"/>
        <w:kinsoku/>
        <w:wordWrap/>
        <w:overflowPunct/>
        <w:topLinePunct w:val="0"/>
        <w:autoSpaceDE w:val="0"/>
        <w:autoSpaceDN/>
        <w:bidi w:val="0"/>
        <w:adjustRightInd/>
        <w:spacing w:line="560" w:lineRule="exact"/>
        <w:ind w:firstLine="640"/>
        <w:textAlignment w:val="auto"/>
        <w:rPr>
          <w:rFonts w:hint="eastAsia" w:ascii="黑体" w:hAnsi="黑体" w:eastAsia="黑体" w:cs="宋体"/>
          <w:color w:val="000000"/>
          <w:kern w:val="0"/>
          <w:sz w:val="32"/>
          <w:szCs w:val="32"/>
        </w:rPr>
      </w:pPr>
    </w:p>
    <w:tbl>
      <w:tblPr>
        <w:tblStyle w:val="4"/>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435"/>
        <w:gridCol w:w="2435"/>
        <w:gridCol w:w="2435"/>
        <w:gridCol w:w="2435"/>
      </w:tblGrid>
      <w:tr w14:paraId="6CAF7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593AA3C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第二十条第（一）项</w:t>
            </w:r>
          </w:p>
        </w:tc>
      </w:tr>
      <w:tr w14:paraId="07922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3A10536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05450D0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67C11A0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484A1D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14:paraId="75CA9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2C11AB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D8CB99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A3D6BC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37006FD">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37EB1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7E56FCA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FF3313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B02F0A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B76742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0DFD8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1F7DF6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第二十条第（五）项</w:t>
            </w:r>
          </w:p>
        </w:tc>
      </w:tr>
      <w:tr w14:paraId="547BA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7083C7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EEEC2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本年处理决定数量</w:t>
            </w:r>
          </w:p>
        </w:tc>
      </w:tr>
      <w:tr w14:paraId="54BC7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5F07B1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8914CD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14:paraId="08AFF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4C6E293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第二十条第（六）项</w:t>
            </w:r>
          </w:p>
        </w:tc>
      </w:tr>
      <w:tr w14:paraId="3B2F5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5CB5448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3EF1A3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pPr>
            <w:r>
              <w:rPr>
                <w:rFonts w:hint="eastAsia" w:ascii="宋体" w:hAnsi="宋体" w:eastAsia="宋体" w:cs="宋体"/>
                <w:color w:val="000000"/>
                <w:kern w:val="0"/>
                <w:sz w:val="20"/>
                <w:szCs w:val="20"/>
                <w:lang w:val="en-US" w:eastAsia="zh-CN" w:bidi="ar"/>
              </w:rPr>
              <w:t>本年处理决定数量</w:t>
            </w:r>
          </w:p>
        </w:tc>
      </w:tr>
      <w:tr w14:paraId="02E87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4EC230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3D668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sz w:val="24"/>
                <w:szCs w:val="24"/>
                <w:lang w:val="en-US" w:eastAsia="zh-CN"/>
              </w:rPr>
              <w:t>0</w:t>
            </w:r>
          </w:p>
        </w:tc>
      </w:tr>
      <w:tr w14:paraId="00179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25E1A5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71D27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sz w:val="24"/>
                <w:szCs w:val="24"/>
                <w:lang w:val="en-US" w:eastAsia="zh-CN"/>
              </w:rPr>
              <w:t>0</w:t>
            </w:r>
          </w:p>
        </w:tc>
      </w:tr>
      <w:tr w14:paraId="152F4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6A9CFFF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第二十条第（八）项</w:t>
            </w:r>
          </w:p>
        </w:tc>
      </w:tr>
      <w:tr w14:paraId="0A2D0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46BC42C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14:paraId="5FA7B5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本年收费金额（单位：万元）</w:t>
            </w:r>
          </w:p>
        </w:tc>
      </w:tr>
      <w:tr w14:paraId="033EE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1576BE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14:paraId="40E5891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bl>
    <w:p w14:paraId="321FBF26">
      <w:pPr>
        <w:keepNext w:val="0"/>
        <w:keepLines w:val="0"/>
        <w:pageBreakBefore w:val="0"/>
        <w:widowControl/>
        <w:shd w:val="clear" w:color="auto" w:fill="FFFFFF"/>
        <w:kinsoku/>
        <w:wordWrap/>
        <w:overflowPunct/>
        <w:topLinePunct w:val="0"/>
        <w:autoSpaceDE/>
        <w:autoSpaceDN/>
        <w:bidi w:val="0"/>
        <w:adjustRightInd/>
        <w:snapToGrid/>
        <w:spacing w:line="360" w:lineRule="atLeast"/>
        <w:ind w:firstLine="640" w:firstLineChars="200"/>
        <w:textAlignment w:val="auto"/>
        <w:rPr>
          <w:rFonts w:ascii="黑体" w:hAnsi="黑体" w:eastAsia="黑体" w:cs="宋体"/>
          <w:color w:val="000000"/>
          <w:kern w:val="0"/>
          <w:sz w:val="32"/>
          <w:szCs w:val="32"/>
          <w:highlight w:val="none"/>
        </w:rPr>
      </w:pPr>
      <w:r>
        <w:rPr>
          <w:rFonts w:ascii="黑体" w:hAnsi="黑体" w:eastAsia="黑体" w:cs="宋体"/>
          <w:color w:val="000000"/>
          <w:kern w:val="0"/>
          <w:sz w:val="32"/>
          <w:szCs w:val="32"/>
          <w:highlight w:val="none"/>
        </w:rPr>
        <w:t>三、收到和处理政府信息公开申请情况</w:t>
      </w:r>
    </w:p>
    <w:tbl>
      <w:tblPr>
        <w:tblStyle w:val="4"/>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768"/>
        <w:gridCol w:w="943"/>
        <w:gridCol w:w="3220"/>
        <w:gridCol w:w="688"/>
        <w:gridCol w:w="688"/>
        <w:gridCol w:w="688"/>
        <w:gridCol w:w="688"/>
        <w:gridCol w:w="688"/>
        <w:gridCol w:w="688"/>
        <w:gridCol w:w="689"/>
      </w:tblGrid>
      <w:tr w14:paraId="12B94D6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vMerge w:val="restart"/>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14:paraId="238E66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楷体" w:hAnsi="楷体" w:eastAsia="楷体" w:cs="楷体"/>
                <w:kern w:val="0"/>
                <w:sz w:val="20"/>
                <w:szCs w:val="20"/>
                <w:lang w:val="en-US" w:eastAsia="zh-CN" w:bidi="ar"/>
              </w:rPr>
              <w:t>（本列数据的勾稽关系为：第一项加第二项之和，等于第三项加第四项之和）</w:t>
            </w:r>
          </w:p>
        </w:tc>
        <w:tc>
          <w:tcPr>
            <w:tcW w:w="4998" w:type="dxa"/>
            <w:gridSpan w:val="7"/>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375433D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申请人情况</w:t>
            </w:r>
          </w:p>
        </w:tc>
      </w:tr>
      <w:tr w14:paraId="70F676E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14:paraId="0B2920D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714" w:type="dxa"/>
            <w:vMerge w:val="restart"/>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C7205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自然人</w:t>
            </w:r>
          </w:p>
        </w:tc>
        <w:tc>
          <w:tcPr>
            <w:tcW w:w="3570" w:type="dxa"/>
            <w:gridSpan w:val="5"/>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41D4330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法人或其他组织</w:t>
            </w:r>
          </w:p>
        </w:tc>
        <w:tc>
          <w:tcPr>
            <w:tcW w:w="714" w:type="dxa"/>
            <w:vMerge w:val="restart"/>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3163CC5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总计</w:t>
            </w:r>
          </w:p>
        </w:tc>
      </w:tr>
      <w:tr w14:paraId="4CEBBE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14:paraId="07BE50E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714" w:type="dxa"/>
            <w:vMerge w:val="continue"/>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58D5F9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57656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商业</w:t>
            </w:r>
          </w:p>
          <w:p w14:paraId="648FA80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企业</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58E9A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科研</w:t>
            </w:r>
          </w:p>
          <w:p w14:paraId="28C1605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机构</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7164874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社会公益组织</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69CE6B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法律服务机构</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5009F9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其他</w:t>
            </w:r>
          </w:p>
        </w:tc>
        <w:tc>
          <w:tcPr>
            <w:tcW w:w="714" w:type="dxa"/>
            <w:vMerge w:val="continue"/>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7EF8BF5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r>
      <w:tr w14:paraId="2F202CD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5D8718C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一、本年新收政府信息公开申请数量</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FC6FA46">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eastAsiaTheme="minorEastAsia"/>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EA8F91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5556B6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9A1D97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61CEB75">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eastAsiaTheme="minorEastAsia"/>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6A93A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EB9AC8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14:paraId="27F14DE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5B910DA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二、上年结转政府信息公开申请数量</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6D98C7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528EDA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754A98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8C8C91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8E8378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70CC6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5FC1A8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14:paraId="554699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restart"/>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7621319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三、本年度办理结果</w:t>
            </w:r>
          </w:p>
        </w:tc>
        <w:tc>
          <w:tcPr>
            <w:tcW w:w="4365"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BD8E1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（一）予以公开</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80D8D5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6E7509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741205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E41DC8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83DC8C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6A45EB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3842495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14:paraId="4A7F530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D57F02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365"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B94F0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（二）部分公开</w:t>
            </w:r>
            <w:r>
              <w:rPr>
                <w:rFonts w:hint="eastAsia" w:ascii="楷体" w:hAnsi="楷体" w:eastAsia="楷体" w:cs="楷体"/>
                <w:kern w:val="0"/>
                <w:sz w:val="20"/>
                <w:szCs w:val="20"/>
                <w:lang w:val="en-US" w:eastAsia="zh-CN" w:bidi="ar"/>
              </w:rPr>
              <w:t>（区分处理的，只计这一情形，不计其他情形）</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1322D7A">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DAF64B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A1E4E5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D9A591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0B9E74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35EA03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C99E40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r>
      <w:tr w14:paraId="2D136E1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3BD49FD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9B616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（三）不予公开</w:t>
            </w: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65AE11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1.属于国家秘密</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6E06EE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C78604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62A70B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CCADC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28EFB0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7BA031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6A3773E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3821663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5AA34E9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1426F70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1573E6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2.其他法律行政法规禁止公开</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9578F7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FF9367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B1609D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8AB764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F7D9CA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50257A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04F25A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5A536FE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75F7A8A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0C3A9A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4BDA6F2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3.危及“三安全一稳定”</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762CFC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4AB064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D84F8F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D9563E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BF1F1F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14D43C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52AB32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7C2D441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062263F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36023B3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457BF96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4.保护第三方合法权益</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BA793E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BCD9E7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8DEA41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EAEF3A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B7CEAB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8CADC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8B6A10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2241C41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268F166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97F9D9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62721FA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5.属于三类内部事务信息</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238315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551E60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7847D2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05A0C8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4D90F8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B65951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01E012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7CBFBC5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79719B0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54DE3B7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00ADCD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6.属于四类过程性信息</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FD193F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319051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F5FF31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7E9190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7849CD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A5CCF7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DEA879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3751C73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37813AD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46F7D6D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2AAED2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7.属于行政执法案卷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8724BB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19B1BF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095BC7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60653D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6B8F2A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976DA0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AD585C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35F4BFF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5351B1B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F4E240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3D7774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8.属于行政查询事项</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67E32F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BB3008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EFF95A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55D6F1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1A34F2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5664AC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531936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29D10AA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744EE33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0038EC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（四）无法提供</w:t>
            </w: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4E885AC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1.本机关不掌握相关政府信息</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584BAC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B8087A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174A05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0B50BF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34A28E6">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2BF937B">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2DAB25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eastAsiaTheme="minorEastAsia"/>
                <w:sz w:val="24"/>
                <w:szCs w:val="24"/>
                <w:lang w:val="en-US" w:eastAsia="zh-CN"/>
              </w:rPr>
              <w:t>0</w:t>
            </w:r>
          </w:p>
        </w:tc>
      </w:tr>
      <w:tr w14:paraId="5CC5918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5A94B26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532C771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17A8AD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2.没有现成信息需要另行制作</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AA4DA6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DBE5ED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8B45C1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4D1370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E4EE33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0695BA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A20A50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7FD1A26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5381E6C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3F70295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1B843A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3.补正后申请内容仍不明确</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755F92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0E262E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4C9385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A6937F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57A71C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0EFD81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C51F4B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0D6D42C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1F8D997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4CCDE61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（五）不予处理</w:t>
            </w: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731FB02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1.信访举报投诉类申请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427758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15F331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D68286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0E128F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9EF6BF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2257D6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A2F549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14:paraId="468F08F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2D25147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3C9F8D8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08E0F8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2.重复申请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187AB6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FF46BC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AFA047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0BBDB1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C3C25A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72B3AB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56368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44FD80C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6DD6B00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0F3EF50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153418A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3.要求提供公开出版物</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235114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B795BB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162EFB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088CC9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2A64DB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56DCA6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1DE79B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59FCB82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27CCF7F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3C97C1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4769A6A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4.无正当理由大量反复申请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F296DA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C3431F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B60EBF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6F5083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EDDE26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A920AD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7A9DA5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34C996F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79" w:hRule="atLeast"/>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35408CC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3A001C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51E7F4D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5.要求行政机关确认或重新出具已获取信息</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175C653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1DA6AD7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AA92E9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05634B2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ADF7CC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4F3064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3841E4C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0902A05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3184F7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restart"/>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0651A8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（六）其他处理</w:t>
            </w: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FA95C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1.申请人无正当理由逾期不补正、行政机关不再处理其政府信息公开申请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C9B3B8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549D75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80C6C0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3470DD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2FF36A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697E33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C6C83B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14:paraId="6119155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48B8A1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44FBF78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80F4D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2.申请人逾期未按收费通知要求缴纳费用、行政机关不再处理其政府信息公开申请</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6760FA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CA7550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747D27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B21B75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C70062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B49351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2071C9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585CC1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0084F2F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59"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01740CA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406"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FF91C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3.其他</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FEDBDB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8948D4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864E65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5CDE46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5B0109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0219B8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4C9206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r w14:paraId="74769B8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768DB62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365"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AA97A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（七）总计</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F62EBE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693790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B3EFA8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7BB22B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37C900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FFB7DB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3E4700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r w14:paraId="5542D76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5FF8E46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四、结转下年度继续办理</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8BB73A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6F6EC0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0B16D4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264DAF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597D2C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F132EF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714"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46998B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bl>
    <w:p w14:paraId="1DD9CC7D">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四、政府信息公开行政复议、行政诉讼情况</w:t>
      </w:r>
    </w:p>
    <w:tbl>
      <w:tblPr>
        <w:tblStyle w:val="4"/>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13CA47C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C45C4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行政复议</w:t>
            </w:r>
          </w:p>
        </w:tc>
        <w:tc>
          <w:tcPr>
            <w:tcW w:w="6503"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3895F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行政诉讼</w:t>
            </w:r>
          </w:p>
        </w:tc>
      </w:tr>
      <w:tr w14:paraId="6373AEB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6EF56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结果维持</w:t>
            </w:r>
          </w:p>
        </w:tc>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F98EAD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8A9A1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C04D0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05A66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总计</w:t>
            </w:r>
          </w:p>
        </w:tc>
        <w:tc>
          <w:tcPr>
            <w:tcW w:w="324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F9255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ED3F14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复议后起诉</w:t>
            </w:r>
          </w:p>
        </w:tc>
      </w:tr>
      <w:tr w14:paraId="2823212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F039B39">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853666A">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7990BAF">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D76B37B">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D886F09">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85B48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6D837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779D50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DA6A80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76D0A2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788F43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E77ED7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186FD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5412C7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35D81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r>
      <w:tr w14:paraId="75ECCC2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311490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2D89B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42101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F9F2B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522FB9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B59F9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B8C3E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9EB6AC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EA35A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3BC64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4B1277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713BBE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021613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DDEBB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6DD3BD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r>
    </w:tbl>
    <w:p w14:paraId="7DE57D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lang w:val="en-US" w:eastAsia="zh-CN"/>
        </w:rPr>
      </w:pPr>
      <w:r>
        <w:rPr>
          <w:rFonts w:hint="eastAsia" w:ascii="黑体" w:hAnsi="黑体" w:eastAsia="黑体" w:cs="黑体"/>
          <w:lang w:val="en-US" w:eastAsia="zh-CN"/>
        </w:rPr>
        <w:t>五、存在的主要问题及改进情况</w:t>
      </w:r>
    </w:p>
    <w:p w14:paraId="1B9D60D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r>
        <w:rPr>
          <w:rFonts w:hint="eastAsia"/>
          <w:lang w:val="en-US" w:eastAsia="zh-CN"/>
        </w:rPr>
        <w:t>存在的问题：一是公开信息量不够；二是基层政务公开工作人员业务水平有待进一步提高。</w:t>
      </w:r>
    </w:p>
    <w:p w14:paraId="59BC7C1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r>
        <w:rPr>
          <w:rFonts w:hint="eastAsia"/>
          <w:lang w:val="en-US" w:eastAsia="zh-CN"/>
        </w:rPr>
        <w:t>改进情况：一是不断增强依法公开、主动公开意识，丰富政务信息公开内容，增加信息发布量，提高政务信息公开的及时性、准确性；二是开展学习交流活动，借鉴学习政务公开工作先进经验。围绕政务信息公开流程、工作制度和注意事项等进行专题培训，提升政务公开工作人员业务能力。</w:t>
      </w:r>
    </w:p>
    <w:p w14:paraId="1FBBC8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lang w:val="en-US" w:eastAsia="zh-CN"/>
        </w:rPr>
      </w:pPr>
      <w:r>
        <w:rPr>
          <w:rFonts w:hint="eastAsia" w:ascii="黑体" w:hAnsi="黑体" w:eastAsia="黑体" w:cs="黑体"/>
          <w:lang w:val="en-US" w:eastAsia="zh-CN"/>
        </w:rPr>
        <w:t>六、其他需要报告的事项</w:t>
      </w:r>
    </w:p>
    <w:p w14:paraId="52728F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r>
        <w:rPr>
          <w:rFonts w:hint="eastAsia"/>
          <w:lang w:val="en-US" w:eastAsia="zh-CN"/>
        </w:rPr>
        <w:t>认真贯彻执行国务院办公厅《政府信息公开信息处理费管理办法》和《关于政府信息公开处理费管理有关事项的通知》。2025年未收取信息处理费。</w:t>
      </w:r>
    </w:p>
    <w:bookmarkEnd w:id="0"/>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FiZjc3MmE0M2I4YThmMzlmY2JkYTExNWIwMmE0Y2YifQ=="/>
  </w:docVars>
  <w:rsids>
    <w:rsidRoot w:val="3E5B229F"/>
    <w:rsid w:val="00A51E0C"/>
    <w:rsid w:val="00C405B3"/>
    <w:rsid w:val="00E11F35"/>
    <w:rsid w:val="05B34B69"/>
    <w:rsid w:val="09210B60"/>
    <w:rsid w:val="0F7F93E6"/>
    <w:rsid w:val="12B1644B"/>
    <w:rsid w:val="15D078F9"/>
    <w:rsid w:val="1B633586"/>
    <w:rsid w:val="1E113539"/>
    <w:rsid w:val="21CE12CE"/>
    <w:rsid w:val="24B967EA"/>
    <w:rsid w:val="30647164"/>
    <w:rsid w:val="37376777"/>
    <w:rsid w:val="3E5B229F"/>
    <w:rsid w:val="3ECB4852"/>
    <w:rsid w:val="3EDFFA57"/>
    <w:rsid w:val="4BE0181F"/>
    <w:rsid w:val="51EB0F5C"/>
    <w:rsid w:val="53663C1B"/>
    <w:rsid w:val="5D5EF94D"/>
    <w:rsid w:val="5DFF0975"/>
    <w:rsid w:val="5E4044BD"/>
    <w:rsid w:val="5F6FB671"/>
    <w:rsid w:val="5FFFE9AE"/>
    <w:rsid w:val="603158D4"/>
    <w:rsid w:val="634E7408"/>
    <w:rsid w:val="6677329F"/>
    <w:rsid w:val="69531548"/>
    <w:rsid w:val="6B3927F6"/>
    <w:rsid w:val="6C101A24"/>
    <w:rsid w:val="72826491"/>
    <w:rsid w:val="77EF23C7"/>
    <w:rsid w:val="788720D5"/>
    <w:rsid w:val="7B9B1601"/>
    <w:rsid w:val="7C5D68C6"/>
    <w:rsid w:val="7F8525F4"/>
    <w:rsid w:val="7FBE8AFC"/>
    <w:rsid w:val="B4F1D072"/>
    <w:rsid w:val="DBDDF782"/>
    <w:rsid w:val="EBF3849A"/>
    <w:rsid w:val="EF673899"/>
    <w:rsid w:val="F72BF558"/>
    <w:rsid w:val="FDE7BB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uppressAutoHyphens/>
    </w:pPr>
  </w:style>
  <w:style w:type="paragraph" w:styleId="3">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styleId="6">
    <w:name w:val="Strong"/>
    <w:basedOn w:val="5"/>
    <w:qFormat/>
    <w:uiPriority w:val="0"/>
    <w:rPr>
      <w:b/>
    </w:rPr>
  </w:style>
  <w:style w:type="character" w:styleId="7">
    <w:name w:val="Hyperlink"/>
    <w:basedOn w:val="5"/>
    <w:unhideWhenUsed/>
    <w:qFormat/>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51fee959-8391-46fa-82ad-08a9993443e4</errorID>
      <errorWord>》</errorWord>
      <group>L1_Word</group>
      <groupName>字词问题</groupName>
      <ability>L2_Typo</ability>
      <abilityName>字词错误</abilityName>
      <candidateList>
        <item>》和</item>
      </candidateList>
      <explain/>
      <paraID> 336F245</paraID>
      <start>18</start>
      <end>19</end>
      <status>unmodified</status>
      <modifiedWord/>
      <trackRevisions>false</trackRevisions>
    </reviewItem>
    <reviewItem>
      <errorID>596ff77e-67a6-406d-bf76-eb572b882db8</errorID>
      <errorWord>区委区政府</errorWord>
      <group>L1_Political</group>
      <groupName>政治性问题</groupName>
      <ability>L2_Keyword</ability>
      <abilityName>固定表述</abilityName>
      <candidateList>
        <item>区委、区政府</item>
      </candidateList>
      <explain>注意检查当前固定表述标点是否使用规范。</explain>
      <paraID>278DA12D</paraID>
      <start>71</start>
      <end>76</end>
      <status>unmodified</status>
      <modifiedWord/>
      <trackRevisions>false</trackRevisions>
    </reviewItem>
    <reviewItem>
      <errorID>869b3a89-dd31-4b74-96e2-99e4a7f7cde4</errorID>
      <errorWord>贯彻新发展理念、构建新发展格局，推动高质量发展</errorWord>
      <group>L1_Political</group>
      <groupName>政治性问题</groupName>
      <ability>L2_Keyword</ability>
      <abilityName>固定表述</abilityName>
      <candidateList>
        <item>贯彻新发展理念、构建新发展格局、推动高质量发展</item>
      </candidateList>
      <explain>注意检查当前固定表述标点是否使用规范。</explain>
      <paraID>278DA12D</paraID>
      <start>89</start>
      <end>112</end>
      <status>modified</status>
      <modifiedWord>贯彻新发展理念、构建新发展格局、推动高质量发展</modifiedWord>
      <trackRevisions>false</trackRevisions>
    </reviewItem>
    <reviewItem>
      <errorID>e7d036e9-9b2d-4169-b206-1e8f4e4e8385</errorID>
      <errorWord>履</errorWord>
      <group>L1_Grammar</group>
      <groupName>语法问题</groupName>
      <ability>L2_Collocation</ability>
      <abilityName>搭配不当</abilityName>
      <candidateList>
        <item>执</item>
      </candidateList>
      <explain>句子中可能存在主谓、动宾、定语中心语、状语中心语、补语中心语、关联词搭配不当等问题。</explain>
      <paraID>6ABFA74A</paraID>
      <start>52</start>
      <end>53</end>
      <status>unmodified</status>
      <modifiedWord/>
      <trackRevisions>false</trackRevisions>
    </reviewItem>
    <reviewItem>
      <errorID>67b1a226-615b-48a0-a6b8-7cc68a5f73a1</errorID>
      <errorWord>处理</errorWord>
      <group>L1_Word</group>
      <groupName>字词问题</groupName>
      <ability>L2_Typo</ability>
      <abilityName>字词错误</abilityName>
      <candidateList>
        <item>受理</item>
      </candidateList>
      <explain/>
      <paraID>7FA95CAB</paraID>
      <start>22</start>
      <end>24</end>
      <status>unmodified</status>
      <modifiedWord/>
      <trackRevisions>false</trackRevisions>
    </reviewItem>
    <reviewItem>
      <errorID>b40ad9f8-0911-4c38-87a2-00737c6eeef7</errorID>
      <errorWord>处理</errorWord>
      <group>L1_Word</group>
      <groupName>字词问题</groupName>
      <ability>L2_Typo</ability>
      <abilityName>字词错误</abilityName>
      <candidateList>
        <item>受理</item>
      </candidateList>
      <explain/>
      <paraID>180F4DF8</paraID>
      <start>26</start>
      <end>28</end>
      <status>unmodified</status>
      <modifiedWord/>
      <trackRevisions>false</trackRevisions>
    </reviewItem>
  </reviewItems>
  <config/>
</contractReview>
</file>

<file path=customXml/itemProps1.xml><?xml version="1.0" encoding="utf-8"?>
<ds:datastoreItem xmlns:ds="http://schemas.openxmlformats.org/officeDocument/2006/customXml" ds:itemID="{1f973452-06e6-4b1c-8813-6ca66269dd3c}">
  <ds:schemaRefs/>
</ds:datastoreItem>
</file>

<file path=docProps/app.xml><?xml version="1.0" encoding="utf-8"?>
<Properties xmlns="http://schemas.openxmlformats.org/officeDocument/2006/extended-properties" xmlns:vt="http://schemas.openxmlformats.org/officeDocument/2006/docPropsVTypes">
  <Template>Normal</Template>
  <Pages>5</Pages>
  <Words>1591</Words>
  <Characters>1624</Characters>
  <Lines>29</Lines>
  <Paragraphs>8</Paragraphs>
  <TotalTime>2</TotalTime>
  <ScaleCrop>false</ScaleCrop>
  <LinksUpToDate>false</LinksUpToDate>
  <CharactersWithSpaces>1624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2020-01-01T11:38:00Z</dcterms:created>
  <dc:creator>小公举</dc:creator>
  <cp:lastModifiedBy>独乐自在</cp:lastModifiedBy>
  <cp:lastPrinted>2025-01-09T02:13:00Z</cp:lastPrinted>
  <dcterms:modified xsi:type="dcterms:W3CDTF">2026-01-30T08:02:20Z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C3DEF8D9A1B84AFAAE4E6A2AD36CD4BF_13</vt:lpwstr>
  </property>
  <property fmtid="{D5CDD505-2E9C-101B-9397-08002B2CF9AE}" pid="4" name="KSOTemplateDocerSaveRecord">
    <vt:lpwstr>eyJoZGlkIjoiMmIzMzMzNTE3Nzg2NWEzMjRkODVhNTg4ZmJmYWZjYzQiLCJ1c2VySWQiOiIzMTIxNTIyMDgifQ==</vt:lpwstr>
  </property>
</Properties>
</file>