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A6" w:rsidRDefault="00D65DF1">
      <w:pPr>
        <w:jc w:val="center"/>
        <w:outlineLvl w:val="0"/>
      </w:pPr>
      <w:r>
        <w:rPr>
          <w:rFonts w:ascii="黑体" w:eastAsia="黑体" w:hAnsi="黑体" w:cs="黑体"/>
          <w:b/>
          <w:color w:val="000000"/>
          <w:sz w:val="44"/>
        </w:rPr>
        <w:t>2026年部门预算信息公开目录</w:t>
      </w:r>
    </w:p>
    <w:p w:rsidR="00B43BA6" w:rsidRDefault="00D65DF1">
      <w:pPr>
        <w:jc w:val="center"/>
      </w:pPr>
      <w:r>
        <w:rPr>
          <w:rFonts w:ascii="黑体" w:eastAsia="黑体" w:hAnsi="黑体" w:cs="黑体"/>
          <w:b/>
          <w:color w:val="000000"/>
          <w:sz w:val="30"/>
        </w:rPr>
        <w:t xml:space="preserve"> </w:t>
      </w:r>
    </w:p>
    <w:p w:rsidR="00B43BA6" w:rsidRDefault="00D65DF1">
      <w:pPr>
        <w:jc w:val="center"/>
      </w:pPr>
      <w:r>
        <w:rPr>
          <w:rFonts w:ascii="黑体" w:eastAsia="黑体" w:hAnsi="黑体" w:cs="黑体"/>
          <w:b/>
          <w:color w:val="000000"/>
          <w:sz w:val="30"/>
        </w:rPr>
        <w:t>第一部分  部门预算</w:t>
      </w:r>
    </w:p>
    <w:p w:rsidR="00B43BA6" w:rsidRDefault="00D65DF1">
      <w:r>
        <w:rPr>
          <w:rFonts w:ascii="方正楷体_GBK" w:eastAsia="方正楷体_GBK" w:hAnsi="方正楷体_GBK" w:cs="方正楷体_GBK"/>
          <w:b/>
          <w:color w:val="000000"/>
          <w:sz w:val="28"/>
        </w:rPr>
        <w:t>部门预算公开表</w:t>
      </w:r>
    </w:p>
    <w:p w:rsidR="00B43BA6" w:rsidRDefault="00B43BA6">
      <w:pPr>
        <w:pStyle w:val="11"/>
        <w:tabs>
          <w:tab w:val="right" w:leader="dot" w:pos="14562"/>
        </w:tabs>
      </w:pPr>
      <w:r>
        <w:fldChar w:fldCharType="begin"/>
      </w:r>
      <w:r w:rsidR="00D65DF1">
        <w:instrText>TOC \o "2-2" \h \z \u</w:instrText>
      </w:r>
      <w:r>
        <w:fldChar w:fldCharType="separate"/>
      </w:r>
      <w:hyperlink w:anchor="_Toc_2_2_0000000001" w:history="1">
        <w:r w:rsidR="00D65DF1">
          <w:t>部门预算收支总表</w:t>
        </w:r>
        <w:r w:rsidR="00D65DF1">
          <w:tab/>
        </w:r>
        <w:r>
          <w:fldChar w:fldCharType="begin"/>
        </w:r>
        <w:r w:rsidR="00D65DF1">
          <w:instrText>PAGEREF _Toc_2_2_0000000001 \h</w:instrText>
        </w:r>
        <w:r>
          <w:fldChar w:fldCharType="separate"/>
        </w:r>
        <w:r w:rsidR="00D65DF1">
          <w:t>2</w:t>
        </w:r>
        <w:r>
          <w:fldChar w:fldCharType="end"/>
        </w:r>
      </w:hyperlink>
    </w:p>
    <w:p w:rsidR="00B43BA6" w:rsidRDefault="00573929">
      <w:pPr>
        <w:pStyle w:val="11"/>
        <w:tabs>
          <w:tab w:val="right" w:leader="dot" w:pos="14562"/>
        </w:tabs>
      </w:pPr>
      <w:hyperlink w:anchor="_Toc_2_2_0000000002" w:history="1">
        <w:r w:rsidR="00D65DF1">
          <w:t>部门预算收入总表</w:t>
        </w:r>
        <w:r w:rsidR="00D65DF1">
          <w:tab/>
        </w:r>
        <w:r w:rsidR="00B43BA6">
          <w:fldChar w:fldCharType="begin"/>
        </w:r>
        <w:r w:rsidR="00D65DF1">
          <w:instrText>PAGEREF _Toc_2_2_0000000002 \h</w:instrText>
        </w:r>
        <w:r w:rsidR="00B43BA6">
          <w:fldChar w:fldCharType="separate"/>
        </w:r>
        <w:r w:rsidR="00D65DF1">
          <w:t>4</w:t>
        </w:r>
        <w:r w:rsidR="00B43BA6">
          <w:fldChar w:fldCharType="end"/>
        </w:r>
      </w:hyperlink>
    </w:p>
    <w:p w:rsidR="00B43BA6" w:rsidRDefault="00573929">
      <w:pPr>
        <w:pStyle w:val="11"/>
        <w:tabs>
          <w:tab w:val="right" w:leader="dot" w:pos="14562"/>
        </w:tabs>
      </w:pPr>
      <w:hyperlink w:anchor="_Toc_2_2_0000000003" w:history="1">
        <w:r w:rsidR="00D65DF1">
          <w:t>部门预算支出总表</w:t>
        </w:r>
        <w:r w:rsidR="00D65DF1">
          <w:tab/>
        </w:r>
        <w:r w:rsidR="00B43BA6">
          <w:fldChar w:fldCharType="begin"/>
        </w:r>
        <w:r w:rsidR="00D65DF1">
          <w:instrText>PAGEREF _Toc_2_2_0000000003 \h</w:instrText>
        </w:r>
        <w:r w:rsidR="00B43BA6">
          <w:fldChar w:fldCharType="separate"/>
        </w:r>
        <w:r w:rsidR="00D65DF1">
          <w:t>5</w:t>
        </w:r>
        <w:r w:rsidR="00B43BA6">
          <w:fldChar w:fldCharType="end"/>
        </w:r>
      </w:hyperlink>
    </w:p>
    <w:p w:rsidR="00B43BA6" w:rsidRDefault="00573929">
      <w:pPr>
        <w:pStyle w:val="11"/>
        <w:tabs>
          <w:tab w:val="right" w:leader="dot" w:pos="14562"/>
        </w:tabs>
      </w:pPr>
      <w:hyperlink w:anchor="_Toc_2_2_0000000004" w:history="1">
        <w:r w:rsidR="00D65DF1">
          <w:t>部门预算财政拨款收支总表</w:t>
        </w:r>
        <w:r w:rsidR="00D65DF1">
          <w:tab/>
        </w:r>
        <w:r w:rsidR="00B43BA6">
          <w:fldChar w:fldCharType="begin"/>
        </w:r>
        <w:r w:rsidR="00D65DF1">
          <w:instrText>PAGEREF _Toc_2_2_0000000004 \h</w:instrText>
        </w:r>
        <w:r w:rsidR="00B43BA6">
          <w:fldChar w:fldCharType="separate"/>
        </w:r>
        <w:r w:rsidR="00D65DF1">
          <w:t>6</w:t>
        </w:r>
        <w:r w:rsidR="00B43BA6">
          <w:fldChar w:fldCharType="end"/>
        </w:r>
      </w:hyperlink>
    </w:p>
    <w:p w:rsidR="00B43BA6" w:rsidRDefault="00573929">
      <w:pPr>
        <w:pStyle w:val="11"/>
        <w:tabs>
          <w:tab w:val="right" w:leader="dot" w:pos="14562"/>
        </w:tabs>
      </w:pPr>
      <w:hyperlink w:anchor="_Toc_2_2_0000000005" w:history="1">
        <w:r w:rsidR="00D65DF1">
          <w:t>部门预算一般公共预算财政拨款支出表</w:t>
        </w:r>
        <w:r w:rsidR="00D65DF1">
          <w:tab/>
        </w:r>
        <w:r w:rsidR="00B43BA6">
          <w:fldChar w:fldCharType="begin"/>
        </w:r>
        <w:r w:rsidR="00D65DF1">
          <w:instrText>PAGEREF _Toc_2_2_0000000005 \h</w:instrText>
        </w:r>
        <w:r w:rsidR="00B43BA6">
          <w:fldChar w:fldCharType="separate"/>
        </w:r>
        <w:r w:rsidR="00D65DF1">
          <w:t>9</w:t>
        </w:r>
        <w:r w:rsidR="00B43BA6">
          <w:fldChar w:fldCharType="end"/>
        </w:r>
      </w:hyperlink>
    </w:p>
    <w:p w:rsidR="00B43BA6" w:rsidRDefault="00573929">
      <w:pPr>
        <w:pStyle w:val="11"/>
        <w:tabs>
          <w:tab w:val="right" w:leader="dot" w:pos="14562"/>
        </w:tabs>
      </w:pPr>
      <w:hyperlink w:anchor="_Toc_2_2_0000000006" w:history="1">
        <w:r w:rsidR="00D65DF1">
          <w:t>部门预算一般公共预算财政拨款基本支出表</w:t>
        </w:r>
        <w:r w:rsidR="00D65DF1">
          <w:tab/>
        </w:r>
        <w:r w:rsidR="00B43BA6">
          <w:fldChar w:fldCharType="begin"/>
        </w:r>
        <w:r w:rsidR="00D65DF1">
          <w:instrText>PAGEREF _Toc_2_2_0000000006 \h</w:instrText>
        </w:r>
        <w:r w:rsidR="00B43BA6">
          <w:fldChar w:fldCharType="separate"/>
        </w:r>
        <w:r w:rsidR="00D65DF1">
          <w:t>10</w:t>
        </w:r>
        <w:r w:rsidR="00B43BA6">
          <w:fldChar w:fldCharType="end"/>
        </w:r>
      </w:hyperlink>
    </w:p>
    <w:p w:rsidR="00B43BA6" w:rsidRDefault="00573929">
      <w:pPr>
        <w:pStyle w:val="11"/>
        <w:tabs>
          <w:tab w:val="right" w:leader="dot" w:pos="14562"/>
        </w:tabs>
      </w:pPr>
      <w:hyperlink w:anchor="_Toc_2_2_0000000007" w:history="1">
        <w:r w:rsidR="00D65DF1">
          <w:t>部门预算政府性基金预算财政拨款支出表</w:t>
        </w:r>
        <w:r w:rsidR="00D65DF1">
          <w:tab/>
        </w:r>
        <w:r w:rsidR="00B43BA6">
          <w:fldChar w:fldCharType="begin"/>
        </w:r>
        <w:r w:rsidR="00D65DF1">
          <w:instrText>PAGEREF _Toc_2_2_0000000007 \h</w:instrText>
        </w:r>
        <w:r w:rsidR="00B43BA6">
          <w:fldChar w:fldCharType="separate"/>
        </w:r>
        <w:r w:rsidR="00D65DF1">
          <w:t>12</w:t>
        </w:r>
        <w:r w:rsidR="00B43BA6">
          <w:fldChar w:fldCharType="end"/>
        </w:r>
      </w:hyperlink>
    </w:p>
    <w:p w:rsidR="00B43BA6" w:rsidRDefault="00573929">
      <w:pPr>
        <w:pStyle w:val="11"/>
        <w:tabs>
          <w:tab w:val="right" w:leader="dot" w:pos="14562"/>
        </w:tabs>
      </w:pPr>
      <w:hyperlink w:anchor="_Toc_2_2_0000000008" w:history="1">
        <w:r w:rsidR="00D65DF1">
          <w:t>部门预算国有资本经营预算财政拨款支出表</w:t>
        </w:r>
        <w:r w:rsidR="00D65DF1">
          <w:tab/>
        </w:r>
        <w:r w:rsidR="00B43BA6">
          <w:fldChar w:fldCharType="begin"/>
        </w:r>
        <w:r w:rsidR="00D65DF1">
          <w:instrText>PAGEREF _Toc_2_2_0000000008 \h</w:instrText>
        </w:r>
        <w:r w:rsidR="00B43BA6">
          <w:fldChar w:fldCharType="separate"/>
        </w:r>
        <w:r w:rsidR="00D65DF1">
          <w:t>13</w:t>
        </w:r>
        <w:r w:rsidR="00B43BA6">
          <w:fldChar w:fldCharType="end"/>
        </w:r>
      </w:hyperlink>
    </w:p>
    <w:p w:rsidR="00B43BA6" w:rsidRDefault="00573929">
      <w:pPr>
        <w:pStyle w:val="11"/>
        <w:tabs>
          <w:tab w:val="right" w:leader="dot" w:pos="14562"/>
        </w:tabs>
      </w:pPr>
      <w:hyperlink w:anchor="_Toc_2_2_0000000009" w:history="1">
        <w:r w:rsidR="00D65DF1">
          <w:t>部门预算财政拨款</w:t>
        </w:r>
        <w:r w:rsidR="00D65DF1">
          <w:t>“</w:t>
        </w:r>
        <w:r w:rsidR="00D65DF1">
          <w:t>三公</w:t>
        </w:r>
        <w:r w:rsidR="00D65DF1">
          <w:t>”</w:t>
        </w:r>
        <w:r w:rsidR="00D65DF1">
          <w:t>经费支出表</w:t>
        </w:r>
        <w:r w:rsidR="00D65DF1">
          <w:tab/>
        </w:r>
        <w:r w:rsidR="00B43BA6">
          <w:fldChar w:fldCharType="begin"/>
        </w:r>
        <w:r w:rsidR="00D65DF1">
          <w:instrText>PAGEREF _Toc_2_2_0000000009 \h</w:instrText>
        </w:r>
        <w:r w:rsidR="00B43BA6">
          <w:fldChar w:fldCharType="separate"/>
        </w:r>
        <w:r w:rsidR="00D65DF1">
          <w:t>14</w:t>
        </w:r>
        <w:r w:rsidR="00B43BA6">
          <w:fldChar w:fldCharType="end"/>
        </w:r>
      </w:hyperlink>
    </w:p>
    <w:p w:rsidR="00B43BA6" w:rsidRDefault="00B43BA6">
      <w:r>
        <w:fldChar w:fldCharType="end"/>
      </w:r>
    </w:p>
    <w:p w:rsidR="00B43BA6" w:rsidRDefault="00D65DF1">
      <w:r>
        <w:rPr>
          <w:rFonts w:ascii="方正楷体_GBK" w:eastAsia="方正楷体_GBK" w:hAnsi="方正楷体_GBK" w:cs="方正楷体_GBK"/>
          <w:b/>
          <w:color w:val="000000"/>
          <w:sz w:val="28"/>
        </w:rPr>
        <w:t>部门预算信息公开情况说明</w:t>
      </w:r>
    </w:p>
    <w:p w:rsidR="00B43BA6" w:rsidRDefault="00B43BA6">
      <w:pPr>
        <w:pStyle w:val="11"/>
        <w:tabs>
          <w:tab w:val="right" w:leader="dot" w:pos="14562"/>
        </w:tabs>
      </w:pPr>
      <w:r>
        <w:fldChar w:fldCharType="begin"/>
      </w:r>
      <w:r w:rsidR="00D65DF1">
        <w:instrText>TOC \o "3-3" \h \z \u</w:instrText>
      </w:r>
      <w:r>
        <w:fldChar w:fldCharType="separate"/>
      </w:r>
      <w:hyperlink w:anchor="_Toc_3_3_0000000010" w:history="1">
        <w:r w:rsidR="00D65DF1">
          <w:t>一、部门职责及机构设置情况</w:t>
        </w:r>
        <w:r w:rsidR="00D65DF1">
          <w:tab/>
        </w:r>
        <w:r>
          <w:fldChar w:fldCharType="begin"/>
        </w:r>
        <w:r w:rsidR="00D65DF1">
          <w:instrText>PAGEREF _Toc_3_3_0000000010 \h</w:instrText>
        </w:r>
        <w:r>
          <w:fldChar w:fldCharType="separate"/>
        </w:r>
        <w:r w:rsidR="00D65DF1">
          <w:t>15</w:t>
        </w:r>
        <w:r>
          <w:fldChar w:fldCharType="end"/>
        </w:r>
      </w:hyperlink>
    </w:p>
    <w:p w:rsidR="00B43BA6" w:rsidRDefault="00573929">
      <w:pPr>
        <w:pStyle w:val="11"/>
        <w:tabs>
          <w:tab w:val="right" w:leader="dot" w:pos="14562"/>
        </w:tabs>
      </w:pPr>
      <w:hyperlink w:anchor="_Toc_3_3_0000000011" w:history="1">
        <w:r w:rsidR="00D65DF1">
          <w:t>二、部门预算安排的总体情况</w:t>
        </w:r>
        <w:r w:rsidR="00D65DF1">
          <w:tab/>
        </w:r>
        <w:r w:rsidR="00B43BA6">
          <w:fldChar w:fldCharType="begin"/>
        </w:r>
        <w:r w:rsidR="00D65DF1">
          <w:instrText>PAGEREF _Toc_3_3_0000000011 \h</w:instrText>
        </w:r>
        <w:r w:rsidR="00B43BA6">
          <w:fldChar w:fldCharType="separate"/>
        </w:r>
        <w:r w:rsidR="00D65DF1">
          <w:t>15</w:t>
        </w:r>
        <w:r w:rsidR="00B43BA6">
          <w:fldChar w:fldCharType="end"/>
        </w:r>
      </w:hyperlink>
    </w:p>
    <w:p w:rsidR="00B43BA6" w:rsidRDefault="00573929">
      <w:pPr>
        <w:pStyle w:val="11"/>
        <w:tabs>
          <w:tab w:val="right" w:leader="dot" w:pos="14562"/>
        </w:tabs>
      </w:pPr>
      <w:hyperlink w:anchor="_Toc_3_3_0000000012" w:history="1">
        <w:r w:rsidR="00D65DF1">
          <w:t>三、机关运行经费安排情况</w:t>
        </w:r>
        <w:r w:rsidR="00D65DF1">
          <w:tab/>
        </w:r>
        <w:r w:rsidR="00B43BA6">
          <w:fldChar w:fldCharType="begin"/>
        </w:r>
        <w:r w:rsidR="00D65DF1">
          <w:instrText>PAGEREF _Toc_3_3_0000000012 \h</w:instrText>
        </w:r>
        <w:r w:rsidR="00B43BA6">
          <w:fldChar w:fldCharType="separate"/>
        </w:r>
        <w:r w:rsidR="00D65DF1">
          <w:t>15</w:t>
        </w:r>
        <w:r w:rsidR="00B43BA6">
          <w:fldChar w:fldCharType="end"/>
        </w:r>
      </w:hyperlink>
    </w:p>
    <w:p w:rsidR="00B43BA6" w:rsidRDefault="00573929">
      <w:pPr>
        <w:pStyle w:val="11"/>
        <w:tabs>
          <w:tab w:val="right" w:leader="dot" w:pos="14562"/>
        </w:tabs>
      </w:pPr>
      <w:hyperlink w:anchor="_Toc_3_3_0000000013" w:history="1">
        <w:r w:rsidR="00D65DF1">
          <w:t>四、财政拨款</w:t>
        </w:r>
        <w:r w:rsidR="00D65DF1">
          <w:t>“</w:t>
        </w:r>
        <w:r w:rsidR="00D65DF1">
          <w:t>三公</w:t>
        </w:r>
        <w:r w:rsidR="00D65DF1">
          <w:t>”</w:t>
        </w:r>
        <w:r w:rsidR="00D65DF1">
          <w:t>经费预算情况及增减变化原因</w:t>
        </w:r>
        <w:r w:rsidR="00D65DF1">
          <w:tab/>
        </w:r>
        <w:r w:rsidR="00B43BA6">
          <w:fldChar w:fldCharType="begin"/>
        </w:r>
        <w:r w:rsidR="00D65DF1">
          <w:instrText>PAGEREF _Toc_3_3_0000000013 \h</w:instrText>
        </w:r>
        <w:r w:rsidR="00B43BA6">
          <w:fldChar w:fldCharType="separate"/>
        </w:r>
        <w:r w:rsidR="00D65DF1">
          <w:t>15</w:t>
        </w:r>
        <w:r w:rsidR="00B43BA6">
          <w:fldChar w:fldCharType="end"/>
        </w:r>
      </w:hyperlink>
    </w:p>
    <w:p w:rsidR="00B43BA6" w:rsidRDefault="00573929">
      <w:pPr>
        <w:pStyle w:val="11"/>
        <w:tabs>
          <w:tab w:val="right" w:leader="dot" w:pos="14562"/>
        </w:tabs>
      </w:pPr>
      <w:hyperlink w:anchor="_Toc_3_3_0000000014" w:history="1">
        <w:r w:rsidR="00D65DF1">
          <w:t>五、部门整体绩效目标</w:t>
        </w:r>
        <w:r w:rsidR="00D65DF1">
          <w:tab/>
        </w:r>
        <w:r w:rsidR="00B43BA6">
          <w:fldChar w:fldCharType="begin"/>
        </w:r>
        <w:r w:rsidR="00D65DF1">
          <w:instrText>PAGEREF _Toc_3_3_0000000014 \h</w:instrText>
        </w:r>
        <w:r w:rsidR="00B43BA6">
          <w:fldChar w:fldCharType="separate"/>
        </w:r>
        <w:r w:rsidR="00D65DF1">
          <w:t>15</w:t>
        </w:r>
        <w:r w:rsidR="00B43BA6">
          <w:fldChar w:fldCharType="end"/>
        </w:r>
      </w:hyperlink>
    </w:p>
    <w:p w:rsidR="00B43BA6" w:rsidRDefault="00573929">
      <w:pPr>
        <w:pStyle w:val="11"/>
        <w:tabs>
          <w:tab w:val="right" w:leader="dot" w:pos="14562"/>
        </w:tabs>
      </w:pPr>
      <w:hyperlink w:anchor="_Toc_3_3_0000000015" w:history="1">
        <w:r w:rsidR="00D65DF1">
          <w:t>六、部门主管专项资金预算安排情况及绩效目标</w:t>
        </w:r>
        <w:r w:rsidR="00D65DF1">
          <w:tab/>
        </w:r>
        <w:r w:rsidR="00B43BA6">
          <w:fldChar w:fldCharType="begin"/>
        </w:r>
        <w:r w:rsidR="00D65DF1">
          <w:instrText>PAGEREF _Toc_3_3_0000000015 \h</w:instrText>
        </w:r>
        <w:r w:rsidR="00B43BA6">
          <w:fldChar w:fldCharType="separate"/>
        </w:r>
        <w:r w:rsidR="00D65DF1">
          <w:t>17</w:t>
        </w:r>
        <w:r w:rsidR="00B43BA6">
          <w:fldChar w:fldCharType="end"/>
        </w:r>
      </w:hyperlink>
    </w:p>
    <w:p w:rsidR="00B43BA6" w:rsidRDefault="00573929">
      <w:pPr>
        <w:pStyle w:val="11"/>
        <w:tabs>
          <w:tab w:val="right" w:leader="dot" w:pos="14562"/>
        </w:tabs>
      </w:pPr>
      <w:hyperlink w:anchor="_Toc_3_3_0000000016" w:history="1">
        <w:r w:rsidR="00D65DF1">
          <w:t>七、部门项目预算安排情况及绩效目标</w:t>
        </w:r>
        <w:r w:rsidR="00D65DF1">
          <w:tab/>
        </w:r>
        <w:r w:rsidR="00B43BA6">
          <w:fldChar w:fldCharType="begin"/>
        </w:r>
        <w:r w:rsidR="00D65DF1">
          <w:instrText>PAGEREF _Toc_3_3_0000000016 \h</w:instrText>
        </w:r>
        <w:r w:rsidR="00B43BA6">
          <w:fldChar w:fldCharType="separate"/>
        </w:r>
        <w:r w:rsidR="00D65DF1">
          <w:t>18</w:t>
        </w:r>
        <w:r w:rsidR="00B43BA6">
          <w:fldChar w:fldCharType="end"/>
        </w:r>
      </w:hyperlink>
    </w:p>
    <w:p w:rsidR="00B43BA6" w:rsidRDefault="00573929">
      <w:pPr>
        <w:pStyle w:val="11"/>
        <w:tabs>
          <w:tab w:val="right" w:leader="dot" w:pos="14562"/>
        </w:tabs>
      </w:pPr>
      <w:hyperlink w:anchor="_Toc_3_3_0000000017" w:history="1">
        <w:r w:rsidR="00D65DF1">
          <w:t>八、政府采购预算情况</w:t>
        </w:r>
        <w:r w:rsidR="00D65DF1">
          <w:tab/>
        </w:r>
        <w:r w:rsidR="00B43BA6">
          <w:fldChar w:fldCharType="begin"/>
        </w:r>
        <w:r w:rsidR="00D65DF1">
          <w:instrText>PAGEREF _Toc_3_3_0000000017 \h</w:instrText>
        </w:r>
        <w:r w:rsidR="00B43BA6">
          <w:fldChar w:fldCharType="separate"/>
        </w:r>
        <w:r w:rsidR="00D65DF1">
          <w:t>20</w:t>
        </w:r>
        <w:r w:rsidR="00B43BA6">
          <w:fldChar w:fldCharType="end"/>
        </w:r>
      </w:hyperlink>
    </w:p>
    <w:p w:rsidR="00B43BA6" w:rsidRDefault="00573929">
      <w:pPr>
        <w:pStyle w:val="11"/>
        <w:tabs>
          <w:tab w:val="right" w:leader="dot" w:pos="14562"/>
        </w:tabs>
      </w:pPr>
      <w:hyperlink w:anchor="_Toc_3_3_0000000018" w:history="1">
        <w:r w:rsidR="00D65DF1">
          <w:t>九、国有资产信息</w:t>
        </w:r>
        <w:r w:rsidR="00D65DF1">
          <w:tab/>
        </w:r>
        <w:r w:rsidR="00B43BA6">
          <w:fldChar w:fldCharType="begin"/>
        </w:r>
        <w:r w:rsidR="00D65DF1">
          <w:instrText>PAGEREF _Toc_3_3_0000000018 \h</w:instrText>
        </w:r>
        <w:r w:rsidR="00B43BA6">
          <w:fldChar w:fldCharType="separate"/>
        </w:r>
        <w:r w:rsidR="00D65DF1">
          <w:t>20</w:t>
        </w:r>
        <w:r w:rsidR="00B43BA6">
          <w:fldChar w:fldCharType="end"/>
        </w:r>
      </w:hyperlink>
    </w:p>
    <w:p w:rsidR="00B43BA6" w:rsidRDefault="00573929">
      <w:pPr>
        <w:pStyle w:val="11"/>
        <w:tabs>
          <w:tab w:val="right" w:leader="dot" w:pos="14562"/>
        </w:tabs>
      </w:pPr>
      <w:hyperlink w:anchor="_Toc_3_3_0000000019" w:history="1">
        <w:r w:rsidR="00D65DF1">
          <w:t>十、名词解释</w:t>
        </w:r>
        <w:r w:rsidR="00D65DF1">
          <w:tab/>
        </w:r>
        <w:r w:rsidR="00B43BA6">
          <w:fldChar w:fldCharType="begin"/>
        </w:r>
        <w:r w:rsidR="00D65DF1">
          <w:instrText>PAGEREF _Toc_3_3_0000000019 \h</w:instrText>
        </w:r>
        <w:r w:rsidR="00B43BA6">
          <w:fldChar w:fldCharType="separate"/>
        </w:r>
        <w:r w:rsidR="00D65DF1">
          <w:t>20</w:t>
        </w:r>
        <w:r w:rsidR="00B43BA6">
          <w:fldChar w:fldCharType="end"/>
        </w:r>
      </w:hyperlink>
    </w:p>
    <w:p w:rsidR="00B43BA6" w:rsidRDefault="00573929">
      <w:pPr>
        <w:pStyle w:val="11"/>
        <w:tabs>
          <w:tab w:val="right" w:leader="dot" w:pos="14562"/>
        </w:tabs>
      </w:pPr>
      <w:hyperlink w:anchor="_Toc_3_3_0000000020" w:history="1">
        <w:r w:rsidR="00D65DF1">
          <w:t>十一、其他需要说明的事项</w:t>
        </w:r>
        <w:r w:rsidR="00D65DF1">
          <w:tab/>
        </w:r>
        <w:r w:rsidR="00B43BA6">
          <w:fldChar w:fldCharType="begin"/>
        </w:r>
        <w:r w:rsidR="00D65DF1">
          <w:instrText>PAGEREF _Toc_3_3_0000000020 \h</w:instrText>
        </w:r>
        <w:r w:rsidR="00B43BA6">
          <w:fldChar w:fldCharType="separate"/>
        </w:r>
        <w:r w:rsidR="00D65DF1">
          <w:t>21</w:t>
        </w:r>
        <w:r w:rsidR="00B43BA6">
          <w:fldChar w:fldCharType="end"/>
        </w:r>
      </w:hyperlink>
    </w:p>
    <w:p w:rsidR="00B43BA6" w:rsidRDefault="00B43BA6">
      <w:r>
        <w:fldChar w:fldCharType="end"/>
      </w:r>
    </w:p>
    <w:p w:rsidR="00B43BA6" w:rsidRDefault="00D65DF1">
      <w:pPr>
        <w:jc w:val="center"/>
      </w:pPr>
      <w:r>
        <w:rPr>
          <w:rFonts w:ascii="黑体" w:eastAsia="黑体" w:hAnsi="黑体" w:cs="黑体"/>
          <w:b/>
          <w:color w:val="000000"/>
          <w:sz w:val="30"/>
        </w:rPr>
        <w:t>第二部分  部门所属单位预算</w:t>
      </w:r>
    </w:p>
    <w:p w:rsidR="00B43BA6" w:rsidRDefault="00B43BA6">
      <w:pPr>
        <w:pStyle w:val="11"/>
        <w:tabs>
          <w:tab w:val="right" w:leader="dot" w:pos="14562"/>
        </w:tabs>
      </w:pPr>
      <w:r>
        <w:fldChar w:fldCharType="begin"/>
      </w:r>
      <w:r w:rsidR="00D65DF1">
        <w:instrText>TOC \o "4-4" \h \z \u</w:instrText>
      </w:r>
      <w:r>
        <w:fldChar w:fldCharType="separate"/>
      </w:r>
      <w:hyperlink w:anchor="_Toc_4_4_0000000021" w:history="1">
        <w:r w:rsidR="00D65DF1">
          <w:t>一、保定市莲池区信访局本级收支预算</w:t>
        </w:r>
        <w:r w:rsidR="00D65DF1">
          <w:tab/>
        </w:r>
        <w:r>
          <w:fldChar w:fldCharType="begin"/>
        </w:r>
        <w:r w:rsidR="00D65DF1">
          <w:instrText>PAGEREF _Toc_4_4_0000000021 \h</w:instrText>
        </w:r>
        <w:r>
          <w:fldChar w:fldCharType="separate"/>
        </w:r>
        <w:r w:rsidR="00D65DF1">
          <w:t>24</w:t>
        </w:r>
        <w:r>
          <w:fldChar w:fldCharType="end"/>
        </w:r>
      </w:hyperlink>
    </w:p>
    <w:p w:rsidR="00B43BA6" w:rsidRDefault="00B43BA6">
      <w:pPr>
        <w:sectPr w:rsidR="00B43BA6">
          <w:pgSz w:w="16840" w:h="11900" w:orient="landscape"/>
          <w:pgMar w:top="1587" w:right="1134" w:bottom="1361" w:left="1134" w:header="720" w:footer="720" w:gutter="0"/>
          <w:pgNumType w:start="1"/>
          <w:cols w:space="720"/>
        </w:sectPr>
      </w:pPr>
      <w:r>
        <w:fldChar w:fldCharType="end"/>
      </w:r>
    </w:p>
    <w:p w:rsidR="00B43BA6" w:rsidRDefault="00D65DF1">
      <w:pPr>
        <w:jc w:val="center"/>
      </w:pPr>
      <w:r>
        <w:rPr>
          <w:rFonts w:ascii="方正小标宋_GBK" w:eastAsia="方正小标宋_GBK" w:hAnsi="方正小标宋_GBK" w:cs="方正小标宋_GBK"/>
          <w:color w:val="000000"/>
          <w:sz w:val="44"/>
        </w:rPr>
        <w:lastRenderedPageBreak/>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outlineLvl w:val="0"/>
        <w:sectPr w:rsidR="00B43BA6">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B43BA6" w:rsidRDefault="00D65DF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43BA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2126"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6661" w:type="dxa"/>
            <w:gridSpan w:val="2"/>
            <w:vAlign w:val="center"/>
          </w:tcPr>
          <w:p w:rsidR="00B43BA6" w:rsidRDefault="00D65DF1">
            <w:pPr>
              <w:pStyle w:val="1"/>
            </w:pPr>
            <w:r>
              <w:t>收入</w:t>
            </w:r>
          </w:p>
        </w:tc>
        <w:tc>
          <w:tcPr>
            <w:tcW w:w="6661" w:type="dxa"/>
            <w:gridSpan w:val="2"/>
            <w:vAlign w:val="center"/>
          </w:tcPr>
          <w:p w:rsidR="00B43BA6" w:rsidRDefault="00D65DF1">
            <w:pPr>
              <w:pStyle w:val="1"/>
            </w:pPr>
            <w:r>
              <w:t>支出</w:t>
            </w:r>
          </w:p>
        </w:tc>
      </w:tr>
      <w:tr w:rsidR="00B43BA6">
        <w:trPr>
          <w:trHeight w:val="369"/>
          <w:tblHeader/>
          <w:jc w:val="center"/>
        </w:trPr>
        <w:tc>
          <w:tcPr>
            <w:tcW w:w="850" w:type="dxa"/>
            <w:vMerge/>
          </w:tcPr>
          <w:p w:rsidR="00B43BA6" w:rsidRDefault="00B43BA6"/>
        </w:tc>
        <w:tc>
          <w:tcPr>
            <w:tcW w:w="4535" w:type="dxa"/>
            <w:vAlign w:val="center"/>
          </w:tcPr>
          <w:p w:rsidR="00B43BA6" w:rsidRDefault="00D65DF1">
            <w:pPr>
              <w:pStyle w:val="1"/>
            </w:pPr>
            <w:r>
              <w:t>项  目</w:t>
            </w:r>
          </w:p>
        </w:tc>
        <w:tc>
          <w:tcPr>
            <w:tcW w:w="2126" w:type="dxa"/>
            <w:vAlign w:val="center"/>
          </w:tcPr>
          <w:p w:rsidR="00B43BA6" w:rsidRDefault="00D65DF1">
            <w:pPr>
              <w:pStyle w:val="1"/>
            </w:pPr>
            <w:r>
              <w:t>预算数</w:t>
            </w:r>
          </w:p>
        </w:tc>
        <w:tc>
          <w:tcPr>
            <w:tcW w:w="4535" w:type="dxa"/>
            <w:vAlign w:val="center"/>
          </w:tcPr>
          <w:p w:rsidR="00B43BA6" w:rsidRDefault="00D65DF1">
            <w:pPr>
              <w:pStyle w:val="1"/>
            </w:pPr>
            <w:r>
              <w:t>项  目</w:t>
            </w:r>
          </w:p>
        </w:tc>
        <w:tc>
          <w:tcPr>
            <w:tcW w:w="2126" w:type="dxa"/>
            <w:vAlign w:val="center"/>
          </w:tcPr>
          <w:p w:rsidR="00B43BA6" w:rsidRDefault="00D65DF1">
            <w:pPr>
              <w:pStyle w:val="1"/>
            </w:pPr>
            <w:r>
              <w:t>预算数</w:t>
            </w:r>
          </w:p>
        </w:tc>
      </w:tr>
      <w:tr w:rsidR="00B43BA6">
        <w:trPr>
          <w:trHeight w:val="369"/>
          <w:tblHeader/>
          <w:jc w:val="center"/>
        </w:trPr>
        <w:tc>
          <w:tcPr>
            <w:tcW w:w="850" w:type="dxa"/>
            <w:vAlign w:val="center"/>
          </w:tcPr>
          <w:p w:rsidR="00B43BA6" w:rsidRDefault="00D65DF1">
            <w:pPr>
              <w:pStyle w:val="1"/>
            </w:pPr>
            <w:r>
              <w:t>栏次</w:t>
            </w:r>
          </w:p>
        </w:tc>
        <w:tc>
          <w:tcPr>
            <w:tcW w:w="4535" w:type="dxa"/>
            <w:vAlign w:val="center"/>
          </w:tcPr>
          <w:p w:rsidR="00B43BA6" w:rsidRDefault="00D65DF1">
            <w:pPr>
              <w:pStyle w:val="1"/>
            </w:pPr>
            <w:r>
              <w:t>1</w:t>
            </w:r>
          </w:p>
        </w:tc>
        <w:tc>
          <w:tcPr>
            <w:tcW w:w="2126" w:type="dxa"/>
            <w:vAlign w:val="center"/>
          </w:tcPr>
          <w:p w:rsidR="00B43BA6" w:rsidRDefault="00D65DF1">
            <w:pPr>
              <w:pStyle w:val="1"/>
            </w:pPr>
            <w:r>
              <w:t>2</w:t>
            </w:r>
          </w:p>
        </w:tc>
        <w:tc>
          <w:tcPr>
            <w:tcW w:w="4535" w:type="dxa"/>
            <w:vAlign w:val="center"/>
          </w:tcPr>
          <w:p w:rsidR="00B43BA6" w:rsidRDefault="00D65DF1">
            <w:pPr>
              <w:pStyle w:val="1"/>
            </w:pPr>
            <w:r>
              <w:t>3</w:t>
            </w:r>
          </w:p>
        </w:tc>
        <w:tc>
          <w:tcPr>
            <w:tcW w:w="2126" w:type="dxa"/>
            <w:vAlign w:val="center"/>
          </w:tcPr>
          <w:p w:rsidR="00B43BA6" w:rsidRDefault="00D65DF1">
            <w:pPr>
              <w:pStyle w:val="1"/>
            </w:pPr>
            <w:r>
              <w:t>4</w:t>
            </w:r>
          </w:p>
        </w:tc>
      </w:tr>
      <w:tr w:rsidR="00B43BA6">
        <w:trPr>
          <w:trHeight w:val="369"/>
          <w:jc w:val="center"/>
        </w:trPr>
        <w:tc>
          <w:tcPr>
            <w:tcW w:w="850" w:type="dxa"/>
            <w:vAlign w:val="center"/>
          </w:tcPr>
          <w:p w:rsidR="00B43BA6" w:rsidRDefault="00D65DF1">
            <w:pPr>
              <w:pStyle w:val="3"/>
            </w:pPr>
            <w:r>
              <w:t>1</w:t>
            </w:r>
          </w:p>
        </w:tc>
        <w:tc>
          <w:tcPr>
            <w:tcW w:w="4535" w:type="dxa"/>
            <w:vAlign w:val="center"/>
          </w:tcPr>
          <w:p w:rsidR="00B43BA6" w:rsidRDefault="00D65DF1">
            <w:pPr>
              <w:pStyle w:val="2"/>
            </w:pPr>
            <w:r>
              <w:t>一、一般公共预算拨款收入</w:t>
            </w:r>
          </w:p>
        </w:tc>
        <w:tc>
          <w:tcPr>
            <w:tcW w:w="2126" w:type="dxa"/>
            <w:vAlign w:val="center"/>
          </w:tcPr>
          <w:p w:rsidR="00B43BA6" w:rsidRDefault="00D65DF1">
            <w:pPr>
              <w:pStyle w:val="4"/>
            </w:pPr>
            <w:r>
              <w:t>269.06</w:t>
            </w:r>
          </w:p>
        </w:tc>
        <w:tc>
          <w:tcPr>
            <w:tcW w:w="4535" w:type="dxa"/>
            <w:vAlign w:val="center"/>
          </w:tcPr>
          <w:p w:rsidR="00B43BA6" w:rsidRDefault="00D65DF1">
            <w:pPr>
              <w:pStyle w:val="2"/>
            </w:pPr>
            <w:r>
              <w:t>一、一般公共服务支出</w:t>
            </w:r>
          </w:p>
        </w:tc>
        <w:tc>
          <w:tcPr>
            <w:tcW w:w="2126" w:type="dxa"/>
            <w:vAlign w:val="center"/>
          </w:tcPr>
          <w:p w:rsidR="00B43BA6" w:rsidRDefault="00D65DF1">
            <w:pPr>
              <w:pStyle w:val="4"/>
            </w:pPr>
            <w:r>
              <w:t>269.06</w:t>
            </w:r>
          </w:p>
        </w:tc>
      </w:tr>
      <w:tr w:rsidR="00B43BA6">
        <w:trPr>
          <w:trHeight w:val="369"/>
          <w:jc w:val="center"/>
        </w:trPr>
        <w:tc>
          <w:tcPr>
            <w:tcW w:w="850" w:type="dxa"/>
            <w:vAlign w:val="center"/>
          </w:tcPr>
          <w:p w:rsidR="00B43BA6" w:rsidRDefault="00D65DF1">
            <w:pPr>
              <w:pStyle w:val="3"/>
            </w:pPr>
            <w:r>
              <w:t>2</w:t>
            </w:r>
          </w:p>
        </w:tc>
        <w:tc>
          <w:tcPr>
            <w:tcW w:w="4535" w:type="dxa"/>
            <w:vAlign w:val="center"/>
          </w:tcPr>
          <w:p w:rsidR="00B43BA6" w:rsidRDefault="00D65DF1">
            <w:pPr>
              <w:pStyle w:val="2"/>
            </w:pPr>
            <w:r>
              <w:t>二、政府性基金预算拨款收入</w:t>
            </w:r>
          </w:p>
        </w:tc>
        <w:tc>
          <w:tcPr>
            <w:tcW w:w="2126" w:type="dxa"/>
            <w:vAlign w:val="center"/>
          </w:tcPr>
          <w:p w:rsidR="00B43BA6" w:rsidRDefault="00B43BA6">
            <w:pPr>
              <w:pStyle w:val="4"/>
            </w:pPr>
          </w:p>
        </w:tc>
        <w:tc>
          <w:tcPr>
            <w:tcW w:w="4535" w:type="dxa"/>
            <w:vAlign w:val="center"/>
          </w:tcPr>
          <w:p w:rsidR="00B43BA6" w:rsidRDefault="00D65DF1">
            <w:pPr>
              <w:pStyle w:val="2"/>
            </w:pPr>
            <w:r>
              <w:t>二、外交支出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4535" w:type="dxa"/>
            <w:vAlign w:val="center"/>
          </w:tcPr>
          <w:p w:rsidR="00B43BA6" w:rsidRDefault="00D65DF1">
            <w:pPr>
              <w:pStyle w:val="2"/>
            </w:pPr>
            <w:r>
              <w:t>三、国有资本经营预算拨款收入</w:t>
            </w:r>
          </w:p>
        </w:tc>
        <w:tc>
          <w:tcPr>
            <w:tcW w:w="2126" w:type="dxa"/>
            <w:vAlign w:val="center"/>
          </w:tcPr>
          <w:p w:rsidR="00B43BA6" w:rsidRDefault="00B43BA6">
            <w:pPr>
              <w:pStyle w:val="4"/>
            </w:pPr>
          </w:p>
        </w:tc>
        <w:tc>
          <w:tcPr>
            <w:tcW w:w="4535" w:type="dxa"/>
            <w:vAlign w:val="center"/>
          </w:tcPr>
          <w:p w:rsidR="00B43BA6" w:rsidRDefault="00D65DF1">
            <w:pPr>
              <w:pStyle w:val="2"/>
            </w:pPr>
            <w:r>
              <w:t>三、国防支出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4535" w:type="dxa"/>
            <w:vAlign w:val="center"/>
          </w:tcPr>
          <w:p w:rsidR="00B43BA6" w:rsidRDefault="00D65DF1">
            <w:pPr>
              <w:pStyle w:val="2"/>
            </w:pPr>
            <w:r>
              <w:t>四、财政专户管理资金收入</w:t>
            </w:r>
          </w:p>
        </w:tc>
        <w:tc>
          <w:tcPr>
            <w:tcW w:w="2126" w:type="dxa"/>
            <w:vAlign w:val="center"/>
          </w:tcPr>
          <w:p w:rsidR="00B43BA6" w:rsidRDefault="00B43BA6">
            <w:pPr>
              <w:pStyle w:val="4"/>
            </w:pPr>
          </w:p>
        </w:tc>
        <w:tc>
          <w:tcPr>
            <w:tcW w:w="4535" w:type="dxa"/>
            <w:vAlign w:val="center"/>
          </w:tcPr>
          <w:p w:rsidR="00B43BA6" w:rsidRDefault="00D65DF1">
            <w:pPr>
              <w:pStyle w:val="2"/>
            </w:pPr>
            <w:r>
              <w:t>四、公共安全支出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5</w:t>
            </w:r>
          </w:p>
        </w:tc>
        <w:tc>
          <w:tcPr>
            <w:tcW w:w="4535" w:type="dxa"/>
            <w:vAlign w:val="center"/>
          </w:tcPr>
          <w:p w:rsidR="00B43BA6" w:rsidRDefault="00D65DF1">
            <w:pPr>
              <w:pStyle w:val="2"/>
            </w:pPr>
            <w:r>
              <w:t>五、单位资金</w:t>
            </w:r>
          </w:p>
        </w:tc>
        <w:tc>
          <w:tcPr>
            <w:tcW w:w="2126" w:type="dxa"/>
            <w:vAlign w:val="center"/>
          </w:tcPr>
          <w:p w:rsidR="00B43BA6" w:rsidRDefault="00B43BA6">
            <w:pPr>
              <w:pStyle w:val="4"/>
            </w:pPr>
          </w:p>
        </w:tc>
        <w:tc>
          <w:tcPr>
            <w:tcW w:w="4535" w:type="dxa"/>
            <w:vAlign w:val="center"/>
          </w:tcPr>
          <w:p w:rsidR="00B43BA6" w:rsidRDefault="00D65DF1">
            <w:pPr>
              <w:pStyle w:val="2"/>
            </w:pPr>
            <w:r>
              <w:t>五、教育支出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6</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六、科学技术支出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7</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七、文化旅游体育与传媒支出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8</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八、社会保障和就业支出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9</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九、社会保险基金支出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10</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十、卫生健康支出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11</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十一、节能环保支出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12</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十二、城乡社区支出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13</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十三、农林水支出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14</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十四、交通运输支出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15</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十五、资源勘探工业信息等支出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16</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十六、商业服务业等支出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17</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十七、金融支出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18</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十八、援助其他地区支出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19</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十九、自然资源海洋气象等支出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lastRenderedPageBreak/>
              <w:t>20</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二十、住房保障支出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21</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二十一、粮油物资储备支出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22</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二十二、国有资本经营预算支出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23</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二十三、灾害防治及应急管理支出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24</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二十四、预备费</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25</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二十五、其他支出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26</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二十六、转移性支出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27</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二十七、债务还本支出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28</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二十八、债务付息支出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29</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二十九、债务发行费用支出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30</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三十、抗疫特别国债安排的支出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31</w:t>
            </w:r>
          </w:p>
        </w:tc>
        <w:tc>
          <w:tcPr>
            <w:tcW w:w="4535" w:type="dxa"/>
            <w:vAlign w:val="center"/>
          </w:tcPr>
          <w:p w:rsidR="00B43BA6" w:rsidRDefault="00D65DF1">
            <w:pPr>
              <w:pStyle w:val="6"/>
            </w:pPr>
            <w:r>
              <w:t>本年收入合计</w:t>
            </w:r>
          </w:p>
        </w:tc>
        <w:tc>
          <w:tcPr>
            <w:tcW w:w="2126" w:type="dxa"/>
            <w:vAlign w:val="center"/>
          </w:tcPr>
          <w:p w:rsidR="00B43BA6" w:rsidRDefault="00D65DF1">
            <w:pPr>
              <w:pStyle w:val="7"/>
            </w:pPr>
            <w:r>
              <w:t>269.06</w:t>
            </w:r>
          </w:p>
        </w:tc>
        <w:tc>
          <w:tcPr>
            <w:tcW w:w="4535" w:type="dxa"/>
            <w:vAlign w:val="center"/>
          </w:tcPr>
          <w:p w:rsidR="00B43BA6" w:rsidRDefault="00D65DF1">
            <w:pPr>
              <w:pStyle w:val="6"/>
            </w:pPr>
            <w:r>
              <w:t>本年支出合计</w:t>
            </w:r>
          </w:p>
        </w:tc>
        <w:tc>
          <w:tcPr>
            <w:tcW w:w="2126" w:type="dxa"/>
            <w:vAlign w:val="center"/>
          </w:tcPr>
          <w:p w:rsidR="00B43BA6" w:rsidRDefault="00D65DF1">
            <w:pPr>
              <w:pStyle w:val="7"/>
            </w:pPr>
            <w:r>
              <w:t>269.06</w:t>
            </w:r>
          </w:p>
        </w:tc>
      </w:tr>
      <w:tr w:rsidR="00B43BA6">
        <w:trPr>
          <w:trHeight w:val="369"/>
          <w:jc w:val="center"/>
        </w:trPr>
        <w:tc>
          <w:tcPr>
            <w:tcW w:w="850" w:type="dxa"/>
            <w:vAlign w:val="center"/>
          </w:tcPr>
          <w:p w:rsidR="00B43BA6" w:rsidRDefault="00D65DF1">
            <w:pPr>
              <w:pStyle w:val="3"/>
            </w:pPr>
            <w:r>
              <w:t>32</w:t>
            </w:r>
          </w:p>
        </w:tc>
        <w:tc>
          <w:tcPr>
            <w:tcW w:w="4535" w:type="dxa"/>
            <w:vAlign w:val="center"/>
          </w:tcPr>
          <w:p w:rsidR="00B43BA6" w:rsidRDefault="00D65DF1">
            <w:pPr>
              <w:pStyle w:val="2"/>
            </w:pPr>
            <w:r>
              <w:t>上年结转结余</w:t>
            </w:r>
          </w:p>
        </w:tc>
        <w:tc>
          <w:tcPr>
            <w:tcW w:w="2126" w:type="dxa"/>
            <w:vAlign w:val="center"/>
          </w:tcPr>
          <w:p w:rsidR="00B43BA6" w:rsidRDefault="00B43BA6">
            <w:pPr>
              <w:pStyle w:val="4"/>
            </w:pPr>
          </w:p>
        </w:tc>
        <w:tc>
          <w:tcPr>
            <w:tcW w:w="4535" w:type="dxa"/>
            <w:vAlign w:val="center"/>
          </w:tcPr>
          <w:p w:rsidR="00B43BA6" w:rsidRDefault="00D65DF1">
            <w:pPr>
              <w:pStyle w:val="2"/>
            </w:pPr>
            <w:r>
              <w:t>年终结转结余</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33</w:t>
            </w:r>
          </w:p>
        </w:tc>
        <w:tc>
          <w:tcPr>
            <w:tcW w:w="4535" w:type="dxa"/>
            <w:vAlign w:val="center"/>
          </w:tcPr>
          <w:p w:rsidR="00B43BA6" w:rsidRDefault="00D65DF1">
            <w:pPr>
              <w:pStyle w:val="6"/>
            </w:pPr>
            <w:r>
              <w:t>收入总计</w:t>
            </w:r>
          </w:p>
        </w:tc>
        <w:tc>
          <w:tcPr>
            <w:tcW w:w="2126" w:type="dxa"/>
            <w:vAlign w:val="center"/>
          </w:tcPr>
          <w:p w:rsidR="00B43BA6" w:rsidRDefault="00D65DF1">
            <w:pPr>
              <w:pStyle w:val="7"/>
            </w:pPr>
            <w:r>
              <w:t>269.06</w:t>
            </w:r>
          </w:p>
        </w:tc>
        <w:tc>
          <w:tcPr>
            <w:tcW w:w="4535" w:type="dxa"/>
            <w:vAlign w:val="center"/>
          </w:tcPr>
          <w:p w:rsidR="00B43BA6" w:rsidRDefault="00D65DF1">
            <w:pPr>
              <w:pStyle w:val="6"/>
            </w:pPr>
            <w:r>
              <w:t>支出总计</w:t>
            </w:r>
          </w:p>
        </w:tc>
        <w:tc>
          <w:tcPr>
            <w:tcW w:w="2126" w:type="dxa"/>
            <w:vAlign w:val="center"/>
          </w:tcPr>
          <w:p w:rsidR="00B43BA6" w:rsidRDefault="00D65DF1">
            <w:pPr>
              <w:pStyle w:val="7"/>
            </w:pPr>
            <w:r>
              <w:t>269.06</w:t>
            </w: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43BA6">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3402" w:type="dxa"/>
            <w:gridSpan w:val="3"/>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680" w:type="dxa"/>
            <w:vMerge w:val="restart"/>
            <w:vAlign w:val="center"/>
          </w:tcPr>
          <w:p w:rsidR="00B43BA6" w:rsidRDefault="00D65DF1">
            <w:pPr>
              <w:pStyle w:val="1"/>
            </w:pPr>
            <w:r>
              <w:t>序号</w:t>
            </w:r>
          </w:p>
        </w:tc>
        <w:tc>
          <w:tcPr>
            <w:tcW w:w="2551" w:type="dxa"/>
            <w:gridSpan w:val="2"/>
            <w:vAlign w:val="center"/>
          </w:tcPr>
          <w:p w:rsidR="00B43BA6" w:rsidRDefault="00D65DF1">
            <w:pPr>
              <w:pStyle w:val="1"/>
            </w:pPr>
            <w:r>
              <w:t>功能分类科目</w:t>
            </w:r>
          </w:p>
        </w:tc>
        <w:tc>
          <w:tcPr>
            <w:tcW w:w="1134" w:type="dxa"/>
            <w:vMerge w:val="restart"/>
            <w:vAlign w:val="center"/>
          </w:tcPr>
          <w:p w:rsidR="00B43BA6" w:rsidRDefault="00D65DF1">
            <w:pPr>
              <w:pStyle w:val="1"/>
            </w:pPr>
            <w:r>
              <w:t>合计</w:t>
            </w:r>
          </w:p>
        </w:tc>
        <w:tc>
          <w:tcPr>
            <w:tcW w:w="9072" w:type="dxa"/>
            <w:gridSpan w:val="8"/>
            <w:vAlign w:val="center"/>
          </w:tcPr>
          <w:p w:rsidR="00B43BA6" w:rsidRDefault="00D65DF1">
            <w:pPr>
              <w:pStyle w:val="1"/>
            </w:pPr>
            <w:r>
              <w:t>本年收入</w:t>
            </w:r>
          </w:p>
        </w:tc>
        <w:tc>
          <w:tcPr>
            <w:tcW w:w="1134" w:type="dxa"/>
            <w:vMerge w:val="restart"/>
            <w:vAlign w:val="center"/>
          </w:tcPr>
          <w:p w:rsidR="00B43BA6" w:rsidRDefault="00D65DF1">
            <w:pPr>
              <w:pStyle w:val="1"/>
            </w:pPr>
            <w:r>
              <w:t>上年结转</w:t>
            </w:r>
          </w:p>
        </w:tc>
      </w:tr>
      <w:tr w:rsidR="00B43BA6">
        <w:trPr>
          <w:trHeight w:val="369"/>
          <w:tblHeader/>
          <w:jc w:val="center"/>
        </w:trPr>
        <w:tc>
          <w:tcPr>
            <w:tcW w:w="680" w:type="dxa"/>
            <w:vMerge/>
          </w:tcPr>
          <w:p w:rsidR="00B43BA6" w:rsidRDefault="00B43BA6"/>
        </w:tc>
        <w:tc>
          <w:tcPr>
            <w:tcW w:w="992" w:type="dxa"/>
            <w:vAlign w:val="center"/>
          </w:tcPr>
          <w:p w:rsidR="00B43BA6" w:rsidRDefault="00D65DF1">
            <w:pPr>
              <w:pStyle w:val="1"/>
            </w:pPr>
            <w:r>
              <w:t>科目    编码</w:t>
            </w:r>
          </w:p>
        </w:tc>
        <w:tc>
          <w:tcPr>
            <w:tcW w:w="1559" w:type="dxa"/>
            <w:vAlign w:val="center"/>
          </w:tcPr>
          <w:p w:rsidR="00B43BA6" w:rsidRDefault="00D65DF1">
            <w:pPr>
              <w:pStyle w:val="1"/>
            </w:pPr>
            <w:r>
              <w:t>科目名称</w:t>
            </w:r>
          </w:p>
        </w:tc>
        <w:tc>
          <w:tcPr>
            <w:tcW w:w="1134" w:type="dxa"/>
            <w:vMerge/>
          </w:tcPr>
          <w:p w:rsidR="00B43BA6" w:rsidRDefault="00B43BA6"/>
        </w:tc>
        <w:tc>
          <w:tcPr>
            <w:tcW w:w="1134" w:type="dxa"/>
            <w:vAlign w:val="center"/>
          </w:tcPr>
          <w:p w:rsidR="00B43BA6" w:rsidRDefault="00D65DF1">
            <w:pPr>
              <w:pStyle w:val="1"/>
            </w:pPr>
            <w:r>
              <w:t>小计</w:t>
            </w:r>
          </w:p>
        </w:tc>
        <w:tc>
          <w:tcPr>
            <w:tcW w:w="1134" w:type="dxa"/>
            <w:vAlign w:val="center"/>
          </w:tcPr>
          <w:p w:rsidR="00B43BA6" w:rsidRDefault="00D65DF1">
            <w:pPr>
              <w:pStyle w:val="1"/>
            </w:pPr>
            <w:r>
              <w:t>财政拨款 收入</w:t>
            </w:r>
          </w:p>
        </w:tc>
        <w:tc>
          <w:tcPr>
            <w:tcW w:w="1134" w:type="dxa"/>
            <w:vAlign w:val="center"/>
          </w:tcPr>
          <w:p w:rsidR="00B43BA6" w:rsidRDefault="00D65DF1">
            <w:pPr>
              <w:pStyle w:val="1"/>
            </w:pPr>
            <w:r>
              <w:t>财政专户 收入</w:t>
            </w:r>
          </w:p>
        </w:tc>
        <w:tc>
          <w:tcPr>
            <w:tcW w:w="1134" w:type="dxa"/>
            <w:vAlign w:val="center"/>
          </w:tcPr>
          <w:p w:rsidR="00B43BA6" w:rsidRDefault="00D65DF1">
            <w:pPr>
              <w:pStyle w:val="1"/>
            </w:pPr>
            <w:r>
              <w:t>事业收入</w:t>
            </w:r>
          </w:p>
        </w:tc>
        <w:tc>
          <w:tcPr>
            <w:tcW w:w="1134" w:type="dxa"/>
            <w:vAlign w:val="center"/>
          </w:tcPr>
          <w:p w:rsidR="00B43BA6" w:rsidRDefault="00D65DF1">
            <w:pPr>
              <w:pStyle w:val="1"/>
            </w:pPr>
            <w:r>
              <w:t>经营收入</w:t>
            </w:r>
          </w:p>
        </w:tc>
        <w:tc>
          <w:tcPr>
            <w:tcW w:w="1134" w:type="dxa"/>
            <w:vAlign w:val="center"/>
          </w:tcPr>
          <w:p w:rsidR="00B43BA6" w:rsidRDefault="00D65DF1">
            <w:pPr>
              <w:pStyle w:val="1"/>
            </w:pPr>
            <w:r>
              <w:t>上级补助收入</w:t>
            </w:r>
          </w:p>
        </w:tc>
        <w:tc>
          <w:tcPr>
            <w:tcW w:w="1134" w:type="dxa"/>
            <w:vAlign w:val="center"/>
          </w:tcPr>
          <w:p w:rsidR="00B43BA6" w:rsidRDefault="00D65DF1">
            <w:pPr>
              <w:pStyle w:val="1"/>
            </w:pPr>
            <w:r>
              <w:t>附属单位上缴收入</w:t>
            </w:r>
          </w:p>
        </w:tc>
        <w:tc>
          <w:tcPr>
            <w:tcW w:w="1134" w:type="dxa"/>
            <w:vAlign w:val="center"/>
          </w:tcPr>
          <w:p w:rsidR="00B43BA6" w:rsidRDefault="00D65DF1">
            <w:pPr>
              <w:pStyle w:val="1"/>
            </w:pPr>
            <w:r>
              <w:t>其他收入</w:t>
            </w:r>
          </w:p>
        </w:tc>
        <w:tc>
          <w:tcPr>
            <w:tcW w:w="1134" w:type="dxa"/>
            <w:vMerge/>
          </w:tcPr>
          <w:p w:rsidR="00B43BA6" w:rsidRDefault="00B43BA6"/>
        </w:tc>
      </w:tr>
      <w:tr w:rsidR="00B43BA6">
        <w:trPr>
          <w:trHeight w:val="369"/>
          <w:tblHeader/>
          <w:jc w:val="center"/>
        </w:trPr>
        <w:tc>
          <w:tcPr>
            <w:tcW w:w="680" w:type="dxa"/>
            <w:vAlign w:val="center"/>
          </w:tcPr>
          <w:p w:rsidR="00B43BA6" w:rsidRDefault="00D65DF1">
            <w:pPr>
              <w:pStyle w:val="1"/>
            </w:pPr>
            <w:r>
              <w:t>栏次</w:t>
            </w:r>
          </w:p>
        </w:tc>
        <w:tc>
          <w:tcPr>
            <w:tcW w:w="992" w:type="dxa"/>
            <w:vAlign w:val="center"/>
          </w:tcPr>
          <w:p w:rsidR="00B43BA6" w:rsidRDefault="00D65DF1">
            <w:pPr>
              <w:pStyle w:val="1"/>
            </w:pPr>
            <w:r>
              <w:t>1</w:t>
            </w:r>
          </w:p>
        </w:tc>
        <w:tc>
          <w:tcPr>
            <w:tcW w:w="1559" w:type="dxa"/>
            <w:vAlign w:val="center"/>
          </w:tcPr>
          <w:p w:rsidR="00B43BA6" w:rsidRDefault="00D65DF1">
            <w:pPr>
              <w:pStyle w:val="1"/>
            </w:pPr>
            <w:r>
              <w:t>2</w:t>
            </w:r>
          </w:p>
        </w:tc>
        <w:tc>
          <w:tcPr>
            <w:tcW w:w="1134" w:type="dxa"/>
            <w:vAlign w:val="center"/>
          </w:tcPr>
          <w:p w:rsidR="00B43BA6" w:rsidRDefault="00D65DF1">
            <w:pPr>
              <w:pStyle w:val="1"/>
            </w:pPr>
            <w:r>
              <w:t>3</w:t>
            </w:r>
          </w:p>
        </w:tc>
        <w:tc>
          <w:tcPr>
            <w:tcW w:w="1134" w:type="dxa"/>
            <w:vAlign w:val="center"/>
          </w:tcPr>
          <w:p w:rsidR="00B43BA6" w:rsidRDefault="00D65DF1">
            <w:pPr>
              <w:pStyle w:val="1"/>
            </w:pPr>
            <w:r>
              <w:t>4</w:t>
            </w:r>
          </w:p>
        </w:tc>
        <w:tc>
          <w:tcPr>
            <w:tcW w:w="1134" w:type="dxa"/>
            <w:vAlign w:val="center"/>
          </w:tcPr>
          <w:p w:rsidR="00B43BA6" w:rsidRDefault="00D65DF1">
            <w:pPr>
              <w:pStyle w:val="1"/>
            </w:pPr>
            <w:r>
              <w:t>5</w:t>
            </w:r>
          </w:p>
        </w:tc>
        <w:tc>
          <w:tcPr>
            <w:tcW w:w="1134" w:type="dxa"/>
            <w:vAlign w:val="center"/>
          </w:tcPr>
          <w:p w:rsidR="00B43BA6" w:rsidRDefault="00D65DF1">
            <w:pPr>
              <w:pStyle w:val="1"/>
            </w:pPr>
            <w:r>
              <w:t>6</w:t>
            </w:r>
          </w:p>
        </w:tc>
        <w:tc>
          <w:tcPr>
            <w:tcW w:w="1134" w:type="dxa"/>
            <w:vAlign w:val="center"/>
          </w:tcPr>
          <w:p w:rsidR="00B43BA6" w:rsidRDefault="00D65DF1">
            <w:pPr>
              <w:pStyle w:val="1"/>
            </w:pPr>
            <w:r>
              <w:t>7</w:t>
            </w:r>
          </w:p>
        </w:tc>
        <w:tc>
          <w:tcPr>
            <w:tcW w:w="1134" w:type="dxa"/>
            <w:vAlign w:val="center"/>
          </w:tcPr>
          <w:p w:rsidR="00B43BA6" w:rsidRDefault="00D65DF1">
            <w:pPr>
              <w:pStyle w:val="1"/>
            </w:pPr>
            <w:r>
              <w:t>8</w:t>
            </w:r>
          </w:p>
        </w:tc>
        <w:tc>
          <w:tcPr>
            <w:tcW w:w="1134" w:type="dxa"/>
            <w:vAlign w:val="center"/>
          </w:tcPr>
          <w:p w:rsidR="00B43BA6" w:rsidRDefault="00D65DF1">
            <w:pPr>
              <w:pStyle w:val="1"/>
            </w:pPr>
            <w:r>
              <w:t>9</w:t>
            </w:r>
          </w:p>
        </w:tc>
        <w:tc>
          <w:tcPr>
            <w:tcW w:w="1134" w:type="dxa"/>
            <w:vAlign w:val="center"/>
          </w:tcPr>
          <w:p w:rsidR="00B43BA6" w:rsidRDefault="00D65DF1">
            <w:pPr>
              <w:pStyle w:val="1"/>
            </w:pPr>
            <w:r>
              <w:t>10</w:t>
            </w:r>
          </w:p>
        </w:tc>
        <w:tc>
          <w:tcPr>
            <w:tcW w:w="1134" w:type="dxa"/>
            <w:vAlign w:val="center"/>
          </w:tcPr>
          <w:p w:rsidR="00B43BA6" w:rsidRDefault="00D65DF1">
            <w:pPr>
              <w:pStyle w:val="1"/>
            </w:pPr>
            <w:r>
              <w:t>11</w:t>
            </w:r>
          </w:p>
        </w:tc>
        <w:tc>
          <w:tcPr>
            <w:tcW w:w="1134" w:type="dxa"/>
            <w:vAlign w:val="center"/>
          </w:tcPr>
          <w:p w:rsidR="00B43BA6" w:rsidRDefault="00D65DF1">
            <w:pPr>
              <w:pStyle w:val="1"/>
            </w:pPr>
            <w:r>
              <w:t>12</w:t>
            </w:r>
          </w:p>
        </w:tc>
      </w:tr>
      <w:tr w:rsidR="00B43BA6">
        <w:trPr>
          <w:trHeight w:val="369"/>
          <w:jc w:val="center"/>
        </w:trPr>
        <w:tc>
          <w:tcPr>
            <w:tcW w:w="680" w:type="dxa"/>
            <w:vAlign w:val="center"/>
          </w:tcPr>
          <w:p w:rsidR="00B43BA6" w:rsidRDefault="00D65DF1">
            <w:pPr>
              <w:pStyle w:val="3"/>
            </w:pPr>
            <w:r>
              <w:t>1</w:t>
            </w:r>
          </w:p>
        </w:tc>
        <w:tc>
          <w:tcPr>
            <w:tcW w:w="992" w:type="dxa"/>
            <w:vAlign w:val="center"/>
          </w:tcPr>
          <w:p w:rsidR="00B43BA6" w:rsidRDefault="00B43BA6">
            <w:pPr>
              <w:pStyle w:val="5"/>
            </w:pPr>
          </w:p>
        </w:tc>
        <w:tc>
          <w:tcPr>
            <w:tcW w:w="1559" w:type="dxa"/>
            <w:vAlign w:val="center"/>
          </w:tcPr>
          <w:p w:rsidR="00B43BA6" w:rsidRDefault="00D65DF1">
            <w:pPr>
              <w:pStyle w:val="6"/>
            </w:pPr>
            <w:r>
              <w:t>合计</w:t>
            </w:r>
          </w:p>
        </w:tc>
        <w:tc>
          <w:tcPr>
            <w:tcW w:w="1134" w:type="dxa"/>
            <w:vAlign w:val="center"/>
          </w:tcPr>
          <w:p w:rsidR="00B43BA6" w:rsidRDefault="00D65DF1">
            <w:pPr>
              <w:pStyle w:val="7"/>
            </w:pPr>
            <w:r>
              <w:t>269.06</w:t>
            </w:r>
          </w:p>
        </w:tc>
        <w:tc>
          <w:tcPr>
            <w:tcW w:w="1134" w:type="dxa"/>
            <w:vAlign w:val="center"/>
          </w:tcPr>
          <w:p w:rsidR="00B43BA6" w:rsidRDefault="00D65DF1">
            <w:pPr>
              <w:pStyle w:val="7"/>
            </w:pPr>
            <w:r>
              <w:t>269.06</w:t>
            </w:r>
          </w:p>
        </w:tc>
        <w:tc>
          <w:tcPr>
            <w:tcW w:w="1134" w:type="dxa"/>
            <w:vAlign w:val="center"/>
          </w:tcPr>
          <w:p w:rsidR="00B43BA6" w:rsidRDefault="00D65DF1">
            <w:pPr>
              <w:pStyle w:val="7"/>
            </w:pPr>
            <w:r>
              <w:t>269.06</w:t>
            </w: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r>
      <w:tr w:rsidR="00B43BA6">
        <w:trPr>
          <w:trHeight w:val="369"/>
          <w:jc w:val="center"/>
        </w:trPr>
        <w:tc>
          <w:tcPr>
            <w:tcW w:w="680" w:type="dxa"/>
            <w:vAlign w:val="center"/>
          </w:tcPr>
          <w:p w:rsidR="00B43BA6" w:rsidRDefault="00D65DF1">
            <w:pPr>
              <w:pStyle w:val="3"/>
            </w:pPr>
            <w:r>
              <w:t>2</w:t>
            </w:r>
          </w:p>
        </w:tc>
        <w:tc>
          <w:tcPr>
            <w:tcW w:w="992" w:type="dxa"/>
            <w:vAlign w:val="center"/>
          </w:tcPr>
          <w:p w:rsidR="00B43BA6" w:rsidRDefault="00D65DF1">
            <w:pPr>
              <w:pStyle w:val="2"/>
            </w:pPr>
            <w:r>
              <w:t>201</w:t>
            </w:r>
          </w:p>
        </w:tc>
        <w:tc>
          <w:tcPr>
            <w:tcW w:w="1559" w:type="dxa"/>
            <w:vAlign w:val="center"/>
          </w:tcPr>
          <w:p w:rsidR="00B43BA6" w:rsidRDefault="00D65DF1">
            <w:pPr>
              <w:pStyle w:val="2"/>
            </w:pPr>
            <w:r>
              <w:t>一般公共服务支出</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r>
      <w:tr w:rsidR="00B43BA6">
        <w:trPr>
          <w:trHeight w:val="369"/>
          <w:jc w:val="center"/>
        </w:trPr>
        <w:tc>
          <w:tcPr>
            <w:tcW w:w="680" w:type="dxa"/>
            <w:vAlign w:val="center"/>
          </w:tcPr>
          <w:p w:rsidR="00B43BA6" w:rsidRDefault="00D65DF1">
            <w:pPr>
              <w:pStyle w:val="3"/>
            </w:pPr>
            <w:r>
              <w:t>3</w:t>
            </w:r>
          </w:p>
        </w:tc>
        <w:tc>
          <w:tcPr>
            <w:tcW w:w="992" w:type="dxa"/>
            <w:vAlign w:val="center"/>
          </w:tcPr>
          <w:p w:rsidR="00B43BA6" w:rsidRDefault="00D65DF1">
            <w:pPr>
              <w:pStyle w:val="2"/>
            </w:pPr>
            <w:r>
              <w:t>20140</w:t>
            </w:r>
          </w:p>
        </w:tc>
        <w:tc>
          <w:tcPr>
            <w:tcW w:w="1559" w:type="dxa"/>
            <w:vAlign w:val="center"/>
          </w:tcPr>
          <w:p w:rsidR="00B43BA6" w:rsidRDefault="00D65DF1">
            <w:pPr>
              <w:pStyle w:val="2"/>
            </w:pPr>
            <w:r>
              <w:t>信访事务</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r>
      <w:tr w:rsidR="00B43BA6">
        <w:trPr>
          <w:trHeight w:val="369"/>
          <w:jc w:val="center"/>
        </w:trPr>
        <w:tc>
          <w:tcPr>
            <w:tcW w:w="680" w:type="dxa"/>
            <w:vAlign w:val="center"/>
          </w:tcPr>
          <w:p w:rsidR="00B43BA6" w:rsidRDefault="00D65DF1">
            <w:pPr>
              <w:pStyle w:val="3"/>
            </w:pPr>
            <w:r>
              <w:t>4</w:t>
            </w:r>
          </w:p>
        </w:tc>
        <w:tc>
          <w:tcPr>
            <w:tcW w:w="992" w:type="dxa"/>
            <w:vAlign w:val="center"/>
          </w:tcPr>
          <w:p w:rsidR="00B43BA6" w:rsidRDefault="00D65DF1">
            <w:pPr>
              <w:pStyle w:val="2"/>
            </w:pPr>
            <w:r>
              <w:t>2014001</w:t>
            </w:r>
          </w:p>
        </w:tc>
        <w:tc>
          <w:tcPr>
            <w:tcW w:w="1559" w:type="dxa"/>
            <w:vAlign w:val="center"/>
          </w:tcPr>
          <w:p w:rsidR="00B43BA6" w:rsidRDefault="00D65DF1">
            <w:pPr>
              <w:pStyle w:val="2"/>
            </w:pPr>
            <w:r>
              <w:t>行政运行</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43BA6" w:rsidRDefault="00D65DF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43BA6">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2722" w:type="dxa"/>
            <w:gridSpan w:val="2"/>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527" w:type="dxa"/>
            <w:gridSpan w:val="2"/>
            <w:vAlign w:val="center"/>
          </w:tcPr>
          <w:p w:rsidR="00B43BA6" w:rsidRDefault="00D65DF1">
            <w:pPr>
              <w:pStyle w:val="1"/>
            </w:pPr>
            <w:r>
              <w:t>功能分类科目</w:t>
            </w:r>
          </w:p>
        </w:tc>
        <w:tc>
          <w:tcPr>
            <w:tcW w:w="1361" w:type="dxa"/>
            <w:vMerge w:val="restart"/>
            <w:vAlign w:val="center"/>
          </w:tcPr>
          <w:p w:rsidR="00B43BA6" w:rsidRDefault="00D65DF1">
            <w:pPr>
              <w:pStyle w:val="1"/>
            </w:pPr>
            <w:r>
              <w:t>合计</w:t>
            </w:r>
          </w:p>
        </w:tc>
        <w:tc>
          <w:tcPr>
            <w:tcW w:w="1361" w:type="dxa"/>
            <w:vMerge w:val="restart"/>
            <w:vAlign w:val="center"/>
          </w:tcPr>
          <w:p w:rsidR="00B43BA6" w:rsidRDefault="00D65DF1">
            <w:pPr>
              <w:pStyle w:val="1"/>
            </w:pPr>
            <w:r>
              <w:t>基本支出</w:t>
            </w:r>
          </w:p>
        </w:tc>
        <w:tc>
          <w:tcPr>
            <w:tcW w:w="1361" w:type="dxa"/>
            <w:vMerge w:val="restart"/>
            <w:vAlign w:val="center"/>
          </w:tcPr>
          <w:p w:rsidR="00B43BA6" w:rsidRDefault="00D65DF1">
            <w:pPr>
              <w:pStyle w:val="1"/>
            </w:pPr>
            <w:r>
              <w:t>项目支出</w:t>
            </w:r>
          </w:p>
        </w:tc>
        <w:tc>
          <w:tcPr>
            <w:tcW w:w="1361" w:type="dxa"/>
            <w:vMerge w:val="restart"/>
            <w:vAlign w:val="center"/>
          </w:tcPr>
          <w:p w:rsidR="00B43BA6" w:rsidRDefault="00D65DF1">
            <w:pPr>
              <w:pStyle w:val="1"/>
            </w:pPr>
            <w:r>
              <w:t>经营支出</w:t>
            </w:r>
          </w:p>
        </w:tc>
        <w:tc>
          <w:tcPr>
            <w:tcW w:w="1361" w:type="dxa"/>
            <w:vMerge w:val="restart"/>
            <w:vAlign w:val="center"/>
          </w:tcPr>
          <w:p w:rsidR="00B43BA6" w:rsidRDefault="00D65DF1">
            <w:pPr>
              <w:pStyle w:val="1"/>
            </w:pPr>
            <w:r>
              <w:t>上解上级     支出</w:t>
            </w:r>
          </w:p>
        </w:tc>
        <w:tc>
          <w:tcPr>
            <w:tcW w:w="1361" w:type="dxa"/>
            <w:vMerge w:val="restart"/>
            <w:vAlign w:val="center"/>
          </w:tcPr>
          <w:p w:rsidR="00B43BA6" w:rsidRDefault="00D65DF1">
            <w:pPr>
              <w:pStyle w:val="1"/>
            </w:pPr>
            <w:r>
              <w:t>对附属单位补助支出</w:t>
            </w:r>
          </w:p>
        </w:tc>
      </w:tr>
      <w:tr w:rsidR="00B43BA6">
        <w:trPr>
          <w:trHeight w:val="369"/>
          <w:tblHeader/>
          <w:jc w:val="center"/>
        </w:trPr>
        <w:tc>
          <w:tcPr>
            <w:tcW w:w="850" w:type="dxa"/>
            <w:vMerge/>
          </w:tcPr>
          <w:p w:rsidR="00B43BA6" w:rsidRDefault="00B43BA6"/>
        </w:tc>
        <w:tc>
          <w:tcPr>
            <w:tcW w:w="992" w:type="dxa"/>
            <w:vAlign w:val="center"/>
          </w:tcPr>
          <w:p w:rsidR="00B43BA6" w:rsidRDefault="00D65DF1">
            <w:pPr>
              <w:pStyle w:val="1"/>
            </w:pPr>
            <w:r>
              <w:t>科目    编码</w:t>
            </w:r>
          </w:p>
        </w:tc>
        <w:tc>
          <w:tcPr>
            <w:tcW w:w="4535" w:type="dxa"/>
            <w:vAlign w:val="center"/>
          </w:tcPr>
          <w:p w:rsidR="00B43BA6" w:rsidRDefault="00D65DF1">
            <w:pPr>
              <w:pStyle w:val="1"/>
            </w:pPr>
            <w:r>
              <w:t>科目名称</w:t>
            </w:r>
          </w:p>
        </w:tc>
        <w:tc>
          <w:tcPr>
            <w:tcW w:w="1361" w:type="dxa"/>
            <w:vMerge/>
          </w:tcPr>
          <w:p w:rsidR="00B43BA6" w:rsidRDefault="00B43BA6"/>
        </w:tc>
        <w:tc>
          <w:tcPr>
            <w:tcW w:w="1361" w:type="dxa"/>
            <w:vMerge/>
          </w:tcPr>
          <w:p w:rsidR="00B43BA6" w:rsidRDefault="00B43BA6"/>
        </w:tc>
        <w:tc>
          <w:tcPr>
            <w:tcW w:w="1361" w:type="dxa"/>
            <w:vMerge/>
          </w:tcPr>
          <w:p w:rsidR="00B43BA6" w:rsidRDefault="00B43BA6"/>
        </w:tc>
        <w:tc>
          <w:tcPr>
            <w:tcW w:w="1361" w:type="dxa"/>
            <w:vMerge/>
          </w:tcPr>
          <w:p w:rsidR="00B43BA6" w:rsidRDefault="00B43BA6"/>
        </w:tc>
        <w:tc>
          <w:tcPr>
            <w:tcW w:w="1361" w:type="dxa"/>
            <w:vMerge/>
          </w:tcPr>
          <w:p w:rsidR="00B43BA6" w:rsidRDefault="00B43BA6"/>
        </w:tc>
        <w:tc>
          <w:tcPr>
            <w:tcW w:w="136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992" w:type="dxa"/>
            <w:vAlign w:val="center"/>
          </w:tcPr>
          <w:p w:rsidR="00B43BA6" w:rsidRDefault="00D65DF1">
            <w:pPr>
              <w:pStyle w:val="1"/>
            </w:pPr>
            <w:r>
              <w:t>1</w:t>
            </w:r>
          </w:p>
        </w:tc>
        <w:tc>
          <w:tcPr>
            <w:tcW w:w="4535" w:type="dxa"/>
            <w:vAlign w:val="center"/>
          </w:tcPr>
          <w:p w:rsidR="00B43BA6" w:rsidRDefault="00D65DF1">
            <w:pPr>
              <w:pStyle w:val="1"/>
            </w:pPr>
            <w:r>
              <w:t>2</w:t>
            </w:r>
          </w:p>
        </w:tc>
        <w:tc>
          <w:tcPr>
            <w:tcW w:w="1361" w:type="dxa"/>
            <w:vAlign w:val="center"/>
          </w:tcPr>
          <w:p w:rsidR="00B43BA6" w:rsidRDefault="00D65DF1">
            <w:pPr>
              <w:pStyle w:val="1"/>
            </w:pPr>
            <w:r>
              <w:t>3</w:t>
            </w:r>
          </w:p>
        </w:tc>
        <w:tc>
          <w:tcPr>
            <w:tcW w:w="1361" w:type="dxa"/>
            <w:vAlign w:val="center"/>
          </w:tcPr>
          <w:p w:rsidR="00B43BA6" w:rsidRDefault="00D65DF1">
            <w:pPr>
              <w:pStyle w:val="1"/>
            </w:pPr>
            <w:r>
              <w:t>4</w:t>
            </w:r>
          </w:p>
        </w:tc>
        <w:tc>
          <w:tcPr>
            <w:tcW w:w="1361" w:type="dxa"/>
            <w:vAlign w:val="center"/>
          </w:tcPr>
          <w:p w:rsidR="00B43BA6" w:rsidRDefault="00D65DF1">
            <w:pPr>
              <w:pStyle w:val="1"/>
            </w:pPr>
            <w:r>
              <w:t>5</w:t>
            </w:r>
          </w:p>
        </w:tc>
        <w:tc>
          <w:tcPr>
            <w:tcW w:w="1361" w:type="dxa"/>
            <w:vAlign w:val="center"/>
          </w:tcPr>
          <w:p w:rsidR="00B43BA6" w:rsidRDefault="00D65DF1">
            <w:pPr>
              <w:pStyle w:val="1"/>
            </w:pPr>
            <w:r>
              <w:t>6</w:t>
            </w:r>
          </w:p>
        </w:tc>
        <w:tc>
          <w:tcPr>
            <w:tcW w:w="1361" w:type="dxa"/>
            <w:vAlign w:val="center"/>
          </w:tcPr>
          <w:p w:rsidR="00B43BA6" w:rsidRDefault="00D65DF1">
            <w:pPr>
              <w:pStyle w:val="1"/>
            </w:pPr>
            <w:r>
              <w:t>7</w:t>
            </w:r>
          </w:p>
        </w:tc>
        <w:tc>
          <w:tcPr>
            <w:tcW w:w="1361" w:type="dxa"/>
            <w:vAlign w:val="center"/>
          </w:tcPr>
          <w:p w:rsidR="00B43BA6" w:rsidRDefault="00D65DF1">
            <w:pPr>
              <w:pStyle w:val="1"/>
            </w:pPr>
            <w:r>
              <w:t>8</w:t>
            </w:r>
          </w:p>
        </w:tc>
      </w:tr>
      <w:tr w:rsidR="00B43BA6">
        <w:trPr>
          <w:trHeight w:val="369"/>
          <w:jc w:val="center"/>
        </w:trPr>
        <w:tc>
          <w:tcPr>
            <w:tcW w:w="850" w:type="dxa"/>
            <w:vAlign w:val="center"/>
          </w:tcPr>
          <w:p w:rsidR="00B43BA6" w:rsidRDefault="00D65DF1">
            <w:pPr>
              <w:pStyle w:val="3"/>
            </w:pPr>
            <w:r>
              <w:t>1</w:t>
            </w:r>
          </w:p>
        </w:tc>
        <w:tc>
          <w:tcPr>
            <w:tcW w:w="992" w:type="dxa"/>
            <w:vAlign w:val="center"/>
          </w:tcPr>
          <w:p w:rsidR="00B43BA6" w:rsidRDefault="00B43BA6">
            <w:pPr>
              <w:pStyle w:val="5"/>
            </w:pPr>
          </w:p>
        </w:tc>
        <w:tc>
          <w:tcPr>
            <w:tcW w:w="4535" w:type="dxa"/>
            <w:vAlign w:val="center"/>
          </w:tcPr>
          <w:p w:rsidR="00B43BA6" w:rsidRDefault="00D65DF1">
            <w:pPr>
              <w:pStyle w:val="6"/>
            </w:pPr>
            <w:r>
              <w:t>合计</w:t>
            </w:r>
          </w:p>
        </w:tc>
        <w:tc>
          <w:tcPr>
            <w:tcW w:w="1361" w:type="dxa"/>
            <w:vAlign w:val="center"/>
          </w:tcPr>
          <w:p w:rsidR="00B43BA6" w:rsidRDefault="00D65DF1">
            <w:pPr>
              <w:pStyle w:val="7"/>
            </w:pPr>
            <w:r>
              <w:t>269.06</w:t>
            </w:r>
          </w:p>
        </w:tc>
        <w:tc>
          <w:tcPr>
            <w:tcW w:w="1361" w:type="dxa"/>
            <w:vAlign w:val="center"/>
          </w:tcPr>
          <w:p w:rsidR="00B43BA6" w:rsidRDefault="00D65DF1">
            <w:pPr>
              <w:pStyle w:val="7"/>
            </w:pPr>
            <w:r>
              <w:t>254.06</w:t>
            </w:r>
          </w:p>
        </w:tc>
        <w:tc>
          <w:tcPr>
            <w:tcW w:w="1361" w:type="dxa"/>
            <w:vAlign w:val="center"/>
          </w:tcPr>
          <w:p w:rsidR="00B43BA6" w:rsidRDefault="00D65DF1">
            <w:pPr>
              <w:pStyle w:val="7"/>
            </w:pPr>
            <w:r>
              <w:t>15.00</w:t>
            </w:r>
          </w:p>
        </w:tc>
        <w:tc>
          <w:tcPr>
            <w:tcW w:w="1361" w:type="dxa"/>
            <w:vAlign w:val="center"/>
          </w:tcPr>
          <w:p w:rsidR="00B43BA6" w:rsidRDefault="00B43BA6">
            <w:pPr>
              <w:pStyle w:val="7"/>
            </w:pPr>
          </w:p>
        </w:tc>
        <w:tc>
          <w:tcPr>
            <w:tcW w:w="1361" w:type="dxa"/>
            <w:vAlign w:val="center"/>
          </w:tcPr>
          <w:p w:rsidR="00B43BA6" w:rsidRDefault="00B43BA6">
            <w:pPr>
              <w:pStyle w:val="7"/>
            </w:pPr>
          </w:p>
        </w:tc>
        <w:tc>
          <w:tcPr>
            <w:tcW w:w="1361" w:type="dxa"/>
            <w:vAlign w:val="center"/>
          </w:tcPr>
          <w:p w:rsidR="00B43BA6" w:rsidRDefault="00B43BA6">
            <w:pPr>
              <w:pStyle w:val="7"/>
            </w:pPr>
          </w:p>
        </w:tc>
      </w:tr>
      <w:tr w:rsidR="00B43BA6">
        <w:trPr>
          <w:trHeight w:val="369"/>
          <w:jc w:val="center"/>
        </w:trPr>
        <w:tc>
          <w:tcPr>
            <w:tcW w:w="850" w:type="dxa"/>
            <w:vAlign w:val="center"/>
          </w:tcPr>
          <w:p w:rsidR="00B43BA6" w:rsidRDefault="00D65DF1">
            <w:pPr>
              <w:pStyle w:val="3"/>
            </w:pPr>
            <w:r>
              <w:t>2</w:t>
            </w:r>
          </w:p>
        </w:tc>
        <w:tc>
          <w:tcPr>
            <w:tcW w:w="992" w:type="dxa"/>
            <w:vAlign w:val="center"/>
          </w:tcPr>
          <w:p w:rsidR="00B43BA6" w:rsidRDefault="00D65DF1">
            <w:pPr>
              <w:pStyle w:val="2"/>
            </w:pPr>
            <w:r>
              <w:t>201</w:t>
            </w:r>
          </w:p>
        </w:tc>
        <w:tc>
          <w:tcPr>
            <w:tcW w:w="4535" w:type="dxa"/>
            <w:vAlign w:val="center"/>
          </w:tcPr>
          <w:p w:rsidR="00B43BA6" w:rsidRDefault="00D65DF1">
            <w:pPr>
              <w:pStyle w:val="2"/>
            </w:pPr>
            <w:r>
              <w:t>一般公共服务支出</w:t>
            </w:r>
          </w:p>
        </w:tc>
        <w:tc>
          <w:tcPr>
            <w:tcW w:w="1361" w:type="dxa"/>
            <w:vAlign w:val="center"/>
          </w:tcPr>
          <w:p w:rsidR="00B43BA6" w:rsidRDefault="00D65DF1">
            <w:pPr>
              <w:pStyle w:val="4"/>
            </w:pPr>
            <w:r>
              <w:t>269.06</w:t>
            </w:r>
          </w:p>
        </w:tc>
        <w:tc>
          <w:tcPr>
            <w:tcW w:w="1361" w:type="dxa"/>
            <w:vAlign w:val="center"/>
          </w:tcPr>
          <w:p w:rsidR="00B43BA6" w:rsidRDefault="00D65DF1">
            <w:pPr>
              <w:pStyle w:val="4"/>
            </w:pPr>
            <w:r>
              <w:t>254.06</w:t>
            </w:r>
          </w:p>
        </w:tc>
        <w:tc>
          <w:tcPr>
            <w:tcW w:w="1361" w:type="dxa"/>
            <w:vAlign w:val="center"/>
          </w:tcPr>
          <w:p w:rsidR="00B43BA6" w:rsidRDefault="00D65DF1">
            <w:pPr>
              <w:pStyle w:val="4"/>
            </w:pPr>
            <w:r>
              <w:t>15.00</w:t>
            </w:r>
          </w:p>
        </w:tc>
        <w:tc>
          <w:tcPr>
            <w:tcW w:w="1361" w:type="dxa"/>
            <w:vAlign w:val="center"/>
          </w:tcPr>
          <w:p w:rsidR="00B43BA6" w:rsidRDefault="00B43BA6">
            <w:pPr>
              <w:pStyle w:val="4"/>
            </w:pPr>
          </w:p>
        </w:tc>
        <w:tc>
          <w:tcPr>
            <w:tcW w:w="1361" w:type="dxa"/>
            <w:vAlign w:val="center"/>
          </w:tcPr>
          <w:p w:rsidR="00B43BA6" w:rsidRDefault="00B43BA6">
            <w:pPr>
              <w:pStyle w:val="4"/>
            </w:pPr>
          </w:p>
        </w:tc>
        <w:tc>
          <w:tcPr>
            <w:tcW w:w="136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992" w:type="dxa"/>
            <w:vAlign w:val="center"/>
          </w:tcPr>
          <w:p w:rsidR="00B43BA6" w:rsidRDefault="00D65DF1">
            <w:pPr>
              <w:pStyle w:val="2"/>
            </w:pPr>
            <w:r>
              <w:t>20140</w:t>
            </w:r>
          </w:p>
        </w:tc>
        <w:tc>
          <w:tcPr>
            <w:tcW w:w="4535" w:type="dxa"/>
            <w:vAlign w:val="center"/>
          </w:tcPr>
          <w:p w:rsidR="00B43BA6" w:rsidRDefault="00D65DF1">
            <w:pPr>
              <w:pStyle w:val="2"/>
            </w:pPr>
            <w:r>
              <w:t>信访事务</w:t>
            </w:r>
          </w:p>
        </w:tc>
        <w:tc>
          <w:tcPr>
            <w:tcW w:w="1361" w:type="dxa"/>
            <w:vAlign w:val="center"/>
          </w:tcPr>
          <w:p w:rsidR="00B43BA6" w:rsidRDefault="00D65DF1">
            <w:pPr>
              <w:pStyle w:val="4"/>
            </w:pPr>
            <w:r>
              <w:t>269.06</w:t>
            </w:r>
          </w:p>
        </w:tc>
        <w:tc>
          <w:tcPr>
            <w:tcW w:w="1361" w:type="dxa"/>
            <w:vAlign w:val="center"/>
          </w:tcPr>
          <w:p w:rsidR="00B43BA6" w:rsidRDefault="00D65DF1">
            <w:pPr>
              <w:pStyle w:val="4"/>
            </w:pPr>
            <w:r>
              <w:t>254.06</w:t>
            </w:r>
          </w:p>
        </w:tc>
        <w:tc>
          <w:tcPr>
            <w:tcW w:w="1361" w:type="dxa"/>
            <w:vAlign w:val="center"/>
          </w:tcPr>
          <w:p w:rsidR="00B43BA6" w:rsidRDefault="00D65DF1">
            <w:pPr>
              <w:pStyle w:val="4"/>
            </w:pPr>
            <w:r>
              <w:t>15.00</w:t>
            </w:r>
          </w:p>
        </w:tc>
        <w:tc>
          <w:tcPr>
            <w:tcW w:w="1361" w:type="dxa"/>
            <w:vAlign w:val="center"/>
          </w:tcPr>
          <w:p w:rsidR="00B43BA6" w:rsidRDefault="00B43BA6">
            <w:pPr>
              <w:pStyle w:val="4"/>
            </w:pPr>
          </w:p>
        </w:tc>
        <w:tc>
          <w:tcPr>
            <w:tcW w:w="1361" w:type="dxa"/>
            <w:vAlign w:val="center"/>
          </w:tcPr>
          <w:p w:rsidR="00B43BA6" w:rsidRDefault="00B43BA6">
            <w:pPr>
              <w:pStyle w:val="4"/>
            </w:pPr>
          </w:p>
        </w:tc>
        <w:tc>
          <w:tcPr>
            <w:tcW w:w="136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992" w:type="dxa"/>
            <w:vAlign w:val="center"/>
          </w:tcPr>
          <w:p w:rsidR="00B43BA6" w:rsidRDefault="00D65DF1">
            <w:pPr>
              <w:pStyle w:val="2"/>
            </w:pPr>
            <w:r>
              <w:t>2014001</w:t>
            </w:r>
          </w:p>
        </w:tc>
        <w:tc>
          <w:tcPr>
            <w:tcW w:w="4535" w:type="dxa"/>
            <w:vAlign w:val="center"/>
          </w:tcPr>
          <w:p w:rsidR="00B43BA6" w:rsidRDefault="00D65DF1">
            <w:pPr>
              <w:pStyle w:val="2"/>
            </w:pPr>
            <w:r>
              <w:t>行政运行</w:t>
            </w:r>
          </w:p>
        </w:tc>
        <w:tc>
          <w:tcPr>
            <w:tcW w:w="1361" w:type="dxa"/>
            <w:vAlign w:val="center"/>
          </w:tcPr>
          <w:p w:rsidR="00B43BA6" w:rsidRDefault="00D65DF1">
            <w:pPr>
              <w:pStyle w:val="4"/>
            </w:pPr>
            <w:r>
              <w:t>269.06</w:t>
            </w:r>
          </w:p>
        </w:tc>
        <w:tc>
          <w:tcPr>
            <w:tcW w:w="1361" w:type="dxa"/>
            <w:vAlign w:val="center"/>
          </w:tcPr>
          <w:p w:rsidR="00B43BA6" w:rsidRDefault="00D65DF1">
            <w:pPr>
              <w:pStyle w:val="4"/>
            </w:pPr>
            <w:r>
              <w:t>254.06</w:t>
            </w:r>
          </w:p>
        </w:tc>
        <w:tc>
          <w:tcPr>
            <w:tcW w:w="1361" w:type="dxa"/>
            <w:vAlign w:val="center"/>
          </w:tcPr>
          <w:p w:rsidR="00B43BA6" w:rsidRDefault="00D65DF1">
            <w:pPr>
              <w:pStyle w:val="4"/>
            </w:pPr>
            <w:r>
              <w:t>15.00</w:t>
            </w:r>
          </w:p>
        </w:tc>
        <w:tc>
          <w:tcPr>
            <w:tcW w:w="1361" w:type="dxa"/>
            <w:vAlign w:val="center"/>
          </w:tcPr>
          <w:p w:rsidR="00B43BA6" w:rsidRDefault="00B43BA6">
            <w:pPr>
              <w:pStyle w:val="4"/>
            </w:pPr>
          </w:p>
        </w:tc>
        <w:tc>
          <w:tcPr>
            <w:tcW w:w="1361" w:type="dxa"/>
            <w:vAlign w:val="center"/>
          </w:tcPr>
          <w:p w:rsidR="00B43BA6" w:rsidRDefault="00B43BA6">
            <w:pPr>
              <w:pStyle w:val="4"/>
            </w:pPr>
          </w:p>
        </w:tc>
        <w:tc>
          <w:tcPr>
            <w:tcW w:w="1361"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43BA6" w:rsidRDefault="00D65DF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43BA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3402"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4876" w:type="dxa"/>
            <w:gridSpan w:val="2"/>
            <w:vAlign w:val="center"/>
          </w:tcPr>
          <w:p w:rsidR="00B43BA6" w:rsidRDefault="00D65DF1">
            <w:pPr>
              <w:pStyle w:val="1"/>
            </w:pPr>
            <w:r>
              <w:t>收入</w:t>
            </w:r>
          </w:p>
        </w:tc>
        <w:tc>
          <w:tcPr>
            <w:tcW w:w="9298" w:type="dxa"/>
            <w:gridSpan w:val="5"/>
            <w:vAlign w:val="center"/>
          </w:tcPr>
          <w:p w:rsidR="00B43BA6" w:rsidRDefault="00D65DF1">
            <w:pPr>
              <w:pStyle w:val="1"/>
            </w:pPr>
            <w:r>
              <w:t>支出</w:t>
            </w:r>
          </w:p>
        </w:tc>
      </w:tr>
      <w:tr w:rsidR="00B43BA6">
        <w:trPr>
          <w:trHeight w:val="369"/>
          <w:tblHeader/>
          <w:jc w:val="center"/>
        </w:trPr>
        <w:tc>
          <w:tcPr>
            <w:tcW w:w="850" w:type="dxa"/>
            <w:vMerge/>
          </w:tcPr>
          <w:p w:rsidR="00B43BA6" w:rsidRDefault="00B43BA6"/>
        </w:tc>
        <w:tc>
          <w:tcPr>
            <w:tcW w:w="3402" w:type="dxa"/>
            <w:vAlign w:val="center"/>
          </w:tcPr>
          <w:p w:rsidR="00B43BA6" w:rsidRDefault="00D65DF1">
            <w:pPr>
              <w:pStyle w:val="1"/>
            </w:pPr>
            <w:r>
              <w:t>项  目</w:t>
            </w:r>
          </w:p>
        </w:tc>
        <w:tc>
          <w:tcPr>
            <w:tcW w:w="1474" w:type="dxa"/>
            <w:vAlign w:val="center"/>
          </w:tcPr>
          <w:p w:rsidR="00B43BA6" w:rsidRDefault="00D65DF1">
            <w:pPr>
              <w:pStyle w:val="1"/>
            </w:pPr>
            <w:r>
              <w:t>金额</w:t>
            </w:r>
          </w:p>
        </w:tc>
        <w:tc>
          <w:tcPr>
            <w:tcW w:w="3402" w:type="dxa"/>
            <w:vAlign w:val="center"/>
          </w:tcPr>
          <w:p w:rsidR="00B43BA6" w:rsidRDefault="00D65DF1">
            <w:pPr>
              <w:pStyle w:val="1"/>
            </w:pPr>
            <w:r>
              <w:t>项  目</w:t>
            </w:r>
          </w:p>
        </w:tc>
        <w:tc>
          <w:tcPr>
            <w:tcW w:w="1474" w:type="dxa"/>
            <w:vAlign w:val="center"/>
          </w:tcPr>
          <w:p w:rsidR="00B43BA6" w:rsidRDefault="00D65DF1">
            <w:pPr>
              <w:pStyle w:val="1"/>
            </w:pPr>
            <w:r>
              <w:t>合计</w:t>
            </w:r>
          </w:p>
        </w:tc>
        <w:tc>
          <w:tcPr>
            <w:tcW w:w="1474" w:type="dxa"/>
            <w:vAlign w:val="center"/>
          </w:tcPr>
          <w:p w:rsidR="00B43BA6" w:rsidRDefault="00D65DF1">
            <w:pPr>
              <w:pStyle w:val="1"/>
            </w:pPr>
            <w:r>
              <w:t>一般公共预算财政拨款</w:t>
            </w:r>
          </w:p>
        </w:tc>
        <w:tc>
          <w:tcPr>
            <w:tcW w:w="1474" w:type="dxa"/>
            <w:vAlign w:val="center"/>
          </w:tcPr>
          <w:p w:rsidR="00B43BA6" w:rsidRDefault="00D65DF1">
            <w:pPr>
              <w:pStyle w:val="1"/>
            </w:pPr>
            <w:r>
              <w:t>政府性基金预算财政    拨款</w:t>
            </w:r>
          </w:p>
        </w:tc>
        <w:tc>
          <w:tcPr>
            <w:tcW w:w="1474" w:type="dxa"/>
            <w:vAlign w:val="center"/>
          </w:tcPr>
          <w:p w:rsidR="00B43BA6" w:rsidRDefault="00D65DF1">
            <w:pPr>
              <w:pStyle w:val="1"/>
            </w:pPr>
            <w:r>
              <w:t>国有资本经营预算财政拨款</w:t>
            </w:r>
          </w:p>
        </w:tc>
      </w:tr>
      <w:tr w:rsidR="00B43BA6">
        <w:trPr>
          <w:trHeight w:val="369"/>
          <w:tblHeader/>
          <w:jc w:val="center"/>
        </w:trPr>
        <w:tc>
          <w:tcPr>
            <w:tcW w:w="850" w:type="dxa"/>
            <w:vAlign w:val="center"/>
          </w:tcPr>
          <w:p w:rsidR="00B43BA6" w:rsidRDefault="00D65DF1">
            <w:pPr>
              <w:pStyle w:val="1"/>
            </w:pPr>
            <w:r>
              <w:t>栏次</w:t>
            </w:r>
          </w:p>
        </w:tc>
        <w:tc>
          <w:tcPr>
            <w:tcW w:w="3402" w:type="dxa"/>
            <w:vAlign w:val="center"/>
          </w:tcPr>
          <w:p w:rsidR="00B43BA6" w:rsidRDefault="00D65DF1">
            <w:pPr>
              <w:pStyle w:val="1"/>
            </w:pPr>
            <w:r>
              <w:t>1</w:t>
            </w:r>
          </w:p>
        </w:tc>
        <w:tc>
          <w:tcPr>
            <w:tcW w:w="1474" w:type="dxa"/>
            <w:vAlign w:val="center"/>
          </w:tcPr>
          <w:p w:rsidR="00B43BA6" w:rsidRDefault="00D65DF1">
            <w:pPr>
              <w:pStyle w:val="1"/>
            </w:pPr>
            <w:r>
              <w:t>2</w:t>
            </w:r>
          </w:p>
        </w:tc>
        <w:tc>
          <w:tcPr>
            <w:tcW w:w="3402" w:type="dxa"/>
            <w:vAlign w:val="center"/>
          </w:tcPr>
          <w:p w:rsidR="00B43BA6" w:rsidRDefault="00D65DF1">
            <w:pPr>
              <w:pStyle w:val="1"/>
            </w:pPr>
            <w:r>
              <w:t>3</w:t>
            </w:r>
          </w:p>
        </w:tc>
        <w:tc>
          <w:tcPr>
            <w:tcW w:w="1474" w:type="dxa"/>
            <w:vAlign w:val="center"/>
          </w:tcPr>
          <w:p w:rsidR="00B43BA6" w:rsidRDefault="00D65DF1">
            <w:pPr>
              <w:pStyle w:val="1"/>
            </w:pPr>
            <w:r>
              <w:t>4</w:t>
            </w:r>
          </w:p>
        </w:tc>
        <w:tc>
          <w:tcPr>
            <w:tcW w:w="1474" w:type="dxa"/>
            <w:vAlign w:val="center"/>
          </w:tcPr>
          <w:p w:rsidR="00B43BA6" w:rsidRDefault="00D65DF1">
            <w:pPr>
              <w:pStyle w:val="1"/>
            </w:pPr>
            <w:r>
              <w:t>5</w:t>
            </w:r>
          </w:p>
        </w:tc>
        <w:tc>
          <w:tcPr>
            <w:tcW w:w="1474" w:type="dxa"/>
            <w:vAlign w:val="center"/>
          </w:tcPr>
          <w:p w:rsidR="00B43BA6" w:rsidRDefault="00D65DF1">
            <w:pPr>
              <w:pStyle w:val="1"/>
            </w:pPr>
            <w:r>
              <w:t>6</w:t>
            </w:r>
          </w:p>
        </w:tc>
        <w:tc>
          <w:tcPr>
            <w:tcW w:w="1474" w:type="dxa"/>
            <w:vAlign w:val="center"/>
          </w:tcPr>
          <w:p w:rsidR="00B43BA6" w:rsidRDefault="00D65DF1">
            <w:pPr>
              <w:pStyle w:val="1"/>
            </w:pPr>
            <w:r>
              <w:t>7</w:t>
            </w:r>
          </w:p>
        </w:tc>
      </w:tr>
      <w:tr w:rsidR="00B43BA6">
        <w:trPr>
          <w:trHeight w:val="369"/>
          <w:jc w:val="center"/>
        </w:trPr>
        <w:tc>
          <w:tcPr>
            <w:tcW w:w="850" w:type="dxa"/>
            <w:vAlign w:val="center"/>
          </w:tcPr>
          <w:p w:rsidR="00B43BA6" w:rsidRDefault="00D65DF1">
            <w:pPr>
              <w:pStyle w:val="3"/>
            </w:pPr>
            <w:r>
              <w:t>1</w:t>
            </w:r>
          </w:p>
        </w:tc>
        <w:tc>
          <w:tcPr>
            <w:tcW w:w="3402" w:type="dxa"/>
            <w:vAlign w:val="center"/>
          </w:tcPr>
          <w:p w:rsidR="00B43BA6" w:rsidRDefault="00D65DF1">
            <w:pPr>
              <w:pStyle w:val="2"/>
            </w:pPr>
            <w:r>
              <w:t>一、一般公共预算拨款</w:t>
            </w:r>
          </w:p>
        </w:tc>
        <w:tc>
          <w:tcPr>
            <w:tcW w:w="1474" w:type="dxa"/>
            <w:vAlign w:val="center"/>
          </w:tcPr>
          <w:p w:rsidR="00B43BA6" w:rsidRDefault="00D65DF1">
            <w:pPr>
              <w:pStyle w:val="4"/>
            </w:pPr>
            <w:r>
              <w:t>269.06</w:t>
            </w:r>
          </w:p>
        </w:tc>
        <w:tc>
          <w:tcPr>
            <w:tcW w:w="3402" w:type="dxa"/>
            <w:vAlign w:val="center"/>
          </w:tcPr>
          <w:p w:rsidR="00B43BA6" w:rsidRDefault="00D65DF1">
            <w:pPr>
              <w:pStyle w:val="2"/>
            </w:pPr>
            <w:r>
              <w:t>一、一般公共服务支出</w:t>
            </w:r>
          </w:p>
        </w:tc>
        <w:tc>
          <w:tcPr>
            <w:tcW w:w="1474" w:type="dxa"/>
            <w:vAlign w:val="center"/>
          </w:tcPr>
          <w:p w:rsidR="00B43BA6" w:rsidRDefault="00D65DF1">
            <w:pPr>
              <w:pStyle w:val="4"/>
            </w:pPr>
            <w:r>
              <w:t>269.06</w:t>
            </w:r>
          </w:p>
        </w:tc>
        <w:tc>
          <w:tcPr>
            <w:tcW w:w="1474" w:type="dxa"/>
            <w:vAlign w:val="center"/>
          </w:tcPr>
          <w:p w:rsidR="00B43BA6" w:rsidRDefault="00D65DF1">
            <w:pPr>
              <w:pStyle w:val="4"/>
            </w:pPr>
            <w:r>
              <w:t>269.06</w:t>
            </w: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w:t>
            </w:r>
          </w:p>
        </w:tc>
        <w:tc>
          <w:tcPr>
            <w:tcW w:w="3402" w:type="dxa"/>
            <w:vAlign w:val="center"/>
          </w:tcPr>
          <w:p w:rsidR="00B43BA6" w:rsidRDefault="00D65DF1">
            <w:pPr>
              <w:pStyle w:val="2"/>
            </w:pPr>
            <w:r>
              <w:t>二、政府性基金预算拨款</w:t>
            </w:r>
          </w:p>
        </w:tc>
        <w:tc>
          <w:tcPr>
            <w:tcW w:w="1474" w:type="dxa"/>
            <w:vAlign w:val="center"/>
          </w:tcPr>
          <w:p w:rsidR="00B43BA6" w:rsidRDefault="00B43BA6">
            <w:pPr>
              <w:pStyle w:val="4"/>
            </w:pPr>
          </w:p>
        </w:tc>
        <w:tc>
          <w:tcPr>
            <w:tcW w:w="3402" w:type="dxa"/>
            <w:vAlign w:val="center"/>
          </w:tcPr>
          <w:p w:rsidR="00B43BA6" w:rsidRDefault="00D65DF1">
            <w:pPr>
              <w:pStyle w:val="2"/>
            </w:pPr>
            <w:r>
              <w:t>二、外交支出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3402" w:type="dxa"/>
            <w:vAlign w:val="center"/>
          </w:tcPr>
          <w:p w:rsidR="00B43BA6" w:rsidRDefault="00D65DF1">
            <w:pPr>
              <w:pStyle w:val="2"/>
            </w:pPr>
            <w:r>
              <w:t>三、国有资本经营预算拨款</w:t>
            </w:r>
          </w:p>
        </w:tc>
        <w:tc>
          <w:tcPr>
            <w:tcW w:w="1474" w:type="dxa"/>
            <w:vAlign w:val="center"/>
          </w:tcPr>
          <w:p w:rsidR="00B43BA6" w:rsidRDefault="00B43BA6">
            <w:pPr>
              <w:pStyle w:val="4"/>
            </w:pPr>
          </w:p>
        </w:tc>
        <w:tc>
          <w:tcPr>
            <w:tcW w:w="3402" w:type="dxa"/>
            <w:vAlign w:val="center"/>
          </w:tcPr>
          <w:p w:rsidR="00B43BA6" w:rsidRDefault="00D65DF1">
            <w:pPr>
              <w:pStyle w:val="2"/>
            </w:pPr>
            <w:r>
              <w:t>三、国防支出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四、公共安全支出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5</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五、教育支出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6</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六、科学技术支出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7</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七、文化旅游体育与传媒支出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8</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八、社会保障和就业支出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9</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九、社会保险基金支出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10</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十、卫生健康支出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11</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十一、节能环保支出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12</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十二、城乡社区支出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13</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十三、农林水支出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14</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十四、交通运输支出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15</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十五、资源勘探工业信息等支出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16</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十六、商业服务业等支出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17</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十七、金融支出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18</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十八、援助其他地区支出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lastRenderedPageBreak/>
              <w:t>19</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十九、自然资源海洋气象等支出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20</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二十、住房保障支出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21</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二十一、粮油物资储备支出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22</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二十二、国有资本经营预算支出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23</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二十三、灾害防治及应急管理支出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24</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二十四、预备费</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25</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二十五、其他支出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26</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二十六、转移性支出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27</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二十七、债务还本支出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28</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二十八、债务付息支出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29</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二十九、债务发行费用支出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30</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三十、抗疫特别国债安排的支出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31</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三十一、人行科目</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32</w:t>
            </w:r>
          </w:p>
        </w:tc>
        <w:tc>
          <w:tcPr>
            <w:tcW w:w="3402" w:type="dxa"/>
            <w:vAlign w:val="center"/>
          </w:tcPr>
          <w:p w:rsidR="00B43BA6" w:rsidRDefault="00D65DF1">
            <w:pPr>
              <w:pStyle w:val="6"/>
            </w:pPr>
            <w:r>
              <w:t>本年收入合计</w:t>
            </w:r>
          </w:p>
        </w:tc>
        <w:tc>
          <w:tcPr>
            <w:tcW w:w="1474" w:type="dxa"/>
            <w:vAlign w:val="center"/>
          </w:tcPr>
          <w:p w:rsidR="00B43BA6" w:rsidRDefault="00D65DF1">
            <w:pPr>
              <w:pStyle w:val="7"/>
            </w:pPr>
            <w:r>
              <w:t>269.06</w:t>
            </w:r>
          </w:p>
        </w:tc>
        <w:tc>
          <w:tcPr>
            <w:tcW w:w="3402" w:type="dxa"/>
            <w:vAlign w:val="center"/>
          </w:tcPr>
          <w:p w:rsidR="00B43BA6" w:rsidRDefault="00D65DF1">
            <w:pPr>
              <w:pStyle w:val="6"/>
            </w:pPr>
            <w:r>
              <w:t>本年支出合计</w:t>
            </w:r>
          </w:p>
        </w:tc>
        <w:tc>
          <w:tcPr>
            <w:tcW w:w="1474" w:type="dxa"/>
            <w:vAlign w:val="center"/>
          </w:tcPr>
          <w:p w:rsidR="00B43BA6" w:rsidRDefault="00D65DF1">
            <w:pPr>
              <w:pStyle w:val="7"/>
            </w:pPr>
            <w:r>
              <w:t>269.06</w:t>
            </w:r>
          </w:p>
        </w:tc>
        <w:tc>
          <w:tcPr>
            <w:tcW w:w="1474" w:type="dxa"/>
            <w:vAlign w:val="center"/>
          </w:tcPr>
          <w:p w:rsidR="00B43BA6" w:rsidRDefault="00D65DF1">
            <w:pPr>
              <w:pStyle w:val="7"/>
            </w:pPr>
            <w:r>
              <w:t>269.06</w:t>
            </w:r>
          </w:p>
        </w:tc>
        <w:tc>
          <w:tcPr>
            <w:tcW w:w="1474" w:type="dxa"/>
            <w:vAlign w:val="center"/>
          </w:tcPr>
          <w:p w:rsidR="00B43BA6" w:rsidRDefault="00B43BA6">
            <w:pPr>
              <w:pStyle w:val="7"/>
            </w:pPr>
          </w:p>
        </w:tc>
        <w:tc>
          <w:tcPr>
            <w:tcW w:w="1474" w:type="dxa"/>
            <w:vAlign w:val="center"/>
          </w:tcPr>
          <w:p w:rsidR="00B43BA6" w:rsidRDefault="00B43BA6">
            <w:pPr>
              <w:pStyle w:val="7"/>
            </w:pPr>
          </w:p>
        </w:tc>
      </w:tr>
      <w:tr w:rsidR="00B43BA6">
        <w:trPr>
          <w:trHeight w:val="369"/>
          <w:jc w:val="center"/>
        </w:trPr>
        <w:tc>
          <w:tcPr>
            <w:tcW w:w="850" w:type="dxa"/>
            <w:vAlign w:val="center"/>
          </w:tcPr>
          <w:p w:rsidR="00B43BA6" w:rsidRDefault="00D65DF1">
            <w:pPr>
              <w:pStyle w:val="3"/>
            </w:pPr>
            <w:r>
              <w:t>33</w:t>
            </w:r>
          </w:p>
        </w:tc>
        <w:tc>
          <w:tcPr>
            <w:tcW w:w="3402" w:type="dxa"/>
            <w:vAlign w:val="center"/>
          </w:tcPr>
          <w:p w:rsidR="00B43BA6" w:rsidRDefault="00D65DF1">
            <w:pPr>
              <w:pStyle w:val="2"/>
            </w:pPr>
            <w:r>
              <w:t>年初财政拨款结转和结余</w:t>
            </w:r>
          </w:p>
        </w:tc>
        <w:tc>
          <w:tcPr>
            <w:tcW w:w="1474" w:type="dxa"/>
            <w:vAlign w:val="center"/>
          </w:tcPr>
          <w:p w:rsidR="00B43BA6" w:rsidRDefault="00B43BA6">
            <w:pPr>
              <w:pStyle w:val="4"/>
            </w:pPr>
          </w:p>
        </w:tc>
        <w:tc>
          <w:tcPr>
            <w:tcW w:w="3402" w:type="dxa"/>
            <w:vAlign w:val="center"/>
          </w:tcPr>
          <w:p w:rsidR="00B43BA6" w:rsidRDefault="00D65DF1">
            <w:pPr>
              <w:pStyle w:val="2"/>
            </w:pPr>
            <w:r>
              <w:t>年末财政拨款结转和结余</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34</w:t>
            </w:r>
          </w:p>
        </w:tc>
        <w:tc>
          <w:tcPr>
            <w:tcW w:w="3402" w:type="dxa"/>
            <w:vAlign w:val="center"/>
          </w:tcPr>
          <w:p w:rsidR="00B43BA6" w:rsidRDefault="00D65DF1">
            <w:pPr>
              <w:pStyle w:val="2"/>
            </w:pPr>
            <w:r>
              <w:t>一、一般公共预算拨款</w:t>
            </w:r>
          </w:p>
        </w:tc>
        <w:tc>
          <w:tcPr>
            <w:tcW w:w="1474" w:type="dxa"/>
            <w:vAlign w:val="center"/>
          </w:tcPr>
          <w:p w:rsidR="00B43BA6" w:rsidRDefault="00B43BA6">
            <w:pPr>
              <w:pStyle w:val="4"/>
            </w:pP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35</w:t>
            </w:r>
          </w:p>
        </w:tc>
        <w:tc>
          <w:tcPr>
            <w:tcW w:w="3402" w:type="dxa"/>
            <w:vAlign w:val="center"/>
          </w:tcPr>
          <w:p w:rsidR="00B43BA6" w:rsidRDefault="00D65DF1">
            <w:pPr>
              <w:pStyle w:val="2"/>
            </w:pPr>
            <w:r>
              <w:t>二、政府性基金预算拨款</w:t>
            </w:r>
          </w:p>
        </w:tc>
        <w:tc>
          <w:tcPr>
            <w:tcW w:w="1474" w:type="dxa"/>
            <w:vAlign w:val="center"/>
          </w:tcPr>
          <w:p w:rsidR="00B43BA6" w:rsidRDefault="00B43BA6">
            <w:pPr>
              <w:pStyle w:val="4"/>
            </w:pP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36</w:t>
            </w:r>
          </w:p>
        </w:tc>
        <w:tc>
          <w:tcPr>
            <w:tcW w:w="3402" w:type="dxa"/>
            <w:vAlign w:val="center"/>
          </w:tcPr>
          <w:p w:rsidR="00B43BA6" w:rsidRDefault="00D65DF1">
            <w:pPr>
              <w:pStyle w:val="2"/>
            </w:pPr>
            <w:r>
              <w:t>三、国有资本经营预算拨款</w:t>
            </w:r>
          </w:p>
        </w:tc>
        <w:tc>
          <w:tcPr>
            <w:tcW w:w="1474" w:type="dxa"/>
            <w:vAlign w:val="center"/>
          </w:tcPr>
          <w:p w:rsidR="00B43BA6" w:rsidRDefault="00B43BA6">
            <w:pPr>
              <w:pStyle w:val="4"/>
            </w:pP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37</w:t>
            </w:r>
          </w:p>
        </w:tc>
        <w:tc>
          <w:tcPr>
            <w:tcW w:w="3402" w:type="dxa"/>
            <w:vAlign w:val="center"/>
          </w:tcPr>
          <w:p w:rsidR="00B43BA6" w:rsidRDefault="00D65DF1">
            <w:pPr>
              <w:pStyle w:val="6"/>
            </w:pPr>
            <w:r>
              <w:t>收入总计</w:t>
            </w:r>
          </w:p>
        </w:tc>
        <w:tc>
          <w:tcPr>
            <w:tcW w:w="1474" w:type="dxa"/>
            <w:vAlign w:val="center"/>
          </w:tcPr>
          <w:p w:rsidR="00B43BA6" w:rsidRDefault="00D65DF1">
            <w:pPr>
              <w:pStyle w:val="7"/>
            </w:pPr>
            <w:r>
              <w:t>269.06</w:t>
            </w:r>
          </w:p>
        </w:tc>
        <w:tc>
          <w:tcPr>
            <w:tcW w:w="3402" w:type="dxa"/>
            <w:vAlign w:val="center"/>
          </w:tcPr>
          <w:p w:rsidR="00B43BA6" w:rsidRDefault="00D65DF1">
            <w:pPr>
              <w:pStyle w:val="6"/>
            </w:pPr>
            <w:r>
              <w:t>支出总计</w:t>
            </w:r>
          </w:p>
        </w:tc>
        <w:tc>
          <w:tcPr>
            <w:tcW w:w="1474" w:type="dxa"/>
            <w:vAlign w:val="center"/>
          </w:tcPr>
          <w:p w:rsidR="00B43BA6" w:rsidRDefault="00D65DF1">
            <w:pPr>
              <w:pStyle w:val="7"/>
            </w:pPr>
            <w:r>
              <w:t>269.06</w:t>
            </w:r>
          </w:p>
        </w:tc>
        <w:tc>
          <w:tcPr>
            <w:tcW w:w="1474" w:type="dxa"/>
            <w:vAlign w:val="center"/>
          </w:tcPr>
          <w:p w:rsidR="00B43BA6" w:rsidRDefault="00D65DF1">
            <w:pPr>
              <w:pStyle w:val="7"/>
            </w:pPr>
            <w:r>
              <w:t>269.06</w:t>
            </w:r>
          </w:p>
        </w:tc>
        <w:tc>
          <w:tcPr>
            <w:tcW w:w="1474" w:type="dxa"/>
            <w:vAlign w:val="center"/>
          </w:tcPr>
          <w:p w:rsidR="00B43BA6" w:rsidRDefault="00B43BA6">
            <w:pPr>
              <w:pStyle w:val="7"/>
            </w:pPr>
          </w:p>
        </w:tc>
        <w:tc>
          <w:tcPr>
            <w:tcW w:w="1474" w:type="dxa"/>
            <w:vAlign w:val="center"/>
          </w:tcPr>
          <w:p w:rsidR="00B43BA6" w:rsidRDefault="00B43BA6">
            <w:pPr>
              <w:pStyle w:val="7"/>
            </w:pP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功能分类科目</w:t>
            </w:r>
          </w:p>
        </w:tc>
        <w:tc>
          <w:tcPr>
            <w:tcW w:w="2551" w:type="dxa"/>
            <w:vMerge w:val="restart"/>
            <w:vAlign w:val="center"/>
          </w:tcPr>
          <w:p w:rsidR="00B43BA6" w:rsidRDefault="00D65DF1">
            <w:pPr>
              <w:pStyle w:val="1"/>
            </w:pPr>
            <w:r>
              <w:t>合计</w:t>
            </w:r>
          </w:p>
        </w:tc>
        <w:tc>
          <w:tcPr>
            <w:tcW w:w="2551" w:type="dxa"/>
            <w:vMerge w:val="restart"/>
            <w:vAlign w:val="center"/>
          </w:tcPr>
          <w:p w:rsidR="00B43BA6" w:rsidRDefault="00D65DF1">
            <w:pPr>
              <w:pStyle w:val="1"/>
            </w:pPr>
            <w:r>
              <w:t>基本支出</w:t>
            </w:r>
          </w:p>
        </w:tc>
        <w:tc>
          <w:tcPr>
            <w:tcW w:w="2551" w:type="dxa"/>
            <w:vMerge w:val="restart"/>
            <w:vAlign w:val="center"/>
          </w:tcPr>
          <w:p w:rsidR="00B43BA6" w:rsidRDefault="00D65DF1">
            <w:pPr>
              <w:pStyle w:val="1"/>
            </w:pPr>
            <w:r>
              <w:t>项目支出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Merge/>
          </w:tcPr>
          <w:p w:rsidR="00B43BA6" w:rsidRDefault="00B43BA6"/>
        </w:tc>
        <w:tc>
          <w:tcPr>
            <w:tcW w:w="2551" w:type="dxa"/>
            <w:vMerge/>
          </w:tcPr>
          <w:p w:rsidR="00B43BA6" w:rsidRDefault="00B43BA6"/>
        </w:tc>
        <w:tc>
          <w:tcPr>
            <w:tcW w:w="255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D65DF1">
            <w:pPr>
              <w:pStyle w:val="3"/>
            </w:pPr>
            <w:r>
              <w:t>1</w:t>
            </w:r>
          </w:p>
        </w:tc>
        <w:tc>
          <w:tcPr>
            <w:tcW w:w="1191" w:type="dxa"/>
            <w:vAlign w:val="center"/>
          </w:tcPr>
          <w:p w:rsidR="00B43BA6" w:rsidRDefault="00B43BA6">
            <w:pPr>
              <w:pStyle w:val="5"/>
            </w:pPr>
          </w:p>
        </w:tc>
        <w:tc>
          <w:tcPr>
            <w:tcW w:w="4535" w:type="dxa"/>
            <w:vAlign w:val="center"/>
          </w:tcPr>
          <w:p w:rsidR="00B43BA6" w:rsidRDefault="00D65DF1">
            <w:pPr>
              <w:pStyle w:val="6"/>
            </w:pPr>
            <w:r>
              <w:t>合计</w:t>
            </w:r>
          </w:p>
        </w:tc>
        <w:tc>
          <w:tcPr>
            <w:tcW w:w="2551" w:type="dxa"/>
            <w:vAlign w:val="center"/>
          </w:tcPr>
          <w:p w:rsidR="00B43BA6" w:rsidRDefault="00D65DF1">
            <w:pPr>
              <w:pStyle w:val="7"/>
            </w:pPr>
            <w:r>
              <w:t>269.06</w:t>
            </w:r>
          </w:p>
        </w:tc>
        <w:tc>
          <w:tcPr>
            <w:tcW w:w="2551" w:type="dxa"/>
            <w:vAlign w:val="center"/>
          </w:tcPr>
          <w:p w:rsidR="00B43BA6" w:rsidRDefault="00D65DF1">
            <w:pPr>
              <w:pStyle w:val="7"/>
            </w:pPr>
            <w:r>
              <w:t>254.06</w:t>
            </w:r>
          </w:p>
        </w:tc>
        <w:tc>
          <w:tcPr>
            <w:tcW w:w="2551" w:type="dxa"/>
            <w:vAlign w:val="center"/>
          </w:tcPr>
          <w:p w:rsidR="00B43BA6" w:rsidRDefault="00D65DF1">
            <w:pPr>
              <w:pStyle w:val="7"/>
            </w:pPr>
            <w:r>
              <w:t>15.00</w:t>
            </w:r>
          </w:p>
        </w:tc>
      </w:tr>
      <w:tr w:rsidR="00B43BA6">
        <w:trPr>
          <w:trHeight w:val="369"/>
          <w:jc w:val="center"/>
        </w:trPr>
        <w:tc>
          <w:tcPr>
            <w:tcW w:w="850" w:type="dxa"/>
            <w:vAlign w:val="center"/>
          </w:tcPr>
          <w:p w:rsidR="00B43BA6" w:rsidRDefault="00D65DF1">
            <w:pPr>
              <w:pStyle w:val="3"/>
            </w:pPr>
            <w:r>
              <w:t>2</w:t>
            </w:r>
          </w:p>
        </w:tc>
        <w:tc>
          <w:tcPr>
            <w:tcW w:w="1191" w:type="dxa"/>
            <w:vAlign w:val="center"/>
          </w:tcPr>
          <w:p w:rsidR="00B43BA6" w:rsidRDefault="00D65DF1">
            <w:pPr>
              <w:pStyle w:val="2"/>
            </w:pPr>
            <w:r>
              <w:t>201</w:t>
            </w:r>
          </w:p>
        </w:tc>
        <w:tc>
          <w:tcPr>
            <w:tcW w:w="4535" w:type="dxa"/>
            <w:vAlign w:val="center"/>
          </w:tcPr>
          <w:p w:rsidR="00B43BA6" w:rsidRDefault="00D65DF1">
            <w:pPr>
              <w:pStyle w:val="2"/>
            </w:pPr>
            <w:r>
              <w:t>一般公共服务支出</w:t>
            </w:r>
          </w:p>
        </w:tc>
        <w:tc>
          <w:tcPr>
            <w:tcW w:w="2551" w:type="dxa"/>
            <w:vAlign w:val="center"/>
          </w:tcPr>
          <w:p w:rsidR="00B43BA6" w:rsidRDefault="00D65DF1">
            <w:pPr>
              <w:pStyle w:val="4"/>
            </w:pPr>
            <w:r>
              <w:t>269.06</w:t>
            </w:r>
          </w:p>
        </w:tc>
        <w:tc>
          <w:tcPr>
            <w:tcW w:w="2551" w:type="dxa"/>
            <w:vAlign w:val="center"/>
          </w:tcPr>
          <w:p w:rsidR="00B43BA6" w:rsidRDefault="00D65DF1">
            <w:pPr>
              <w:pStyle w:val="4"/>
            </w:pPr>
            <w:r>
              <w:t>254.06</w:t>
            </w:r>
          </w:p>
        </w:tc>
        <w:tc>
          <w:tcPr>
            <w:tcW w:w="2551" w:type="dxa"/>
            <w:vAlign w:val="center"/>
          </w:tcPr>
          <w:p w:rsidR="00B43BA6" w:rsidRDefault="00D65DF1">
            <w:pPr>
              <w:pStyle w:val="4"/>
            </w:pPr>
            <w:r>
              <w:t>15.00</w:t>
            </w:r>
          </w:p>
        </w:tc>
      </w:tr>
      <w:tr w:rsidR="00B43BA6">
        <w:trPr>
          <w:trHeight w:val="369"/>
          <w:jc w:val="center"/>
        </w:trPr>
        <w:tc>
          <w:tcPr>
            <w:tcW w:w="850" w:type="dxa"/>
            <w:vAlign w:val="center"/>
          </w:tcPr>
          <w:p w:rsidR="00B43BA6" w:rsidRDefault="00D65DF1">
            <w:pPr>
              <w:pStyle w:val="3"/>
            </w:pPr>
            <w:r>
              <w:t>3</w:t>
            </w:r>
          </w:p>
        </w:tc>
        <w:tc>
          <w:tcPr>
            <w:tcW w:w="1191" w:type="dxa"/>
            <w:vAlign w:val="center"/>
          </w:tcPr>
          <w:p w:rsidR="00B43BA6" w:rsidRDefault="00D65DF1">
            <w:pPr>
              <w:pStyle w:val="2"/>
            </w:pPr>
            <w:r>
              <w:t>20140</w:t>
            </w:r>
          </w:p>
        </w:tc>
        <w:tc>
          <w:tcPr>
            <w:tcW w:w="4535" w:type="dxa"/>
            <w:vAlign w:val="center"/>
          </w:tcPr>
          <w:p w:rsidR="00B43BA6" w:rsidRDefault="00D65DF1">
            <w:pPr>
              <w:pStyle w:val="2"/>
            </w:pPr>
            <w:r>
              <w:t>信访事务</w:t>
            </w:r>
          </w:p>
        </w:tc>
        <w:tc>
          <w:tcPr>
            <w:tcW w:w="2551" w:type="dxa"/>
            <w:vAlign w:val="center"/>
          </w:tcPr>
          <w:p w:rsidR="00B43BA6" w:rsidRDefault="00D65DF1">
            <w:pPr>
              <w:pStyle w:val="4"/>
            </w:pPr>
            <w:r>
              <w:t>269.06</w:t>
            </w:r>
          </w:p>
        </w:tc>
        <w:tc>
          <w:tcPr>
            <w:tcW w:w="2551" w:type="dxa"/>
            <w:vAlign w:val="center"/>
          </w:tcPr>
          <w:p w:rsidR="00B43BA6" w:rsidRDefault="00D65DF1">
            <w:pPr>
              <w:pStyle w:val="4"/>
            </w:pPr>
            <w:r>
              <w:t>254.06</w:t>
            </w:r>
          </w:p>
        </w:tc>
        <w:tc>
          <w:tcPr>
            <w:tcW w:w="2551" w:type="dxa"/>
            <w:vAlign w:val="center"/>
          </w:tcPr>
          <w:p w:rsidR="00B43BA6" w:rsidRDefault="00D65DF1">
            <w:pPr>
              <w:pStyle w:val="4"/>
            </w:pPr>
            <w:r>
              <w:t>15.00</w:t>
            </w:r>
          </w:p>
        </w:tc>
      </w:tr>
      <w:tr w:rsidR="00B43BA6">
        <w:trPr>
          <w:trHeight w:val="369"/>
          <w:jc w:val="center"/>
        </w:trPr>
        <w:tc>
          <w:tcPr>
            <w:tcW w:w="850" w:type="dxa"/>
            <w:vAlign w:val="center"/>
          </w:tcPr>
          <w:p w:rsidR="00B43BA6" w:rsidRDefault="00D65DF1">
            <w:pPr>
              <w:pStyle w:val="3"/>
            </w:pPr>
            <w:r>
              <w:t>4</w:t>
            </w:r>
          </w:p>
        </w:tc>
        <w:tc>
          <w:tcPr>
            <w:tcW w:w="1191" w:type="dxa"/>
            <w:vAlign w:val="center"/>
          </w:tcPr>
          <w:p w:rsidR="00B43BA6" w:rsidRDefault="00D65DF1">
            <w:pPr>
              <w:pStyle w:val="2"/>
            </w:pPr>
            <w:r>
              <w:t>2014001</w:t>
            </w:r>
          </w:p>
        </w:tc>
        <w:tc>
          <w:tcPr>
            <w:tcW w:w="4535" w:type="dxa"/>
            <w:vAlign w:val="center"/>
          </w:tcPr>
          <w:p w:rsidR="00B43BA6" w:rsidRDefault="00D65DF1">
            <w:pPr>
              <w:pStyle w:val="2"/>
            </w:pPr>
            <w:r>
              <w:t>行政运行</w:t>
            </w:r>
          </w:p>
        </w:tc>
        <w:tc>
          <w:tcPr>
            <w:tcW w:w="2551" w:type="dxa"/>
            <w:vAlign w:val="center"/>
          </w:tcPr>
          <w:p w:rsidR="00B43BA6" w:rsidRDefault="00D65DF1">
            <w:pPr>
              <w:pStyle w:val="4"/>
            </w:pPr>
            <w:r>
              <w:t>269.06</w:t>
            </w:r>
          </w:p>
        </w:tc>
        <w:tc>
          <w:tcPr>
            <w:tcW w:w="2551" w:type="dxa"/>
            <w:vAlign w:val="center"/>
          </w:tcPr>
          <w:p w:rsidR="00B43BA6" w:rsidRDefault="00D65DF1">
            <w:pPr>
              <w:pStyle w:val="4"/>
            </w:pPr>
            <w:r>
              <w:t>254.06</w:t>
            </w:r>
          </w:p>
        </w:tc>
        <w:tc>
          <w:tcPr>
            <w:tcW w:w="2551" w:type="dxa"/>
            <w:vAlign w:val="center"/>
          </w:tcPr>
          <w:p w:rsidR="00B43BA6" w:rsidRDefault="00D65DF1">
            <w:pPr>
              <w:pStyle w:val="4"/>
            </w:pPr>
            <w:r>
              <w:t>15.00</w:t>
            </w: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支出部门经济分类科目</w:t>
            </w:r>
          </w:p>
        </w:tc>
        <w:tc>
          <w:tcPr>
            <w:tcW w:w="7653" w:type="dxa"/>
            <w:gridSpan w:val="3"/>
            <w:vAlign w:val="center"/>
          </w:tcPr>
          <w:p w:rsidR="00B43BA6" w:rsidRDefault="00D65DF1">
            <w:pPr>
              <w:pStyle w:val="1"/>
            </w:pPr>
            <w:r>
              <w:t>一般公共预算基本支出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Align w:val="center"/>
          </w:tcPr>
          <w:p w:rsidR="00B43BA6" w:rsidRDefault="00D65DF1">
            <w:pPr>
              <w:pStyle w:val="1"/>
            </w:pPr>
            <w:r>
              <w:t>合计</w:t>
            </w:r>
          </w:p>
        </w:tc>
        <w:tc>
          <w:tcPr>
            <w:tcW w:w="2551" w:type="dxa"/>
            <w:vAlign w:val="center"/>
          </w:tcPr>
          <w:p w:rsidR="00B43BA6" w:rsidRDefault="00D65DF1">
            <w:pPr>
              <w:pStyle w:val="1"/>
            </w:pPr>
            <w:r>
              <w:t>人员经费</w:t>
            </w:r>
          </w:p>
        </w:tc>
        <w:tc>
          <w:tcPr>
            <w:tcW w:w="2551" w:type="dxa"/>
            <w:vAlign w:val="center"/>
          </w:tcPr>
          <w:p w:rsidR="00B43BA6" w:rsidRDefault="00D65DF1">
            <w:pPr>
              <w:pStyle w:val="1"/>
            </w:pPr>
            <w:r>
              <w:t>公用经费</w:t>
            </w:r>
          </w:p>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D65DF1">
            <w:pPr>
              <w:pStyle w:val="3"/>
            </w:pPr>
            <w:r>
              <w:t>1</w:t>
            </w:r>
          </w:p>
        </w:tc>
        <w:tc>
          <w:tcPr>
            <w:tcW w:w="1191" w:type="dxa"/>
            <w:vAlign w:val="center"/>
          </w:tcPr>
          <w:p w:rsidR="00B43BA6" w:rsidRDefault="00B43BA6">
            <w:pPr>
              <w:pStyle w:val="5"/>
            </w:pPr>
          </w:p>
        </w:tc>
        <w:tc>
          <w:tcPr>
            <w:tcW w:w="4535" w:type="dxa"/>
            <w:vAlign w:val="center"/>
          </w:tcPr>
          <w:p w:rsidR="00B43BA6" w:rsidRDefault="00D65DF1">
            <w:pPr>
              <w:pStyle w:val="6"/>
            </w:pPr>
            <w:r>
              <w:t>合计</w:t>
            </w:r>
          </w:p>
        </w:tc>
        <w:tc>
          <w:tcPr>
            <w:tcW w:w="2551" w:type="dxa"/>
            <w:vAlign w:val="center"/>
          </w:tcPr>
          <w:p w:rsidR="00B43BA6" w:rsidRDefault="00D65DF1">
            <w:pPr>
              <w:pStyle w:val="7"/>
            </w:pPr>
            <w:r>
              <w:t>254.06</w:t>
            </w:r>
          </w:p>
        </w:tc>
        <w:tc>
          <w:tcPr>
            <w:tcW w:w="2551" w:type="dxa"/>
            <w:vAlign w:val="center"/>
          </w:tcPr>
          <w:p w:rsidR="00B43BA6" w:rsidRDefault="00D65DF1">
            <w:pPr>
              <w:pStyle w:val="7"/>
            </w:pPr>
            <w:r>
              <w:t>231.14</w:t>
            </w:r>
          </w:p>
        </w:tc>
        <w:tc>
          <w:tcPr>
            <w:tcW w:w="2551" w:type="dxa"/>
            <w:vAlign w:val="center"/>
          </w:tcPr>
          <w:p w:rsidR="00B43BA6" w:rsidRDefault="00D65DF1">
            <w:pPr>
              <w:pStyle w:val="7"/>
            </w:pPr>
            <w:r>
              <w:t>22.92</w:t>
            </w:r>
          </w:p>
        </w:tc>
      </w:tr>
      <w:tr w:rsidR="00B43BA6">
        <w:trPr>
          <w:trHeight w:val="369"/>
          <w:jc w:val="center"/>
        </w:trPr>
        <w:tc>
          <w:tcPr>
            <w:tcW w:w="850" w:type="dxa"/>
            <w:vAlign w:val="center"/>
          </w:tcPr>
          <w:p w:rsidR="00B43BA6" w:rsidRDefault="00D65DF1">
            <w:pPr>
              <w:pStyle w:val="3"/>
            </w:pPr>
            <w:r>
              <w:t>2</w:t>
            </w:r>
          </w:p>
        </w:tc>
        <w:tc>
          <w:tcPr>
            <w:tcW w:w="1191" w:type="dxa"/>
            <w:vAlign w:val="center"/>
          </w:tcPr>
          <w:p w:rsidR="00B43BA6" w:rsidRDefault="00D65DF1">
            <w:pPr>
              <w:pStyle w:val="2"/>
            </w:pPr>
            <w:r>
              <w:t>301</w:t>
            </w:r>
          </w:p>
        </w:tc>
        <w:tc>
          <w:tcPr>
            <w:tcW w:w="4535" w:type="dxa"/>
            <w:vAlign w:val="center"/>
          </w:tcPr>
          <w:p w:rsidR="00B43BA6" w:rsidRDefault="00D65DF1">
            <w:pPr>
              <w:pStyle w:val="2"/>
            </w:pPr>
            <w:r>
              <w:t>工资福利支出</w:t>
            </w:r>
          </w:p>
        </w:tc>
        <w:tc>
          <w:tcPr>
            <w:tcW w:w="2551" w:type="dxa"/>
            <w:vAlign w:val="center"/>
          </w:tcPr>
          <w:p w:rsidR="00B43BA6" w:rsidRDefault="00D65DF1">
            <w:pPr>
              <w:pStyle w:val="4"/>
            </w:pPr>
            <w:r>
              <w:t>210.14</w:t>
            </w:r>
          </w:p>
        </w:tc>
        <w:tc>
          <w:tcPr>
            <w:tcW w:w="2551" w:type="dxa"/>
            <w:vAlign w:val="center"/>
          </w:tcPr>
          <w:p w:rsidR="00B43BA6" w:rsidRDefault="00D65DF1">
            <w:pPr>
              <w:pStyle w:val="4"/>
            </w:pPr>
            <w:r>
              <w:t>210.14</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1191" w:type="dxa"/>
            <w:vAlign w:val="center"/>
          </w:tcPr>
          <w:p w:rsidR="00B43BA6" w:rsidRDefault="00D65DF1">
            <w:pPr>
              <w:pStyle w:val="2"/>
            </w:pPr>
            <w:r>
              <w:t>30101</w:t>
            </w:r>
          </w:p>
        </w:tc>
        <w:tc>
          <w:tcPr>
            <w:tcW w:w="4535" w:type="dxa"/>
            <w:vAlign w:val="center"/>
          </w:tcPr>
          <w:p w:rsidR="00B43BA6" w:rsidRDefault="00D65DF1">
            <w:pPr>
              <w:pStyle w:val="2"/>
            </w:pPr>
            <w:r>
              <w:t>基本工资</w:t>
            </w:r>
          </w:p>
        </w:tc>
        <w:tc>
          <w:tcPr>
            <w:tcW w:w="2551" w:type="dxa"/>
            <w:vAlign w:val="center"/>
          </w:tcPr>
          <w:p w:rsidR="00B43BA6" w:rsidRDefault="00D65DF1">
            <w:pPr>
              <w:pStyle w:val="4"/>
            </w:pPr>
            <w:r>
              <w:t>60.00</w:t>
            </w:r>
          </w:p>
        </w:tc>
        <w:tc>
          <w:tcPr>
            <w:tcW w:w="2551" w:type="dxa"/>
            <w:vAlign w:val="center"/>
          </w:tcPr>
          <w:p w:rsidR="00B43BA6" w:rsidRDefault="00D65DF1">
            <w:pPr>
              <w:pStyle w:val="4"/>
            </w:pPr>
            <w:r>
              <w:t>60.00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1191" w:type="dxa"/>
            <w:vAlign w:val="center"/>
          </w:tcPr>
          <w:p w:rsidR="00B43BA6" w:rsidRDefault="00D65DF1">
            <w:pPr>
              <w:pStyle w:val="2"/>
            </w:pPr>
            <w:r>
              <w:t>30102</w:t>
            </w:r>
          </w:p>
        </w:tc>
        <w:tc>
          <w:tcPr>
            <w:tcW w:w="4535" w:type="dxa"/>
            <w:vAlign w:val="center"/>
          </w:tcPr>
          <w:p w:rsidR="00B43BA6" w:rsidRDefault="00D65DF1">
            <w:pPr>
              <w:pStyle w:val="2"/>
            </w:pPr>
            <w:r>
              <w:t>津贴补贴</w:t>
            </w:r>
          </w:p>
        </w:tc>
        <w:tc>
          <w:tcPr>
            <w:tcW w:w="2551" w:type="dxa"/>
            <w:vAlign w:val="center"/>
          </w:tcPr>
          <w:p w:rsidR="00B43BA6" w:rsidRDefault="00D65DF1">
            <w:pPr>
              <w:pStyle w:val="4"/>
            </w:pPr>
            <w:r>
              <w:t>62.03</w:t>
            </w:r>
          </w:p>
        </w:tc>
        <w:tc>
          <w:tcPr>
            <w:tcW w:w="2551" w:type="dxa"/>
            <w:vAlign w:val="center"/>
          </w:tcPr>
          <w:p w:rsidR="00B43BA6" w:rsidRDefault="00D65DF1">
            <w:pPr>
              <w:pStyle w:val="4"/>
            </w:pPr>
            <w:r>
              <w:t>62.03</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5</w:t>
            </w:r>
          </w:p>
        </w:tc>
        <w:tc>
          <w:tcPr>
            <w:tcW w:w="1191" w:type="dxa"/>
            <w:vAlign w:val="center"/>
          </w:tcPr>
          <w:p w:rsidR="00B43BA6" w:rsidRDefault="00D65DF1">
            <w:pPr>
              <w:pStyle w:val="2"/>
            </w:pPr>
            <w:r>
              <w:t>30103</w:t>
            </w:r>
          </w:p>
        </w:tc>
        <w:tc>
          <w:tcPr>
            <w:tcW w:w="4535" w:type="dxa"/>
            <w:vAlign w:val="center"/>
          </w:tcPr>
          <w:p w:rsidR="00B43BA6" w:rsidRDefault="00D65DF1">
            <w:pPr>
              <w:pStyle w:val="2"/>
            </w:pPr>
            <w:r>
              <w:t>奖金</w:t>
            </w:r>
          </w:p>
        </w:tc>
        <w:tc>
          <w:tcPr>
            <w:tcW w:w="2551" w:type="dxa"/>
            <w:vAlign w:val="center"/>
          </w:tcPr>
          <w:p w:rsidR="00B43BA6" w:rsidRDefault="00D65DF1">
            <w:pPr>
              <w:pStyle w:val="4"/>
            </w:pPr>
            <w:r>
              <w:t>37.00</w:t>
            </w:r>
          </w:p>
        </w:tc>
        <w:tc>
          <w:tcPr>
            <w:tcW w:w="2551" w:type="dxa"/>
            <w:vAlign w:val="center"/>
          </w:tcPr>
          <w:p w:rsidR="00B43BA6" w:rsidRDefault="00D65DF1">
            <w:pPr>
              <w:pStyle w:val="4"/>
            </w:pPr>
            <w:r>
              <w:t>37.00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6</w:t>
            </w:r>
          </w:p>
        </w:tc>
        <w:tc>
          <w:tcPr>
            <w:tcW w:w="1191" w:type="dxa"/>
            <w:vAlign w:val="center"/>
          </w:tcPr>
          <w:p w:rsidR="00B43BA6" w:rsidRDefault="00D65DF1">
            <w:pPr>
              <w:pStyle w:val="2"/>
            </w:pPr>
            <w:r>
              <w:t>30107</w:t>
            </w:r>
          </w:p>
        </w:tc>
        <w:tc>
          <w:tcPr>
            <w:tcW w:w="4535" w:type="dxa"/>
            <w:vAlign w:val="center"/>
          </w:tcPr>
          <w:p w:rsidR="00B43BA6" w:rsidRDefault="00D65DF1">
            <w:pPr>
              <w:pStyle w:val="2"/>
            </w:pPr>
            <w:r>
              <w:t>绩效工资</w:t>
            </w:r>
          </w:p>
        </w:tc>
        <w:tc>
          <w:tcPr>
            <w:tcW w:w="2551" w:type="dxa"/>
            <w:vAlign w:val="center"/>
          </w:tcPr>
          <w:p w:rsidR="00B43BA6" w:rsidRDefault="00D65DF1">
            <w:pPr>
              <w:pStyle w:val="4"/>
            </w:pPr>
            <w:r>
              <w:t>5.00</w:t>
            </w:r>
          </w:p>
        </w:tc>
        <w:tc>
          <w:tcPr>
            <w:tcW w:w="2551" w:type="dxa"/>
            <w:vAlign w:val="center"/>
          </w:tcPr>
          <w:p w:rsidR="00B43BA6" w:rsidRDefault="00D65DF1">
            <w:pPr>
              <w:pStyle w:val="4"/>
            </w:pPr>
            <w:r>
              <w:t>5.00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7</w:t>
            </w:r>
          </w:p>
        </w:tc>
        <w:tc>
          <w:tcPr>
            <w:tcW w:w="1191" w:type="dxa"/>
            <w:vAlign w:val="center"/>
          </w:tcPr>
          <w:p w:rsidR="00B43BA6" w:rsidRDefault="00D65DF1">
            <w:pPr>
              <w:pStyle w:val="2"/>
            </w:pPr>
            <w:r>
              <w:t>30108</w:t>
            </w:r>
          </w:p>
        </w:tc>
        <w:tc>
          <w:tcPr>
            <w:tcW w:w="4535" w:type="dxa"/>
            <w:vAlign w:val="center"/>
          </w:tcPr>
          <w:p w:rsidR="00B43BA6" w:rsidRDefault="00D65DF1">
            <w:pPr>
              <w:pStyle w:val="2"/>
            </w:pPr>
            <w:r>
              <w:t>机关事业单位基本养老保险缴费</w:t>
            </w:r>
          </w:p>
        </w:tc>
        <w:tc>
          <w:tcPr>
            <w:tcW w:w="2551" w:type="dxa"/>
            <w:vAlign w:val="center"/>
          </w:tcPr>
          <w:p w:rsidR="00B43BA6" w:rsidRDefault="00D65DF1">
            <w:pPr>
              <w:pStyle w:val="4"/>
            </w:pPr>
            <w:r>
              <w:t>20.00</w:t>
            </w:r>
          </w:p>
        </w:tc>
        <w:tc>
          <w:tcPr>
            <w:tcW w:w="2551" w:type="dxa"/>
            <w:vAlign w:val="center"/>
          </w:tcPr>
          <w:p w:rsidR="00B43BA6" w:rsidRDefault="00D65DF1">
            <w:pPr>
              <w:pStyle w:val="4"/>
            </w:pPr>
            <w:r>
              <w:t>20.00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8</w:t>
            </w:r>
          </w:p>
        </w:tc>
        <w:tc>
          <w:tcPr>
            <w:tcW w:w="1191" w:type="dxa"/>
            <w:vAlign w:val="center"/>
          </w:tcPr>
          <w:p w:rsidR="00B43BA6" w:rsidRDefault="00D65DF1">
            <w:pPr>
              <w:pStyle w:val="2"/>
            </w:pPr>
            <w:r>
              <w:t>30110</w:t>
            </w:r>
          </w:p>
        </w:tc>
        <w:tc>
          <w:tcPr>
            <w:tcW w:w="4535" w:type="dxa"/>
            <w:vAlign w:val="center"/>
          </w:tcPr>
          <w:p w:rsidR="00B43BA6" w:rsidRDefault="00D65DF1">
            <w:pPr>
              <w:pStyle w:val="2"/>
            </w:pPr>
            <w:r>
              <w:t>职工基本医疗保险缴费</w:t>
            </w:r>
          </w:p>
        </w:tc>
        <w:tc>
          <w:tcPr>
            <w:tcW w:w="2551" w:type="dxa"/>
            <w:vAlign w:val="center"/>
          </w:tcPr>
          <w:p w:rsidR="00B43BA6" w:rsidRDefault="00D65DF1">
            <w:pPr>
              <w:pStyle w:val="4"/>
            </w:pPr>
            <w:r>
              <w:t>7.11</w:t>
            </w:r>
          </w:p>
        </w:tc>
        <w:tc>
          <w:tcPr>
            <w:tcW w:w="2551" w:type="dxa"/>
            <w:vAlign w:val="center"/>
          </w:tcPr>
          <w:p w:rsidR="00B43BA6" w:rsidRDefault="00D65DF1">
            <w:pPr>
              <w:pStyle w:val="4"/>
            </w:pPr>
            <w:r>
              <w:t>7.11</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9</w:t>
            </w:r>
          </w:p>
        </w:tc>
        <w:tc>
          <w:tcPr>
            <w:tcW w:w="1191" w:type="dxa"/>
            <w:vAlign w:val="center"/>
          </w:tcPr>
          <w:p w:rsidR="00B43BA6" w:rsidRDefault="00D65DF1">
            <w:pPr>
              <w:pStyle w:val="2"/>
            </w:pPr>
            <w:r>
              <w:t>30112</w:t>
            </w:r>
          </w:p>
        </w:tc>
        <w:tc>
          <w:tcPr>
            <w:tcW w:w="4535" w:type="dxa"/>
            <w:vAlign w:val="center"/>
          </w:tcPr>
          <w:p w:rsidR="00B43BA6" w:rsidRDefault="00D65DF1">
            <w:pPr>
              <w:pStyle w:val="2"/>
            </w:pPr>
            <w:r>
              <w:t>其他社会保障缴费</w:t>
            </w:r>
          </w:p>
        </w:tc>
        <w:tc>
          <w:tcPr>
            <w:tcW w:w="2551" w:type="dxa"/>
            <w:vAlign w:val="center"/>
          </w:tcPr>
          <w:p w:rsidR="00B43BA6" w:rsidRDefault="00D65DF1">
            <w:pPr>
              <w:pStyle w:val="4"/>
            </w:pPr>
            <w:r>
              <w:t>2.00</w:t>
            </w:r>
          </w:p>
        </w:tc>
        <w:tc>
          <w:tcPr>
            <w:tcW w:w="2551" w:type="dxa"/>
            <w:vAlign w:val="center"/>
          </w:tcPr>
          <w:p w:rsidR="00B43BA6" w:rsidRDefault="00D65DF1">
            <w:pPr>
              <w:pStyle w:val="4"/>
            </w:pPr>
            <w:r>
              <w:t>2.00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10</w:t>
            </w:r>
          </w:p>
        </w:tc>
        <w:tc>
          <w:tcPr>
            <w:tcW w:w="1191" w:type="dxa"/>
            <w:vAlign w:val="center"/>
          </w:tcPr>
          <w:p w:rsidR="00B43BA6" w:rsidRDefault="00D65DF1">
            <w:pPr>
              <w:pStyle w:val="2"/>
            </w:pPr>
            <w:r>
              <w:t>30113</w:t>
            </w:r>
          </w:p>
        </w:tc>
        <w:tc>
          <w:tcPr>
            <w:tcW w:w="4535" w:type="dxa"/>
            <w:vAlign w:val="center"/>
          </w:tcPr>
          <w:p w:rsidR="00B43BA6" w:rsidRDefault="00D65DF1">
            <w:pPr>
              <w:pStyle w:val="2"/>
            </w:pPr>
            <w:r>
              <w:t>住房公积金</w:t>
            </w:r>
          </w:p>
        </w:tc>
        <w:tc>
          <w:tcPr>
            <w:tcW w:w="2551" w:type="dxa"/>
            <w:vAlign w:val="center"/>
          </w:tcPr>
          <w:p w:rsidR="00B43BA6" w:rsidRDefault="00D65DF1">
            <w:pPr>
              <w:pStyle w:val="4"/>
            </w:pPr>
            <w:r>
              <w:t>17.00</w:t>
            </w:r>
          </w:p>
        </w:tc>
        <w:tc>
          <w:tcPr>
            <w:tcW w:w="2551" w:type="dxa"/>
            <w:vAlign w:val="center"/>
          </w:tcPr>
          <w:p w:rsidR="00B43BA6" w:rsidRDefault="00D65DF1">
            <w:pPr>
              <w:pStyle w:val="4"/>
            </w:pPr>
            <w:r>
              <w:t>17.00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11</w:t>
            </w:r>
          </w:p>
        </w:tc>
        <w:tc>
          <w:tcPr>
            <w:tcW w:w="1191" w:type="dxa"/>
            <w:vAlign w:val="center"/>
          </w:tcPr>
          <w:p w:rsidR="00B43BA6" w:rsidRDefault="00D65DF1">
            <w:pPr>
              <w:pStyle w:val="2"/>
            </w:pPr>
            <w:r>
              <w:t>302</w:t>
            </w:r>
          </w:p>
        </w:tc>
        <w:tc>
          <w:tcPr>
            <w:tcW w:w="4535" w:type="dxa"/>
            <w:vAlign w:val="center"/>
          </w:tcPr>
          <w:p w:rsidR="00B43BA6" w:rsidRDefault="00D65DF1">
            <w:pPr>
              <w:pStyle w:val="2"/>
            </w:pPr>
            <w:r>
              <w:t>商品和服务支出</w:t>
            </w:r>
          </w:p>
        </w:tc>
        <w:tc>
          <w:tcPr>
            <w:tcW w:w="2551" w:type="dxa"/>
            <w:vAlign w:val="center"/>
          </w:tcPr>
          <w:p w:rsidR="00B43BA6" w:rsidRDefault="00D65DF1">
            <w:pPr>
              <w:pStyle w:val="4"/>
            </w:pPr>
            <w:r>
              <w:t>22.92</w:t>
            </w:r>
          </w:p>
        </w:tc>
        <w:tc>
          <w:tcPr>
            <w:tcW w:w="2551" w:type="dxa"/>
            <w:vAlign w:val="center"/>
          </w:tcPr>
          <w:p w:rsidR="00B43BA6" w:rsidRDefault="00B43BA6">
            <w:pPr>
              <w:pStyle w:val="4"/>
            </w:pPr>
          </w:p>
        </w:tc>
        <w:tc>
          <w:tcPr>
            <w:tcW w:w="2551" w:type="dxa"/>
            <w:vAlign w:val="center"/>
          </w:tcPr>
          <w:p w:rsidR="00B43BA6" w:rsidRDefault="00D65DF1">
            <w:pPr>
              <w:pStyle w:val="4"/>
            </w:pPr>
            <w:r>
              <w:t>22.92</w:t>
            </w:r>
          </w:p>
        </w:tc>
      </w:tr>
      <w:tr w:rsidR="00B43BA6">
        <w:trPr>
          <w:trHeight w:val="369"/>
          <w:jc w:val="center"/>
        </w:trPr>
        <w:tc>
          <w:tcPr>
            <w:tcW w:w="850" w:type="dxa"/>
            <w:vAlign w:val="center"/>
          </w:tcPr>
          <w:p w:rsidR="00B43BA6" w:rsidRDefault="00D65DF1">
            <w:pPr>
              <w:pStyle w:val="3"/>
            </w:pPr>
            <w:r>
              <w:t>12</w:t>
            </w:r>
          </w:p>
        </w:tc>
        <w:tc>
          <w:tcPr>
            <w:tcW w:w="1191" w:type="dxa"/>
            <w:vAlign w:val="center"/>
          </w:tcPr>
          <w:p w:rsidR="00B43BA6" w:rsidRDefault="00D65DF1">
            <w:pPr>
              <w:pStyle w:val="2"/>
            </w:pPr>
            <w:r>
              <w:t>30201</w:t>
            </w:r>
          </w:p>
        </w:tc>
        <w:tc>
          <w:tcPr>
            <w:tcW w:w="4535" w:type="dxa"/>
            <w:vAlign w:val="center"/>
          </w:tcPr>
          <w:p w:rsidR="00B43BA6" w:rsidRDefault="00D65DF1">
            <w:pPr>
              <w:pStyle w:val="2"/>
            </w:pPr>
            <w:r>
              <w:t>办公费</w:t>
            </w:r>
          </w:p>
        </w:tc>
        <w:tc>
          <w:tcPr>
            <w:tcW w:w="2551" w:type="dxa"/>
            <w:vAlign w:val="center"/>
          </w:tcPr>
          <w:p w:rsidR="00B43BA6" w:rsidRDefault="00D65DF1">
            <w:pPr>
              <w:pStyle w:val="4"/>
            </w:pPr>
            <w:r>
              <w:t>2.34</w:t>
            </w:r>
          </w:p>
        </w:tc>
        <w:tc>
          <w:tcPr>
            <w:tcW w:w="2551" w:type="dxa"/>
            <w:vAlign w:val="center"/>
          </w:tcPr>
          <w:p w:rsidR="00B43BA6" w:rsidRDefault="00B43BA6">
            <w:pPr>
              <w:pStyle w:val="4"/>
            </w:pPr>
          </w:p>
        </w:tc>
        <w:tc>
          <w:tcPr>
            <w:tcW w:w="2551" w:type="dxa"/>
            <w:vAlign w:val="center"/>
          </w:tcPr>
          <w:p w:rsidR="00B43BA6" w:rsidRDefault="00D65DF1">
            <w:pPr>
              <w:pStyle w:val="4"/>
            </w:pPr>
            <w:r>
              <w:t>2.34</w:t>
            </w:r>
          </w:p>
        </w:tc>
      </w:tr>
      <w:tr w:rsidR="00B43BA6">
        <w:trPr>
          <w:trHeight w:val="369"/>
          <w:jc w:val="center"/>
        </w:trPr>
        <w:tc>
          <w:tcPr>
            <w:tcW w:w="850" w:type="dxa"/>
            <w:vAlign w:val="center"/>
          </w:tcPr>
          <w:p w:rsidR="00B43BA6" w:rsidRDefault="00D65DF1">
            <w:pPr>
              <w:pStyle w:val="3"/>
            </w:pPr>
            <w:r>
              <w:t>13</w:t>
            </w:r>
          </w:p>
        </w:tc>
        <w:tc>
          <w:tcPr>
            <w:tcW w:w="1191" w:type="dxa"/>
            <w:vAlign w:val="center"/>
          </w:tcPr>
          <w:p w:rsidR="00B43BA6" w:rsidRDefault="00D65DF1">
            <w:pPr>
              <w:pStyle w:val="2"/>
            </w:pPr>
            <w:r>
              <w:t>30207</w:t>
            </w:r>
          </w:p>
        </w:tc>
        <w:tc>
          <w:tcPr>
            <w:tcW w:w="4535" w:type="dxa"/>
            <w:vAlign w:val="center"/>
          </w:tcPr>
          <w:p w:rsidR="00B43BA6" w:rsidRDefault="00D65DF1">
            <w:pPr>
              <w:pStyle w:val="2"/>
            </w:pPr>
            <w:r>
              <w:t>邮电费</w:t>
            </w:r>
          </w:p>
        </w:tc>
        <w:tc>
          <w:tcPr>
            <w:tcW w:w="2551" w:type="dxa"/>
            <w:vAlign w:val="center"/>
          </w:tcPr>
          <w:p w:rsidR="00B43BA6" w:rsidRDefault="00D65DF1">
            <w:pPr>
              <w:pStyle w:val="4"/>
            </w:pPr>
            <w:r>
              <w:t>6.80</w:t>
            </w:r>
          </w:p>
        </w:tc>
        <w:tc>
          <w:tcPr>
            <w:tcW w:w="2551" w:type="dxa"/>
            <w:vAlign w:val="center"/>
          </w:tcPr>
          <w:p w:rsidR="00B43BA6" w:rsidRDefault="00B43BA6">
            <w:pPr>
              <w:pStyle w:val="4"/>
            </w:pPr>
          </w:p>
        </w:tc>
        <w:tc>
          <w:tcPr>
            <w:tcW w:w="2551" w:type="dxa"/>
            <w:vAlign w:val="center"/>
          </w:tcPr>
          <w:p w:rsidR="00B43BA6" w:rsidRDefault="00D65DF1">
            <w:pPr>
              <w:pStyle w:val="4"/>
            </w:pPr>
            <w:r>
              <w:t>6.80</w:t>
            </w:r>
          </w:p>
        </w:tc>
      </w:tr>
      <w:tr w:rsidR="00B43BA6">
        <w:trPr>
          <w:trHeight w:val="369"/>
          <w:jc w:val="center"/>
        </w:trPr>
        <w:tc>
          <w:tcPr>
            <w:tcW w:w="850" w:type="dxa"/>
            <w:vAlign w:val="center"/>
          </w:tcPr>
          <w:p w:rsidR="00B43BA6" w:rsidRDefault="00D65DF1">
            <w:pPr>
              <w:pStyle w:val="3"/>
            </w:pPr>
            <w:r>
              <w:t>14</w:t>
            </w:r>
          </w:p>
        </w:tc>
        <w:tc>
          <w:tcPr>
            <w:tcW w:w="1191" w:type="dxa"/>
            <w:vAlign w:val="center"/>
          </w:tcPr>
          <w:p w:rsidR="00B43BA6" w:rsidRDefault="00D65DF1">
            <w:pPr>
              <w:pStyle w:val="2"/>
            </w:pPr>
            <w:r>
              <w:t>30228</w:t>
            </w:r>
          </w:p>
        </w:tc>
        <w:tc>
          <w:tcPr>
            <w:tcW w:w="4535" w:type="dxa"/>
            <w:vAlign w:val="center"/>
          </w:tcPr>
          <w:p w:rsidR="00B43BA6" w:rsidRDefault="00D65DF1">
            <w:pPr>
              <w:pStyle w:val="2"/>
            </w:pPr>
            <w:r>
              <w:t>工会经费</w:t>
            </w:r>
          </w:p>
        </w:tc>
        <w:tc>
          <w:tcPr>
            <w:tcW w:w="2551" w:type="dxa"/>
            <w:vAlign w:val="center"/>
          </w:tcPr>
          <w:p w:rsidR="00B43BA6" w:rsidRDefault="00D65DF1">
            <w:pPr>
              <w:pStyle w:val="4"/>
            </w:pPr>
            <w:r>
              <w:t>1.07</w:t>
            </w:r>
          </w:p>
        </w:tc>
        <w:tc>
          <w:tcPr>
            <w:tcW w:w="2551" w:type="dxa"/>
            <w:vAlign w:val="center"/>
          </w:tcPr>
          <w:p w:rsidR="00B43BA6" w:rsidRDefault="00B43BA6">
            <w:pPr>
              <w:pStyle w:val="4"/>
            </w:pPr>
          </w:p>
        </w:tc>
        <w:tc>
          <w:tcPr>
            <w:tcW w:w="2551" w:type="dxa"/>
            <w:vAlign w:val="center"/>
          </w:tcPr>
          <w:p w:rsidR="00B43BA6" w:rsidRDefault="00D65DF1">
            <w:pPr>
              <w:pStyle w:val="4"/>
            </w:pPr>
            <w:r>
              <w:t>1.07</w:t>
            </w:r>
          </w:p>
        </w:tc>
      </w:tr>
      <w:tr w:rsidR="00B43BA6">
        <w:trPr>
          <w:trHeight w:val="369"/>
          <w:jc w:val="center"/>
        </w:trPr>
        <w:tc>
          <w:tcPr>
            <w:tcW w:w="850" w:type="dxa"/>
            <w:vAlign w:val="center"/>
          </w:tcPr>
          <w:p w:rsidR="00B43BA6" w:rsidRDefault="00D65DF1">
            <w:pPr>
              <w:pStyle w:val="3"/>
            </w:pPr>
            <w:r>
              <w:t>15</w:t>
            </w:r>
          </w:p>
        </w:tc>
        <w:tc>
          <w:tcPr>
            <w:tcW w:w="1191" w:type="dxa"/>
            <w:vAlign w:val="center"/>
          </w:tcPr>
          <w:p w:rsidR="00B43BA6" w:rsidRDefault="00D65DF1">
            <w:pPr>
              <w:pStyle w:val="2"/>
            </w:pPr>
            <w:r>
              <w:t>30231</w:t>
            </w:r>
          </w:p>
        </w:tc>
        <w:tc>
          <w:tcPr>
            <w:tcW w:w="4535" w:type="dxa"/>
            <w:vAlign w:val="center"/>
          </w:tcPr>
          <w:p w:rsidR="00B43BA6" w:rsidRDefault="00D65DF1">
            <w:pPr>
              <w:pStyle w:val="2"/>
            </w:pPr>
            <w:r>
              <w:t>公务用车运行维护费</w:t>
            </w:r>
          </w:p>
        </w:tc>
        <w:tc>
          <w:tcPr>
            <w:tcW w:w="2551" w:type="dxa"/>
            <w:vAlign w:val="center"/>
          </w:tcPr>
          <w:p w:rsidR="00B43BA6" w:rsidRDefault="00D65DF1">
            <w:pPr>
              <w:pStyle w:val="4"/>
            </w:pPr>
            <w:r>
              <w:t>2.91</w:t>
            </w:r>
          </w:p>
        </w:tc>
        <w:tc>
          <w:tcPr>
            <w:tcW w:w="2551" w:type="dxa"/>
            <w:vAlign w:val="center"/>
          </w:tcPr>
          <w:p w:rsidR="00B43BA6" w:rsidRDefault="00B43BA6">
            <w:pPr>
              <w:pStyle w:val="4"/>
            </w:pPr>
          </w:p>
        </w:tc>
        <w:tc>
          <w:tcPr>
            <w:tcW w:w="2551" w:type="dxa"/>
            <w:vAlign w:val="center"/>
          </w:tcPr>
          <w:p w:rsidR="00B43BA6" w:rsidRDefault="00D65DF1">
            <w:pPr>
              <w:pStyle w:val="4"/>
            </w:pPr>
            <w:r>
              <w:t>2.91</w:t>
            </w:r>
          </w:p>
        </w:tc>
      </w:tr>
      <w:tr w:rsidR="00B43BA6">
        <w:trPr>
          <w:trHeight w:val="369"/>
          <w:jc w:val="center"/>
        </w:trPr>
        <w:tc>
          <w:tcPr>
            <w:tcW w:w="850" w:type="dxa"/>
            <w:vAlign w:val="center"/>
          </w:tcPr>
          <w:p w:rsidR="00B43BA6" w:rsidRDefault="00D65DF1">
            <w:pPr>
              <w:pStyle w:val="3"/>
            </w:pPr>
            <w:r>
              <w:t>16</w:t>
            </w:r>
          </w:p>
        </w:tc>
        <w:tc>
          <w:tcPr>
            <w:tcW w:w="1191" w:type="dxa"/>
            <w:vAlign w:val="center"/>
          </w:tcPr>
          <w:p w:rsidR="00B43BA6" w:rsidRDefault="00D65DF1">
            <w:pPr>
              <w:pStyle w:val="2"/>
            </w:pPr>
            <w:r>
              <w:t>30239</w:t>
            </w:r>
          </w:p>
        </w:tc>
        <w:tc>
          <w:tcPr>
            <w:tcW w:w="4535" w:type="dxa"/>
            <w:vAlign w:val="center"/>
          </w:tcPr>
          <w:p w:rsidR="00B43BA6" w:rsidRDefault="00D65DF1">
            <w:pPr>
              <w:pStyle w:val="2"/>
            </w:pPr>
            <w:r>
              <w:t>其他交通费用</w:t>
            </w:r>
          </w:p>
        </w:tc>
        <w:tc>
          <w:tcPr>
            <w:tcW w:w="2551" w:type="dxa"/>
            <w:vAlign w:val="center"/>
          </w:tcPr>
          <w:p w:rsidR="00B43BA6" w:rsidRDefault="00D65DF1">
            <w:pPr>
              <w:pStyle w:val="4"/>
            </w:pPr>
            <w:r>
              <w:t>8.00</w:t>
            </w:r>
          </w:p>
        </w:tc>
        <w:tc>
          <w:tcPr>
            <w:tcW w:w="2551" w:type="dxa"/>
            <w:vAlign w:val="center"/>
          </w:tcPr>
          <w:p w:rsidR="00B43BA6" w:rsidRDefault="00B43BA6">
            <w:pPr>
              <w:pStyle w:val="4"/>
            </w:pPr>
          </w:p>
        </w:tc>
        <w:tc>
          <w:tcPr>
            <w:tcW w:w="2551" w:type="dxa"/>
            <w:vAlign w:val="center"/>
          </w:tcPr>
          <w:p w:rsidR="00B43BA6" w:rsidRDefault="00D65DF1">
            <w:pPr>
              <w:pStyle w:val="4"/>
            </w:pPr>
            <w:r>
              <w:t>8.00</w:t>
            </w:r>
          </w:p>
        </w:tc>
      </w:tr>
      <w:tr w:rsidR="00B43BA6">
        <w:trPr>
          <w:trHeight w:val="369"/>
          <w:jc w:val="center"/>
        </w:trPr>
        <w:tc>
          <w:tcPr>
            <w:tcW w:w="850" w:type="dxa"/>
            <w:vAlign w:val="center"/>
          </w:tcPr>
          <w:p w:rsidR="00B43BA6" w:rsidRDefault="00D65DF1">
            <w:pPr>
              <w:pStyle w:val="3"/>
            </w:pPr>
            <w:r>
              <w:t>17</w:t>
            </w:r>
          </w:p>
        </w:tc>
        <w:tc>
          <w:tcPr>
            <w:tcW w:w="1191" w:type="dxa"/>
            <w:vAlign w:val="center"/>
          </w:tcPr>
          <w:p w:rsidR="00B43BA6" w:rsidRDefault="00D65DF1">
            <w:pPr>
              <w:pStyle w:val="2"/>
            </w:pPr>
            <w:r>
              <w:t>30299</w:t>
            </w:r>
          </w:p>
        </w:tc>
        <w:tc>
          <w:tcPr>
            <w:tcW w:w="4535" w:type="dxa"/>
            <w:vAlign w:val="center"/>
          </w:tcPr>
          <w:p w:rsidR="00B43BA6" w:rsidRDefault="00D65DF1">
            <w:pPr>
              <w:pStyle w:val="2"/>
            </w:pPr>
            <w:r>
              <w:t>其他商品和服务支出</w:t>
            </w:r>
          </w:p>
        </w:tc>
        <w:tc>
          <w:tcPr>
            <w:tcW w:w="2551" w:type="dxa"/>
            <w:vAlign w:val="center"/>
          </w:tcPr>
          <w:p w:rsidR="00B43BA6" w:rsidRDefault="00D65DF1">
            <w:pPr>
              <w:pStyle w:val="4"/>
            </w:pPr>
            <w:r>
              <w:t>1.80</w:t>
            </w:r>
          </w:p>
        </w:tc>
        <w:tc>
          <w:tcPr>
            <w:tcW w:w="2551" w:type="dxa"/>
            <w:vAlign w:val="center"/>
          </w:tcPr>
          <w:p w:rsidR="00B43BA6" w:rsidRDefault="00B43BA6">
            <w:pPr>
              <w:pStyle w:val="4"/>
            </w:pPr>
          </w:p>
        </w:tc>
        <w:tc>
          <w:tcPr>
            <w:tcW w:w="2551" w:type="dxa"/>
            <w:vAlign w:val="center"/>
          </w:tcPr>
          <w:p w:rsidR="00B43BA6" w:rsidRDefault="00D65DF1">
            <w:pPr>
              <w:pStyle w:val="4"/>
            </w:pPr>
            <w:r>
              <w:t>1.80</w:t>
            </w:r>
          </w:p>
        </w:tc>
      </w:tr>
      <w:tr w:rsidR="00B43BA6">
        <w:trPr>
          <w:trHeight w:val="369"/>
          <w:jc w:val="center"/>
        </w:trPr>
        <w:tc>
          <w:tcPr>
            <w:tcW w:w="850" w:type="dxa"/>
            <w:vAlign w:val="center"/>
          </w:tcPr>
          <w:p w:rsidR="00B43BA6" w:rsidRDefault="00D65DF1">
            <w:pPr>
              <w:pStyle w:val="3"/>
            </w:pPr>
            <w:r>
              <w:t>18</w:t>
            </w:r>
          </w:p>
        </w:tc>
        <w:tc>
          <w:tcPr>
            <w:tcW w:w="1191" w:type="dxa"/>
            <w:vAlign w:val="center"/>
          </w:tcPr>
          <w:p w:rsidR="00B43BA6" w:rsidRDefault="00D65DF1">
            <w:pPr>
              <w:pStyle w:val="2"/>
            </w:pPr>
            <w:r>
              <w:t>303</w:t>
            </w:r>
          </w:p>
        </w:tc>
        <w:tc>
          <w:tcPr>
            <w:tcW w:w="4535" w:type="dxa"/>
            <w:vAlign w:val="center"/>
          </w:tcPr>
          <w:p w:rsidR="00B43BA6" w:rsidRDefault="00D65DF1">
            <w:pPr>
              <w:pStyle w:val="2"/>
            </w:pPr>
            <w:r>
              <w:t>对个人和家庭的补助</w:t>
            </w:r>
          </w:p>
        </w:tc>
        <w:tc>
          <w:tcPr>
            <w:tcW w:w="2551" w:type="dxa"/>
            <w:vAlign w:val="center"/>
          </w:tcPr>
          <w:p w:rsidR="00B43BA6" w:rsidRDefault="00D65DF1">
            <w:pPr>
              <w:pStyle w:val="4"/>
            </w:pPr>
            <w:r>
              <w:t>21.00</w:t>
            </w:r>
          </w:p>
        </w:tc>
        <w:tc>
          <w:tcPr>
            <w:tcW w:w="2551" w:type="dxa"/>
            <w:vAlign w:val="center"/>
          </w:tcPr>
          <w:p w:rsidR="00B43BA6" w:rsidRDefault="00D65DF1">
            <w:pPr>
              <w:pStyle w:val="4"/>
            </w:pPr>
            <w:r>
              <w:t>21.00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19</w:t>
            </w:r>
          </w:p>
        </w:tc>
        <w:tc>
          <w:tcPr>
            <w:tcW w:w="1191" w:type="dxa"/>
            <w:vAlign w:val="center"/>
          </w:tcPr>
          <w:p w:rsidR="00B43BA6" w:rsidRDefault="00D65DF1">
            <w:pPr>
              <w:pStyle w:val="2"/>
            </w:pPr>
            <w:r>
              <w:t>30302</w:t>
            </w:r>
          </w:p>
        </w:tc>
        <w:tc>
          <w:tcPr>
            <w:tcW w:w="4535" w:type="dxa"/>
            <w:vAlign w:val="center"/>
          </w:tcPr>
          <w:p w:rsidR="00B43BA6" w:rsidRDefault="00D65DF1">
            <w:pPr>
              <w:pStyle w:val="2"/>
            </w:pPr>
            <w:r>
              <w:t>退休费</w:t>
            </w:r>
          </w:p>
        </w:tc>
        <w:tc>
          <w:tcPr>
            <w:tcW w:w="2551" w:type="dxa"/>
            <w:vAlign w:val="center"/>
          </w:tcPr>
          <w:p w:rsidR="00B43BA6" w:rsidRDefault="00D65DF1">
            <w:pPr>
              <w:pStyle w:val="4"/>
            </w:pPr>
            <w:r>
              <w:t>19.00</w:t>
            </w:r>
          </w:p>
        </w:tc>
        <w:tc>
          <w:tcPr>
            <w:tcW w:w="2551" w:type="dxa"/>
            <w:vAlign w:val="center"/>
          </w:tcPr>
          <w:p w:rsidR="00B43BA6" w:rsidRDefault="00D65DF1">
            <w:pPr>
              <w:pStyle w:val="4"/>
            </w:pPr>
            <w:r>
              <w:t>19.00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lastRenderedPageBreak/>
              <w:t>20</w:t>
            </w:r>
          </w:p>
        </w:tc>
        <w:tc>
          <w:tcPr>
            <w:tcW w:w="1191" w:type="dxa"/>
            <w:vAlign w:val="center"/>
          </w:tcPr>
          <w:p w:rsidR="00B43BA6" w:rsidRDefault="00D65DF1">
            <w:pPr>
              <w:pStyle w:val="2"/>
            </w:pPr>
            <w:r>
              <w:t>30305</w:t>
            </w:r>
          </w:p>
        </w:tc>
        <w:tc>
          <w:tcPr>
            <w:tcW w:w="4535" w:type="dxa"/>
            <w:vAlign w:val="center"/>
          </w:tcPr>
          <w:p w:rsidR="00B43BA6" w:rsidRDefault="00D65DF1">
            <w:pPr>
              <w:pStyle w:val="2"/>
            </w:pPr>
            <w:r>
              <w:t>生活补助</w:t>
            </w:r>
          </w:p>
        </w:tc>
        <w:tc>
          <w:tcPr>
            <w:tcW w:w="2551" w:type="dxa"/>
            <w:vAlign w:val="center"/>
          </w:tcPr>
          <w:p w:rsidR="00B43BA6" w:rsidRDefault="00D65DF1">
            <w:pPr>
              <w:pStyle w:val="4"/>
            </w:pPr>
            <w:r>
              <w:t>2.00</w:t>
            </w:r>
          </w:p>
        </w:tc>
        <w:tc>
          <w:tcPr>
            <w:tcW w:w="2551" w:type="dxa"/>
            <w:vAlign w:val="center"/>
          </w:tcPr>
          <w:p w:rsidR="00B43BA6" w:rsidRDefault="00D65DF1">
            <w:pPr>
              <w:pStyle w:val="4"/>
            </w:pPr>
            <w:r>
              <w:t>2.00</w:t>
            </w:r>
          </w:p>
        </w:tc>
        <w:tc>
          <w:tcPr>
            <w:tcW w:w="2551" w:type="dxa"/>
            <w:vAlign w:val="center"/>
          </w:tcPr>
          <w:p w:rsidR="00B43BA6" w:rsidRDefault="00B43BA6">
            <w:pPr>
              <w:pStyle w:val="4"/>
            </w:pP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功能分类科目</w:t>
            </w:r>
          </w:p>
        </w:tc>
        <w:tc>
          <w:tcPr>
            <w:tcW w:w="2551" w:type="dxa"/>
            <w:vMerge w:val="restart"/>
            <w:vAlign w:val="center"/>
          </w:tcPr>
          <w:p w:rsidR="00B43BA6" w:rsidRDefault="00D65DF1">
            <w:pPr>
              <w:pStyle w:val="1"/>
            </w:pPr>
            <w:r>
              <w:t>合计</w:t>
            </w:r>
          </w:p>
        </w:tc>
        <w:tc>
          <w:tcPr>
            <w:tcW w:w="2551" w:type="dxa"/>
            <w:vMerge w:val="restart"/>
            <w:vAlign w:val="center"/>
          </w:tcPr>
          <w:p w:rsidR="00B43BA6" w:rsidRDefault="00D65DF1">
            <w:pPr>
              <w:pStyle w:val="1"/>
            </w:pPr>
            <w:r>
              <w:t>基本支出</w:t>
            </w:r>
          </w:p>
        </w:tc>
        <w:tc>
          <w:tcPr>
            <w:tcW w:w="2551" w:type="dxa"/>
            <w:vMerge w:val="restart"/>
            <w:vAlign w:val="center"/>
          </w:tcPr>
          <w:p w:rsidR="00B43BA6" w:rsidRDefault="00D65DF1">
            <w:pPr>
              <w:pStyle w:val="1"/>
            </w:pPr>
            <w:r>
              <w:t>项目支出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Merge/>
          </w:tcPr>
          <w:p w:rsidR="00B43BA6" w:rsidRDefault="00B43BA6"/>
        </w:tc>
        <w:tc>
          <w:tcPr>
            <w:tcW w:w="2551" w:type="dxa"/>
            <w:vMerge/>
          </w:tcPr>
          <w:p w:rsidR="00B43BA6" w:rsidRDefault="00B43BA6"/>
        </w:tc>
        <w:tc>
          <w:tcPr>
            <w:tcW w:w="255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B43BA6">
            <w:pPr>
              <w:pStyle w:val="3"/>
            </w:pPr>
          </w:p>
        </w:tc>
        <w:tc>
          <w:tcPr>
            <w:tcW w:w="1191" w:type="dxa"/>
            <w:vAlign w:val="center"/>
          </w:tcPr>
          <w:p w:rsidR="00B43BA6" w:rsidRDefault="00B43BA6">
            <w:pPr>
              <w:pStyle w:val="2"/>
            </w:pPr>
          </w:p>
        </w:tc>
        <w:tc>
          <w:tcPr>
            <w:tcW w:w="4535" w:type="dxa"/>
            <w:vAlign w:val="center"/>
          </w:tcPr>
          <w:p w:rsidR="00B43BA6" w:rsidRDefault="00B43BA6">
            <w:pPr>
              <w:pStyle w:val="2"/>
            </w:pPr>
          </w:p>
        </w:tc>
        <w:tc>
          <w:tcPr>
            <w:tcW w:w="2551" w:type="dxa"/>
            <w:vAlign w:val="center"/>
          </w:tcPr>
          <w:p w:rsidR="00B43BA6" w:rsidRDefault="00B43BA6">
            <w:pPr>
              <w:pStyle w:val="4"/>
            </w:pPr>
          </w:p>
        </w:tc>
        <w:tc>
          <w:tcPr>
            <w:tcW w:w="2551" w:type="dxa"/>
            <w:vAlign w:val="center"/>
          </w:tcPr>
          <w:p w:rsidR="00B43BA6" w:rsidRDefault="00B43BA6">
            <w:pPr>
              <w:pStyle w:val="4"/>
            </w:pPr>
          </w:p>
        </w:tc>
        <w:tc>
          <w:tcPr>
            <w:tcW w:w="2551"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43BA6" w:rsidRDefault="00D65DF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功能分类科目</w:t>
            </w:r>
          </w:p>
        </w:tc>
        <w:tc>
          <w:tcPr>
            <w:tcW w:w="2551" w:type="dxa"/>
            <w:vMerge w:val="restart"/>
            <w:vAlign w:val="center"/>
          </w:tcPr>
          <w:p w:rsidR="00B43BA6" w:rsidRDefault="00D65DF1">
            <w:pPr>
              <w:pStyle w:val="1"/>
            </w:pPr>
            <w:r>
              <w:t>合计</w:t>
            </w:r>
          </w:p>
        </w:tc>
        <w:tc>
          <w:tcPr>
            <w:tcW w:w="2551" w:type="dxa"/>
            <w:vMerge w:val="restart"/>
            <w:vAlign w:val="center"/>
          </w:tcPr>
          <w:p w:rsidR="00B43BA6" w:rsidRDefault="00D65DF1">
            <w:pPr>
              <w:pStyle w:val="1"/>
            </w:pPr>
            <w:r>
              <w:t>基本支出</w:t>
            </w:r>
          </w:p>
        </w:tc>
        <w:tc>
          <w:tcPr>
            <w:tcW w:w="2551" w:type="dxa"/>
            <w:vMerge w:val="restart"/>
            <w:vAlign w:val="center"/>
          </w:tcPr>
          <w:p w:rsidR="00B43BA6" w:rsidRDefault="00D65DF1">
            <w:pPr>
              <w:pStyle w:val="1"/>
            </w:pPr>
            <w:r>
              <w:t>项目支出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Merge/>
          </w:tcPr>
          <w:p w:rsidR="00B43BA6" w:rsidRDefault="00B43BA6"/>
        </w:tc>
        <w:tc>
          <w:tcPr>
            <w:tcW w:w="2551" w:type="dxa"/>
            <w:vMerge/>
          </w:tcPr>
          <w:p w:rsidR="00B43BA6" w:rsidRDefault="00B43BA6"/>
        </w:tc>
        <w:tc>
          <w:tcPr>
            <w:tcW w:w="255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B43BA6">
            <w:pPr>
              <w:pStyle w:val="3"/>
            </w:pPr>
          </w:p>
        </w:tc>
        <w:tc>
          <w:tcPr>
            <w:tcW w:w="1191" w:type="dxa"/>
            <w:vAlign w:val="center"/>
          </w:tcPr>
          <w:p w:rsidR="00B43BA6" w:rsidRDefault="00B43BA6">
            <w:pPr>
              <w:pStyle w:val="2"/>
            </w:pPr>
          </w:p>
        </w:tc>
        <w:tc>
          <w:tcPr>
            <w:tcW w:w="4535" w:type="dxa"/>
            <w:vAlign w:val="center"/>
          </w:tcPr>
          <w:p w:rsidR="00B43BA6" w:rsidRDefault="00B43BA6">
            <w:pPr>
              <w:pStyle w:val="2"/>
            </w:pPr>
          </w:p>
        </w:tc>
        <w:tc>
          <w:tcPr>
            <w:tcW w:w="2551" w:type="dxa"/>
            <w:vAlign w:val="center"/>
          </w:tcPr>
          <w:p w:rsidR="00B43BA6" w:rsidRDefault="00B43BA6">
            <w:pPr>
              <w:pStyle w:val="4"/>
            </w:pPr>
          </w:p>
        </w:tc>
        <w:tc>
          <w:tcPr>
            <w:tcW w:w="2551" w:type="dxa"/>
            <w:vAlign w:val="center"/>
          </w:tcPr>
          <w:p w:rsidR="00B43BA6" w:rsidRDefault="00B43BA6">
            <w:pPr>
              <w:pStyle w:val="4"/>
            </w:pPr>
          </w:p>
        </w:tc>
        <w:tc>
          <w:tcPr>
            <w:tcW w:w="2551"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246CE" w:rsidRDefault="009246CE" w:rsidP="009246CE">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9246CE" w:rsidTr="000424D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246CE" w:rsidRDefault="009246CE" w:rsidP="000424D6">
            <w:pPr>
              <w:pStyle w:val="20"/>
            </w:pPr>
            <w:r>
              <w:t>785保定市莲池区信访局</w:t>
            </w:r>
          </w:p>
        </w:tc>
        <w:tc>
          <w:tcPr>
            <w:tcW w:w="2381" w:type="dxa"/>
            <w:tcBorders>
              <w:top w:val="single" w:sz="6" w:space="0" w:color="FFFFFF"/>
              <w:left w:val="single" w:sz="6" w:space="0" w:color="FFFFFF"/>
              <w:right w:val="single" w:sz="6" w:space="0" w:color="FFFFFF"/>
            </w:tcBorders>
            <w:vAlign w:val="center"/>
          </w:tcPr>
          <w:p w:rsidR="009246CE" w:rsidRPr="009246CE" w:rsidRDefault="009246CE" w:rsidP="009246CE">
            <w:pPr>
              <w:pStyle w:val="21"/>
              <w:rPr>
                <w:rFonts w:eastAsiaTheme="minorEastAsia" w:hint="eastAsia"/>
                <w:lang w:eastAsia="zh-CN"/>
              </w:rPr>
            </w:pPr>
            <w:r>
              <w:t>预算年度：202</w:t>
            </w:r>
            <w:r>
              <w:rPr>
                <w:rFonts w:eastAsiaTheme="minorEastAsia"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rsidR="009246CE" w:rsidRDefault="009246CE" w:rsidP="000424D6">
            <w:pPr>
              <w:pStyle w:val="22"/>
            </w:pPr>
            <w:r>
              <w:t>单位：万元</w:t>
            </w:r>
          </w:p>
        </w:tc>
      </w:tr>
      <w:tr w:rsidR="009246CE" w:rsidTr="000424D6">
        <w:trPr>
          <w:trHeight w:val="369"/>
          <w:tblHeader/>
          <w:jc w:val="center"/>
        </w:trPr>
        <w:tc>
          <w:tcPr>
            <w:tcW w:w="850" w:type="dxa"/>
            <w:vMerge w:val="restart"/>
            <w:vAlign w:val="center"/>
          </w:tcPr>
          <w:p w:rsidR="009246CE" w:rsidRDefault="009246CE" w:rsidP="000424D6">
            <w:pPr>
              <w:pStyle w:val="1"/>
            </w:pPr>
            <w:r>
              <w:t>序号</w:t>
            </w:r>
          </w:p>
        </w:tc>
        <w:tc>
          <w:tcPr>
            <w:tcW w:w="3798" w:type="dxa"/>
            <w:vMerge w:val="restart"/>
            <w:vAlign w:val="center"/>
          </w:tcPr>
          <w:p w:rsidR="009246CE" w:rsidRDefault="009246CE" w:rsidP="000424D6">
            <w:pPr>
              <w:pStyle w:val="1"/>
            </w:pPr>
            <w:r>
              <w:t>项  目</w:t>
            </w:r>
          </w:p>
        </w:tc>
        <w:tc>
          <w:tcPr>
            <w:tcW w:w="9524" w:type="dxa"/>
            <w:gridSpan w:val="4"/>
            <w:vAlign w:val="center"/>
          </w:tcPr>
          <w:p w:rsidR="009246CE" w:rsidRDefault="009246CE" w:rsidP="000424D6">
            <w:pPr>
              <w:pStyle w:val="1"/>
            </w:pPr>
            <w:r>
              <w:t>资 金 性 质</w:t>
            </w:r>
          </w:p>
        </w:tc>
      </w:tr>
      <w:tr w:rsidR="009246CE" w:rsidTr="000424D6">
        <w:trPr>
          <w:trHeight w:val="567"/>
          <w:tblHeader/>
          <w:jc w:val="center"/>
        </w:trPr>
        <w:tc>
          <w:tcPr>
            <w:tcW w:w="850" w:type="dxa"/>
            <w:vMerge/>
          </w:tcPr>
          <w:p w:rsidR="009246CE" w:rsidRDefault="009246CE" w:rsidP="000424D6"/>
        </w:tc>
        <w:tc>
          <w:tcPr>
            <w:tcW w:w="3798" w:type="dxa"/>
            <w:vMerge/>
          </w:tcPr>
          <w:p w:rsidR="009246CE" w:rsidRDefault="009246CE" w:rsidP="000424D6"/>
        </w:tc>
        <w:tc>
          <w:tcPr>
            <w:tcW w:w="2381" w:type="dxa"/>
            <w:vAlign w:val="center"/>
          </w:tcPr>
          <w:p w:rsidR="009246CE" w:rsidRDefault="009246CE" w:rsidP="000424D6">
            <w:pPr>
              <w:pStyle w:val="1"/>
            </w:pPr>
            <w:r>
              <w:t>合计</w:t>
            </w:r>
          </w:p>
        </w:tc>
        <w:tc>
          <w:tcPr>
            <w:tcW w:w="2381" w:type="dxa"/>
            <w:vAlign w:val="center"/>
          </w:tcPr>
          <w:p w:rsidR="009246CE" w:rsidRDefault="009246CE" w:rsidP="000424D6">
            <w:pPr>
              <w:pStyle w:val="1"/>
            </w:pPr>
            <w:r>
              <w:t>一般公共预算              财政拨款</w:t>
            </w:r>
          </w:p>
        </w:tc>
        <w:tc>
          <w:tcPr>
            <w:tcW w:w="2381" w:type="dxa"/>
            <w:vAlign w:val="center"/>
          </w:tcPr>
          <w:p w:rsidR="009246CE" w:rsidRDefault="009246CE" w:rsidP="000424D6">
            <w:pPr>
              <w:pStyle w:val="1"/>
            </w:pPr>
            <w:r>
              <w:t>政府性基金                  预算拨款</w:t>
            </w:r>
          </w:p>
        </w:tc>
        <w:tc>
          <w:tcPr>
            <w:tcW w:w="2381" w:type="dxa"/>
            <w:vAlign w:val="center"/>
          </w:tcPr>
          <w:p w:rsidR="009246CE" w:rsidRDefault="009246CE" w:rsidP="000424D6">
            <w:pPr>
              <w:pStyle w:val="1"/>
            </w:pPr>
            <w:r>
              <w:t>国有资本经营              预算财政拨款</w:t>
            </w:r>
          </w:p>
        </w:tc>
      </w:tr>
      <w:tr w:rsidR="009246CE" w:rsidTr="000424D6">
        <w:trPr>
          <w:trHeight w:val="567"/>
          <w:tblHeader/>
          <w:jc w:val="center"/>
        </w:trPr>
        <w:tc>
          <w:tcPr>
            <w:tcW w:w="850" w:type="dxa"/>
            <w:vAlign w:val="center"/>
          </w:tcPr>
          <w:p w:rsidR="009246CE" w:rsidRDefault="009246CE" w:rsidP="000424D6">
            <w:pPr>
              <w:pStyle w:val="1"/>
            </w:pPr>
            <w:r>
              <w:t>栏次</w:t>
            </w:r>
          </w:p>
        </w:tc>
        <w:tc>
          <w:tcPr>
            <w:tcW w:w="3798" w:type="dxa"/>
            <w:vAlign w:val="center"/>
          </w:tcPr>
          <w:p w:rsidR="009246CE" w:rsidRDefault="009246CE" w:rsidP="000424D6">
            <w:pPr>
              <w:pStyle w:val="1"/>
            </w:pPr>
            <w:r>
              <w:t>1</w:t>
            </w:r>
          </w:p>
        </w:tc>
        <w:tc>
          <w:tcPr>
            <w:tcW w:w="2381" w:type="dxa"/>
            <w:vAlign w:val="center"/>
          </w:tcPr>
          <w:p w:rsidR="009246CE" w:rsidRDefault="009246CE" w:rsidP="000424D6">
            <w:pPr>
              <w:pStyle w:val="1"/>
            </w:pPr>
            <w:r>
              <w:t>2</w:t>
            </w:r>
          </w:p>
        </w:tc>
        <w:tc>
          <w:tcPr>
            <w:tcW w:w="2381" w:type="dxa"/>
            <w:vAlign w:val="center"/>
          </w:tcPr>
          <w:p w:rsidR="009246CE" w:rsidRDefault="009246CE" w:rsidP="000424D6">
            <w:pPr>
              <w:pStyle w:val="1"/>
            </w:pPr>
            <w:r>
              <w:t>3</w:t>
            </w:r>
          </w:p>
        </w:tc>
        <w:tc>
          <w:tcPr>
            <w:tcW w:w="2381" w:type="dxa"/>
            <w:vAlign w:val="center"/>
          </w:tcPr>
          <w:p w:rsidR="009246CE" w:rsidRDefault="009246CE" w:rsidP="000424D6">
            <w:pPr>
              <w:pStyle w:val="1"/>
            </w:pPr>
            <w:r>
              <w:t>4</w:t>
            </w:r>
          </w:p>
        </w:tc>
        <w:tc>
          <w:tcPr>
            <w:tcW w:w="2381" w:type="dxa"/>
            <w:vAlign w:val="center"/>
          </w:tcPr>
          <w:p w:rsidR="009246CE" w:rsidRDefault="009246CE" w:rsidP="000424D6">
            <w:pPr>
              <w:pStyle w:val="1"/>
            </w:pPr>
            <w:r>
              <w:t>5</w:t>
            </w:r>
          </w:p>
        </w:tc>
      </w:tr>
      <w:tr w:rsidR="009246CE" w:rsidTr="000424D6">
        <w:trPr>
          <w:trHeight w:val="567"/>
          <w:jc w:val="center"/>
        </w:trPr>
        <w:tc>
          <w:tcPr>
            <w:tcW w:w="850" w:type="dxa"/>
            <w:vAlign w:val="center"/>
          </w:tcPr>
          <w:p w:rsidR="009246CE" w:rsidRDefault="009246CE" w:rsidP="000424D6">
            <w:pPr>
              <w:pStyle w:val="3"/>
            </w:pPr>
            <w:r>
              <w:t>1</w:t>
            </w:r>
          </w:p>
        </w:tc>
        <w:tc>
          <w:tcPr>
            <w:tcW w:w="3798" w:type="dxa"/>
            <w:vAlign w:val="center"/>
          </w:tcPr>
          <w:p w:rsidR="009246CE" w:rsidRDefault="009246CE" w:rsidP="000424D6">
            <w:pPr>
              <w:pStyle w:val="6"/>
            </w:pPr>
            <w:r>
              <w:t>合计</w:t>
            </w:r>
          </w:p>
        </w:tc>
        <w:tc>
          <w:tcPr>
            <w:tcW w:w="2381" w:type="dxa"/>
            <w:vAlign w:val="center"/>
          </w:tcPr>
          <w:p w:rsidR="009246CE" w:rsidRPr="009246CE" w:rsidRDefault="009246CE" w:rsidP="000424D6">
            <w:pPr>
              <w:pStyle w:val="7"/>
              <w:rPr>
                <w:rFonts w:eastAsiaTheme="minorEastAsia" w:hint="eastAsia"/>
                <w:lang w:eastAsia="zh-CN"/>
              </w:rPr>
            </w:pPr>
            <w:r>
              <w:rPr>
                <w:rFonts w:eastAsiaTheme="minorEastAsia" w:hint="eastAsia"/>
                <w:lang w:eastAsia="zh-CN"/>
              </w:rPr>
              <w:t>2.91</w:t>
            </w:r>
          </w:p>
        </w:tc>
        <w:tc>
          <w:tcPr>
            <w:tcW w:w="2381" w:type="dxa"/>
            <w:vAlign w:val="center"/>
          </w:tcPr>
          <w:p w:rsidR="009246CE" w:rsidRPr="009246CE" w:rsidRDefault="009246CE" w:rsidP="000424D6">
            <w:pPr>
              <w:pStyle w:val="7"/>
              <w:rPr>
                <w:rFonts w:eastAsiaTheme="minorEastAsia" w:hint="eastAsia"/>
                <w:lang w:eastAsia="zh-CN"/>
              </w:rPr>
            </w:pPr>
            <w:r>
              <w:rPr>
                <w:rFonts w:eastAsiaTheme="minorEastAsia" w:hint="eastAsia"/>
                <w:lang w:eastAsia="zh-CN"/>
              </w:rPr>
              <w:t>2.91</w:t>
            </w:r>
          </w:p>
        </w:tc>
        <w:tc>
          <w:tcPr>
            <w:tcW w:w="2381" w:type="dxa"/>
            <w:vAlign w:val="center"/>
          </w:tcPr>
          <w:p w:rsidR="009246CE" w:rsidRDefault="009246CE" w:rsidP="000424D6">
            <w:pPr>
              <w:pStyle w:val="7"/>
            </w:pPr>
          </w:p>
        </w:tc>
        <w:tc>
          <w:tcPr>
            <w:tcW w:w="2381" w:type="dxa"/>
            <w:vAlign w:val="center"/>
          </w:tcPr>
          <w:p w:rsidR="009246CE" w:rsidRDefault="009246CE" w:rsidP="000424D6">
            <w:pPr>
              <w:pStyle w:val="7"/>
            </w:pPr>
          </w:p>
        </w:tc>
      </w:tr>
      <w:tr w:rsidR="009246CE" w:rsidTr="000424D6">
        <w:trPr>
          <w:trHeight w:val="567"/>
          <w:jc w:val="center"/>
        </w:trPr>
        <w:tc>
          <w:tcPr>
            <w:tcW w:w="850" w:type="dxa"/>
            <w:vAlign w:val="center"/>
          </w:tcPr>
          <w:p w:rsidR="009246CE" w:rsidRDefault="009246CE" w:rsidP="000424D6">
            <w:pPr>
              <w:pStyle w:val="3"/>
            </w:pPr>
            <w:r>
              <w:t>2</w:t>
            </w:r>
          </w:p>
        </w:tc>
        <w:tc>
          <w:tcPr>
            <w:tcW w:w="3798" w:type="dxa"/>
            <w:vAlign w:val="center"/>
          </w:tcPr>
          <w:p w:rsidR="009246CE" w:rsidRDefault="009246CE" w:rsidP="000424D6">
            <w:pPr>
              <w:pStyle w:val="2"/>
            </w:pPr>
            <w:r>
              <w:t>“三公”经费小计</w:t>
            </w:r>
          </w:p>
        </w:tc>
        <w:tc>
          <w:tcPr>
            <w:tcW w:w="2381" w:type="dxa"/>
            <w:vAlign w:val="center"/>
          </w:tcPr>
          <w:p w:rsidR="009246CE" w:rsidRPr="009246CE" w:rsidRDefault="009246CE"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9246CE" w:rsidRPr="009246CE" w:rsidRDefault="009246CE"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3</w:t>
            </w:r>
          </w:p>
        </w:tc>
        <w:tc>
          <w:tcPr>
            <w:tcW w:w="3798" w:type="dxa"/>
            <w:vAlign w:val="center"/>
          </w:tcPr>
          <w:p w:rsidR="009246CE" w:rsidRDefault="009246CE" w:rsidP="000424D6">
            <w:pPr>
              <w:pStyle w:val="2"/>
            </w:pPr>
            <w:r>
              <w:t>一、因公出国（境）费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4</w:t>
            </w:r>
          </w:p>
        </w:tc>
        <w:tc>
          <w:tcPr>
            <w:tcW w:w="3798" w:type="dxa"/>
            <w:vAlign w:val="center"/>
          </w:tcPr>
          <w:p w:rsidR="009246CE" w:rsidRDefault="009246CE" w:rsidP="000424D6">
            <w:pPr>
              <w:pStyle w:val="2"/>
            </w:pPr>
            <w:r>
              <w:t xml:space="preserve">    其中：教学科研人员因公出国（境）费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5</w:t>
            </w:r>
          </w:p>
        </w:tc>
        <w:tc>
          <w:tcPr>
            <w:tcW w:w="3798" w:type="dxa"/>
            <w:vAlign w:val="center"/>
          </w:tcPr>
          <w:p w:rsidR="009246CE" w:rsidRDefault="009246CE" w:rsidP="000424D6">
            <w:pPr>
              <w:pStyle w:val="2"/>
            </w:pPr>
            <w:r>
              <w:t xml:space="preserve">          其他因公出国（境）费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6</w:t>
            </w:r>
          </w:p>
        </w:tc>
        <w:tc>
          <w:tcPr>
            <w:tcW w:w="3798" w:type="dxa"/>
            <w:vAlign w:val="center"/>
          </w:tcPr>
          <w:p w:rsidR="009246CE" w:rsidRDefault="009246CE" w:rsidP="000424D6">
            <w:pPr>
              <w:pStyle w:val="2"/>
            </w:pPr>
            <w:r>
              <w:t>二、公务用车购置及运维费</w:t>
            </w:r>
          </w:p>
        </w:tc>
        <w:tc>
          <w:tcPr>
            <w:tcW w:w="2381" w:type="dxa"/>
            <w:vAlign w:val="center"/>
          </w:tcPr>
          <w:p w:rsidR="009246CE" w:rsidRDefault="009246CE" w:rsidP="000424D6">
            <w:pPr>
              <w:pStyle w:val="4"/>
            </w:pPr>
            <w:r>
              <w:rPr>
                <w:rFonts w:eastAsiaTheme="minorEastAsia" w:hint="eastAsia"/>
                <w:lang w:eastAsia="zh-CN"/>
              </w:rPr>
              <w:t>2.91</w:t>
            </w:r>
          </w:p>
        </w:tc>
        <w:tc>
          <w:tcPr>
            <w:tcW w:w="2381" w:type="dxa"/>
            <w:vAlign w:val="center"/>
          </w:tcPr>
          <w:p w:rsidR="009246CE" w:rsidRDefault="009246CE" w:rsidP="000424D6">
            <w:pPr>
              <w:pStyle w:val="4"/>
            </w:pPr>
            <w:r>
              <w:rPr>
                <w:rFonts w:eastAsiaTheme="minorEastAsia" w:hint="eastAsia"/>
                <w:lang w:eastAsia="zh-CN"/>
              </w:rPr>
              <w:t>2.91</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7</w:t>
            </w:r>
          </w:p>
        </w:tc>
        <w:tc>
          <w:tcPr>
            <w:tcW w:w="3798" w:type="dxa"/>
            <w:vAlign w:val="center"/>
          </w:tcPr>
          <w:p w:rsidR="009246CE" w:rsidRDefault="009246CE" w:rsidP="000424D6">
            <w:pPr>
              <w:pStyle w:val="2"/>
            </w:pPr>
            <w:r>
              <w:t xml:space="preserve">    其中：公务用车购置费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8</w:t>
            </w:r>
          </w:p>
        </w:tc>
        <w:tc>
          <w:tcPr>
            <w:tcW w:w="3798" w:type="dxa"/>
            <w:vAlign w:val="center"/>
          </w:tcPr>
          <w:p w:rsidR="009246CE" w:rsidRDefault="009246CE" w:rsidP="000424D6">
            <w:pPr>
              <w:pStyle w:val="2"/>
            </w:pPr>
            <w:r>
              <w:t xml:space="preserve">          公务用车运行维护费</w:t>
            </w:r>
          </w:p>
        </w:tc>
        <w:tc>
          <w:tcPr>
            <w:tcW w:w="2381" w:type="dxa"/>
            <w:vAlign w:val="center"/>
          </w:tcPr>
          <w:p w:rsidR="009246CE" w:rsidRDefault="009246CE" w:rsidP="000424D6">
            <w:pPr>
              <w:pStyle w:val="4"/>
            </w:pPr>
            <w:r>
              <w:rPr>
                <w:rFonts w:eastAsiaTheme="minorEastAsia" w:hint="eastAsia"/>
                <w:lang w:eastAsia="zh-CN"/>
              </w:rPr>
              <w:t>2.91</w:t>
            </w:r>
          </w:p>
        </w:tc>
        <w:tc>
          <w:tcPr>
            <w:tcW w:w="2381" w:type="dxa"/>
            <w:vAlign w:val="center"/>
          </w:tcPr>
          <w:p w:rsidR="009246CE" w:rsidRDefault="009246CE" w:rsidP="000424D6">
            <w:pPr>
              <w:pStyle w:val="4"/>
            </w:pPr>
            <w:r>
              <w:rPr>
                <w:rFonts w:eastAsiaTheme="minorEastAsia" w:hint="eastAsia"/>
                <w:lang w:eastAsia="zh-CN"/>
              </w:rPr>
              <w:t>2.91</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0424D6">
        <w:trPr>
          <w:trHeight w:val="567"/>
          <w:jc w:val="center"/>
        </w:trPr>
        <w:tc>
          <w:tcPr>
            <w:tcW w:w="850" w:type="dxa"/>
            <w:vAlign w:val="center"/>
          </w:tcPr>
          <w:p w:rsidR="009246CE" w:rsidRDefault="009246CE" w:rsidP="000424D6">
            <w:pPr>
              <w:pStyle w:val="3"/>
            </w:pPr>
            <w:r>
              <w:t>9</w:t>
            </w:r>
          </w:p>
        </w:tc>
        <w:tc>
          <w:tcPr>
            <w:tcW w:w="3798" w:type="dxa"/>
            <w:vAlign w:val="center"/>
          </w:tcPr>
          <w:p w:rsidR="009246CE" w:rsidRDefault="009246CE" w:rsidP="000424D6">
            <w:pPr>
              <w:pStyle w:val="2"/>
            </w:pPr>
            <w:r>
              <w:t>三、公务接待费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955EBF">
        <w:trPr>
          <w:trHeight w:val="429"/>
          <w:jc w:val="center"/>
        </w:trPr>
        <w:tc>
          <w:tcPr>
            <w:tcW w:w="850" w:type="dxa"/>
            <w:vAlign w:val="center"/>
          </w:tcPr>
          <w:p w:rsidR="009246CE" w:rsidRDefault="009246CE" w:rsidP="000424D6">
            <w:pPr>
              <w:pStyle w:val="3"/>
            </w:pPr>
            <w:r>
              <w:t>10</w:t>
            </w:r>
          </w:p>
        </w:tc>
        <w:tc>
          <w:tcPr>
            <w:tcW w:w="3798" w:type="dxa"/>
            <w:vAlign w:val="center"/>
          </w:tcPr>
          <w:p w:rsidR="009246CE" w:rsidRDefault="009246CE" w:rsidP="000424D6">
            <w:pPr>
              <w:pStyle w:val="2"/>
            </w:pPr>
            <w:r>
              <w:t>四、会议费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r w:rsidR="009246CE" w:rsidTr="00955EBF">
        <w:trPr>
          <w:trHeight w:val="407"/>
          <w:jc w:val="center"/>
        </w:trPr>
        <w:tc>
          <w:tcPr>
            <w:tcW w:w="850" w:type="dxa"/>
            <w:vAlign w:val="center"/>
          </w:tcPr>
          <w:p w:rsidR="009246CE" w:rsidRDefault="009246CE" w:rsidP="000424D6">
            <w:pPr>
              <w:pStyle w:val="3"/>
            </w:pPr>
            <w:r>
              <w:t>11</w:t>
            </w:r>
          </w:p>
        </w:tc>
        <w:tc>
          <w:tcPr>
            <w:tcW w:w="3798" w:type="dxa"/>
            <w:vAlign w:val="center"/>
          </w:tcPr>
          <w:p w:rsidR="009246CE" w:rsidRDefault="009246CE" w:rsidP="000424D6">
            <w:pPr>
              <w:pStyle w:val="2"/>
            </w:pPr>
            <w:r>
              <w:t xml:space="preserve">    其中：省属高校业务性会议费</w:t>
            </w: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c>
          <w:tcPr>
            <w:tcW w:w="2381" w:type="dxa"/>
            <w:vAlign w:val="center"/>
          </w:tcPr>
          <w:p w:rsidR="009246CE" w:rsidRDefault="009246CE" w:rsidP="000424D6">
            <w:pPr>
              <w:pStyle w:val="4"/>
            </w:pPr>
          </w:p>
        </w:tc>
      </w:tr>
    </w:tbl>
    <w:p w:rsidR="000D328B" w:rsidRPr="009246CE" w:rsidRDefault="000D328B" w:rsidP="000D328B">
      <w:pPr>
        <w:rPr>
          <w:rFonts w:ascii="方正书宋_GBK" w:hAnsi="方正书宋_GBK" w:cs="方正书宋_GBK" w:hint="eastAsia"/>
          <w:color w:val="000000"/>
          <w:sz w:val="21"/>
          <w:lang w:eastAsia="zh-CN"/>
        </w:rPr>
      </w:pPr>
    </w:p>
    <w:p w:rsidR="00B43BA6" w:rsidRDefault="00D65DF1">
      <w:pPr>
        <w:ind w:firstLine="420"/>
      </w:pPr>
      <w:r>
        <w:rPr>
          <w:rFonts w:ascii="方正书宋_GBK" w:eastAsia="方正书宋_GBK" w:hAnsi="方正书宋_GBK" w:cs="方正书宋_GBK"/>
          <w:color w:val="000000"/>
          <w:sz w:val="21"/>
        </w:rPr>
        <w:t>注：无财政拨款“三公”经费支出预算，空表列示。</w:t>
      </w:r>
    </w:p>
    <w:p w:rsidR="00B43BA6" w:rsidRDefault="00D65DF1">
      <w:pPr>
        <w:jc w:val="center"/>
        <w:outlineLvl w:val="0"/>
        <w:sectPr w:rsidR="00B43BA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lastRenderedPageBreak/>
        <w:t>第一部分  保定市莲池区信访局2026年部门预算信息公开情况说明</w:t>
      </w:r>
    </w:p>
    <w:p w:rsidR="00B43BA6" w:rsidRDefault="00D65DF1">
      <w:pPr>
        <w:jc w:val="center"/>
      </w:pPr>
      <w:r>
        <w:rPr>
          <w:rFonts w:ascii="方正小标宋_GBK" w:eastAsia="方正小标宋_GBK" w:hAnsi="方正小标宋_GBK" w:cs="方正小标宋_GBK"/>
          <w:color w:val="000000"/>
          <w:sz w:val="44"/>
        </w:rPr>
        <w:lastRenderedPageBreak/>
        <w:t>保定市莲池区信访局2026年部门预算信息公开情况说明</w:t>
      </w:r>
    </w:p>
    <w:p w:rsidR="00B43BA6" w:rsidRDefault="00D65DF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按照《中华人民共和国预算法》、《地方预决算公开操作规程》和《关于进一步推进预算公开工作的实施意见》规定，现将保定市莲池区信访局</w:t>
      </w:r>
      <w:r>
        <w:rPr>
          <w:rFonts w:eastAsia="方正仿宋_GBK"/>
          <w:color w:val="000000"/>
          <w:sz w:val="28"/>
        </w:rPr>
        <w:t>2026</w:t>
      </w:r>
      <w:r>
        <w:rPr>
          <w:rFonts w:eastAsia="方正仿宋_GBK"/>
          <w:color w:val="000000"/>
          <w:sz w:val="28"/>
        </w:rPr>
        <w:t>年部门预算公开如下：</w:t>
      </w:r>
    </w:p>
    <w:p w:rsidR="00B43BA6" w:rsidRDefault="00D65DF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D65DF1" w:rsidRPr="00D65DF1" w:rsidRDefault="00D65DF1" w:rsidP="00D65DF1">
      <w:pPr>
        <w:pStyle w:val="-a"/>
        <w:spacing w:line="460" w:lineRule="exact"/>
        <w:rPr>
          <w:rFonts w:eastAsiaTheme="minorEastAsia"/>
          <w:lang w:eastAsia="zh-CN"/>
        </w:rPr>
      </w:pPr>
      <w:r>
        <w:rPr>
          <w:rFonts w:ascii="方正楷体_GBK" w:eastAsia="方正楷体_GBK" w:hAnsi="方正楷体_GBK" w:cs="方正楷体_GBK"/>
          <w:b/>
          <w:color w:val="000000"/>
          <w:sz w:val="32"/>
        </w:rPr>
        <w:t>部门职责：</w:t>
      </w:r>
    </w:p>
    <w:p w:rsidR="00D65DF1" w:rsidRDefault="00D65DF1" w:rsidP="00D65DF1">
      <w:pPr>
        <w:pStyle w:val="-a"/>
        <w:spacing w:line="460" w:lineRule="exact"/>
      </w:pPr>
      <w:r>
        <w:t>（</w:t>
      </w:r>
      <w:r>
        <w:t>1</w:t>
      </w:r>
      <w:r>
        <w:t>）研究提出全区信访工作思路，拟订信访工作规范性文件。</w:t>
      </w:r>
    </w:p>
    <w:p w:rsidR="00D65DF1" w:rsidRDefault="00D65DF1" w:rsidP="00D65DF1">
      <w:pPr>
        <w:pStyle w:val="-a"/>
        <w:spacing w:line="460" w:lineRule="exact"/>
      </w:pPr>
      <w:r>
        <w:t>（</w:t>
      </w:r>
      <w:r>
        <w:t>2</w:t>
      </w:r>
      <w:r>
        <w:t>）办理人民群众来信，接待群众来访，受理群众网上投诉，查办信访案件，负责人民群众建议征集工作。</w:t>
      </w:r>
    </w:p>
    <w:p w:rsidR="00D65DF1" w:rsidRDefault="00D65DF1" w:rsidP="00D65DF1">
      <w:pPr>
        <w:pStyle w:val="-a"/>
        <w:spacing w:line="460" w:lineRule="exact"/>
      </w:pPr>
      <w:r>
        <w:t>（</w:t>
      </w:r>
      <w:r>
        <w:t>3</w:t>
      </w:r>
      <w:r>
        <w:t>）调查研究和综合分析全区信访形势及信访工作状况，总结推广各地各部门信访工作经验，提出改进和加强信访工作的意见和建议。</w:t>
      </w:r>
    </w:p>
    <w:p w:rsidR="00D65DF1" w:rsidRDefault="00D65DF1" w:rsidP="00D65DF1">
      <w:pPr>
        <w:pStyle w:val="-a"/>
        <w:spacing w:line="460" w:lineRule="exact"/>
      </w:pPr>
      <w:r>
        <w:t>（</w:t>
      </w:r>
      <w:r>
        <w:t>4</w:t>
      </w:r>
      <w:r>
        <w:t>）协调保障国家、省、市、区重大政治活动顺利进行，参与处理影响社会政治稳定的突发性、群体性事件。</w:t>
      </w:r>
    </w:p>
    <w:p w:rsidR="00D65DF1" w:rsidRDefault="00D65DF1" w:rsidP="00D65DF1">
      <w:pPr>
        <w:pStyle w:val="-a"/>
        <w:spacing w:line="460" w:lineRule="exact"/>
      </w:pPr>
      <w:r>
        <w:t>（</w:t>
      </w:r>
      <w:r>
        <w:t>5</w:t>
      </w:r>
      <w:r>
        <w:t>）督促检查和指导乡镇（街道）党（工）委、政府（办事处）和区直部门的信访工作。对乡镇（街道）党（工）委、政府（办事处）和区直部门的信访工作年度责任目标进行考核，对全区社会治安综合治理和维护社会政治稳定年度责任目标中有关信访工作进行考核。</w:t>
      </w:r>
    </w:p>
    <w:p w:rsidR="00D65DF1" w:rsidRDefault="00D65DF1" w:rsidP="00D65DF1">
      <w:pPr>
        <w:pStyle w:val="-a"/>
        <w:spacing w:line="460" w:lineRule="exact"/>
      </w:pPr>
      <w:r>
        <w:t>（</w:t>
      </w:r>
      <w:r>
        <w:t>6</w:t>
      </w:r>
      <w:r>
        <w:t>）协助国家、省、市信访局处理莲池区群众进京、赴省、到市上访工作，综合协调处理跨地区、跨部门、跨行业的重要信访问题，协助公安机关维护区委、区政府机关正常工作秩序。</w:t>
      </w:r>
    </w:p>
    <w:p w:rsidR="00D65DF1" w:rsidRDefault="00D65DF1" w:rsidP="00D65DF1">
      <w:pPr>
        <w:pStyle w:val="-a"/>
        <w:spacing w:line="460" w:lineRule="exact"/>
      </w:pPr>
      <w:r>
        <w:t>（</w:t>
      </w:r>
      <w:r>
        <w:t>7</w:t>
      </w:r>
      <w:r>
        <w:t>）负责区级领导和区直部门领导公开接访、包联案件和重点信访事项会商的组织协调工作。</w:t>
      </w:r>
    </w:p>
    <w:p w:rsidR="00D65DF1" w:rsidRDefault="00D65DF1" w:rsidP="00D65DF1">
      <w:pPr>
        <w:pStyle w:val="-a"/>
        <w:spacing w:line="460" w:lineRule="exact"/>
      </w:pPr>
      <w:r>
        <w:t>（</w:t>
      </w:r>
      <w:r>
        <w:t>8</w:t>
      </w:r>
      <w:r>
        <w:t>）承担莲池区信访工作联席会议日常工作，督促落实联席会议决定的事项。</w:t>
      </w:r>
    </w:p>
    <w:p w:rsidR="00D65DF1" w:rsidRDefault="00D65DF1" w:rsidP="00D65DF1">
      <w:pPr>
        <w:pStyle w:val="-a"/>
        <w:spacing w:line="460" w:lineRule="exact"/>
      </w:pPr>
      <w:r>
        <w:t>（</w:t>
      </w:r>
      <w:r>
        <w:t>9</w:t>
      </w:r>
      <w:r>
        <w:t>）负责莲池区群众工作中心工作。</w:t>
      </w:r>
    </w:p>
    <w:p w:rsidR="00B43BA6" w:rsidRPr="00D65DF1" w:rsidRDefault="00D65DF1" w:rsidP="00D65DF1">
      <w:pPr>
        <w:pStyle w:val="-a"/>
        <w:spacing w:line="460" w:lineRule="exact"/>
        <w:rPr>
          <w:rFonts w:eastAsiaTheme="minorEastAsia"/>
          <w:lang w:eastAsia="zh-CN"/>
        </w:rPr>
      </w:pPr>
      <w:r>
        <w:t>（</w:t>
      </w:r>
      <w:r>
        <w:t>10</w:t>
      </w:r>
      <w:r>
        <w:t>）完成区委、区政府以及国家、省、市信访局交办的其他任务。</w:t>
      </w:r>
    </w:p>
    <w:p w:rsidR="00B43BA6" w:rsidRDefault="00D65DF1">
      <w:pPr>
        <w:ind w:firstLine="640"/>
      </w:pPr>
      <w:r>
        <w:rPr>
          <w:rFonts w:ascii="方正楷体_GBK" w:eastAsia="方正楷体_GBK" w:hAnsi="方正楷体_GBK" w:cs="方正楷体_GBK"/>
          <w:b/>
          <w:color w:val="000000"/>
          <w:sz w:val="32"/>
        </w:rPr>
        <w:lastRenderedPageBreak/>
        <w:t>机构设置：</w:t>
      </w:r>
    </w:p>
    <w:p w:rsidR="00B43BA6" w:rsidRDefault="00D65DF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43BA6">
        <w:trPr>
          <w:cantSplit/>
          <w:trHeight w:val="567"/>
          <w:tblHeader/>
          <w:jc w:val="center"/>
        </w:trPr>
        <w:tc>
          <w:tcPr>
            <w:tcW w:w="5669" w:type="dxa"/>
            <w:vAlign w:val="center"/>
          </w:tcPr>
          <w:p w:rsidR="00B43BA6" w:rsidRDefault="00D65DF1">
            <w:pPr>
              <w:pStyle w:val="1"/>
            </w:pPr>
            <w:r>
              <w:t>单位名称</w:t>
            </w:r>
          </w:p>
        </w:tc>
        <w:tc>
          <w:tcPr>
            <w:tcW w:w="1843" w:type="dxa"/>
            <w:vAlign w:val="center"/>
          </w:tcPr>
          <w:p w:rsidR="00B43BA6" w:rsidRDefault="00D65DF1">
            <w:pPr>
              <w:pStyle w:val="1"/>
            </w:pPr>
            <w:r>
              <w:t>单位性质</w:t>
            </w:r>
          </w:p>
        </w:tc>
        <w:tc>
          <w:tcPr>
            <w:tcW w:w="2126" w:type="dxa"/>
            <w:vAlign w:val="center"/>
          </w:tcPr>
          <w:p w:rsidR="00B43BA6" w:rsidRDefault="00D65DF1">
            <w:pPr>
              <w:pStyle w:val="1"/>
            </w:pPr>
            <w:r>
              <w:t>单位规格</w:t>
            </w:r>
          </w:p>
        </w:tc>
        <w:tc>
          <w:tcPr>
            <w:tcW w:w="3827" w:type="dxa"/>
            <w:vAlign w:val="center"/>
          </w:tcPr>
          <w:p w:rsidR="00B43BA6" w:rsidRDefault="00D65DF1">
            <w:pPr>
              <w:pStyle w:val="1"/>
            </w:pPr>
            <w:r>
              <w:t>经费保障形式</w:t>
            </w:r>
          </w:p>
        </w:tc>
      </w:tr>
      <w:tr w:rsidR="00B43BA6">
        <w:trPr>
          <w:trHeight w:val="369"/>
          <w:jc w:val="center"/>
        </w:trPr>
        <w:tc>
          <w:tcPr>
            <w:tcW w:w="5669" w:type="dxa"/>
            <w:vAlign w:val="center"/>
          </w:tcPr>
          <w:p w:rsidR="00B43BA6" w:rsidRDefault="00D65DF1">
            <w:pPr>
              <w:pStyle w:val="2"/>
            </w:pPr>
            <w:r>
              <w:t>保定市莲池区信访局本级</w:t>
            </w:r>
          </w:p>
        </w:tc>
        <w:tc>
          <w:tcPr>
            <w:tcW w:w="1843" w:type="dxa"/>
            <w:vAlign w:val="center"/>
          </w:tcPr>
          <w:p w:rsidR="00B43BA6" w:rsidRDefault="00D65DF1">
            <w:pPr>
              <w:pStyle w:val="3"/>
            </w:pPr>
            <w:r>
              <w:t>行政</w:t>
            </w:r>
          </w:p>
        </w:tc>
        <w:tc>
          <w:tcPr>
            <w:tcW w:w="2126" w:type="dxa"/>
            <w:vAlign w:val="center"/>
          </w:tcPr>
          <w:p w:rsidR="00B43BA6" w:rsidRDefault="00D65DF1">
            <w:pPr>
              <w:pStyle w:val="3"/>
            </w:pPr>
            <w:r>
              <w:t>正科级</w:t>
            </w:r>
          </w:p>
        </w:tc>
        <w:tc>
          <w:tcPr>
            <w:tcW w:w="3827" w:type="dxa"/>
            <w:vAlign w:val="center"/>
          </w:tcPr>
          <w:p w:rsidR="00B43BA6" w:rsidRDefault="00D65DF1">
            <w:pPr>
              <w:pStyle w:val="3"/>
            </w:pPr>
            <w:r>
              <w:t>财政拨款</w:t>
            </w:r>
          </w:p>
        </w:tc>
      </w:tr>
    </w:tbl>
    <w:p w:rsidR="00B43BA6" w:rsidRDefault="00D65DF1">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D65DF1" w:rsidRDefault="00D65DF1" w:rsidP="00D65DF1">
      <w:pPr>
        <w:spacing w:line="460" w:lineRule="exact"/>
        <w:ind w:firstLine="560"/>
        <w:rPr>
          <w:rFonts w:ascii="方正仿宋_GBK" w:hAnsi="仿宋"/>
          <w:sz w:val="28"/>
          <w:szCs w:val="28"/>
          <w:lang w:eastAsia="zh-CN"/>
        </w:rPr>
      </w:pPr>
      <w:r>
        <w:rPr>
          <w:rFonts w:ascii="方正仿宋_GBK" w:eastAsia="方正仿宋_GBK" w:hAnsi="仿宋" w:hint="eastAsia"/>
          <w:sz w:val="28"/>
          <w:szCs w:val="28"/>
          <w:lang w:eastAsia="zh-CN"/>
        </w:rPr>
        <w:t>按照</w:t>
      </w:r>
      <w:r>
        <w:rPr>
          <w:rFonts w:ascii="方正仿宋_GBK" w:eastAsia="方正仿宋_GBK" w:hAnsi="仿宋" w:hint="eastAsia"/>
          <w:sz w:val="28"/>
          <w:szCs w:val="28"/>
        </w:rPr>
        <w:t>预算管理有关规定，目前本部门预算的编制实行综合预算制度，即全部收入和支出都反映在预算中。</w:t>
      </w:r>
      <w:r w:rsidR="00BB3119">
        <w:rPr>
          <w:rFonts w:ascii="方正仿宋_GBK" w:eastAsia="方正仿宋_GBK" w:hAnsi="仿宋" w:hint="eastAsia"/>
          <w:sz w:val="28"/>
          <w:szCs w:val="28"/>
        </w:rPr>
        <w:t>莲池区人民代表大会常务委员会机关及所属事业单位的收支包含在部门预算中。</w:t>
      </w:r>
    </w:p>
    <w:p w:rsidR="00D65DF1" w:rsidRDefault="00D65DF1" w:rsidP="00D65DF1">
      <w:pPr>
        <w:spacing w:line="460" w:lineRule="exact"/>
        <w:ind w:firstLine="560"/>
        <w:rPr>
          <w:rFonts w:ascii="黑体" w:eastAsia="黑体" w:hAnsi="黑体" w:cs="仿宋_GB2312"/>
          <w:sz w:val="32"/>
          <w:szCs w:val="32"/>
          <w:lang w:val="uk-UA" w:eastAsia="zh-CN"/>
        </w:rPr>
      </w:pPr>
      <w:r>
        <w:rPr>
          <w:rFonts w:ascii="黑体" w:eastAsia="黑体" w:hAnsi="黑体" w:cs="仿宋_GB2312" w:hint="eastAsia"/>
          <w:sz w:val="32"/>
          <w:szCs w:val="32"/>
        </w:rPr>
        <w:t>（一）收入说明</w:t>
      </w:r>
    </w:p>
    <w:p w:rsidR="00BB3119" w:rsidRDefault="00290075" w:rsidP="00BB3119">
      <w:pPr>
        <w:spacing w:line="460" w:lineRule="exact"/>
        <w:ind w:firstLine="560"/>
        <w:rPr>
          <w:rFonts w:ascii="方正仿宋_GBK" w:eastAsia="方正仿宋_GBK" w:hAnsi="黑体" w:cs="仿宋_GB2312"/>
          <w:sz w:val="28"/>
          <w:szCs w:val="28"/>
        </w:rPr>
      </w:pPr>
      <w:r>
        <w:rPr>
          <w:rFonts w:ascii="方正仿宋_GBK" w:eastAsia="方正仿宋_GBK" w:hAnsi="仿宋" w:hint="eastAsia"/>
          <w:sz w:val="28"/>
          <w:szCs w:val="28"/>
          <w:lang w:eastAsia="zh-CN"/>
        </w:rPr>
        <w:t>反映本部门当年全部收入。</w:t>
      </w:r>
      <w:r w:rsidR="00BB3119">
        <w:rPr>
          <w:rFonts w:ascii="方正仿宋_GBK" w:eastAsia="方正仿宋_GBK" w:hAnsi="仿宋" w:hint="eastAsia"/>
          <w:sz w:val="28"/>
          <w:szCs w:val="28"/>
        </w:rPr>
        <w:t>202</w:t>
      </w:r>
      <w:r w:rsidR="00BB3119">
        <w:rPr>
          <w:rFonts w:ascii="方正仿宋_GBK" w:eastAsia="方正仿宋_GBK" w:hAnsi="仿宋" w:hint="eastAsia"/>
          <w:sz w:val="28"/>
          <w:szCs w:val="28"/>
          <w:lang w:eastAsia="zh-CN"/>
        </w:rPr>
        <w:t>6</w:t>
      </w:r>
      <w:r w:rsidR="00BB3119">
        <w:rPr>
          <w:rFonts w:ascii="方正仿宋_GBK" w:eastAsia="方正仿宋_GBK" w:hAnsi="仿宋" w:hint="eastAsia"/>
          <w:sz w:val="28"/>
          <w:szCs w:val="28"/>
        </w:rPr>
        <w:t>年预算收入为</w:t>
      </w:r>
      <w:r w:rsidR="00BB3119">
        <w:rPr>
          <w:rFonts w:ascii="方正仿宋_GBK" w:eastAsia="方正仿宋_GBK" w:hAnsi="仿宋" w:hint="eastAsia"/>
          <w:sz w:val="28"/>
          <w:szCs w:val="28"/>
          <w:lang w:eastAsia="zh-CN"/>
        </w:rPr>
        <w:t>269.06</w:t>
      </w:r>
      <w:r w:rsidR="00BB3119">
        <w:rPr>
          <w:rFonts w:ascii="方正仿宋_GBK" w:eastAsia="方正仿宋_GBK" w:hAnsi="仿宋" w:hint="eastAsia"/>
          <w:sz w:val="28"/>
          <w:szCs w:val="28"/>
        </w:rPr>
        <w:t>万元，其中：一般公共预算收入</w:t>
      </w:r>
      <w:r w:rsidR="00E17DDF">
        <w:rPr>
          <w:rFonts w:ascii="方正仿宋_GBK" w:eastAsia="方正仿宋_GBK" w:hAnsi="仿宋" w:hint="eastAsia"/>
          <w:sz w:val="28"/>
          <w:szCs w:val="28"/>
          <w:lang w:eastAsia="zh-CN"/>
        </w:rPr>
        <w:t>269.06</w:t>
      </w:r>
      <w:r w:rsidR="00BB3119">
        <w:rPr>
          <w:rFonts w:ascii="方正仿宋_GBK" w:eastAsia="方正仿宋_GBK" w:hAnsi="仿宋" w:hint="eastAsia"/>
          <w:sz w:val="28"/>
          <w:szCs w:val="28"/>
        </w:rPr>
        <w:t>万元，基金预算收入0</w:t>
      </w:r>
      <w:r w:rsidR="00BB3119">
        <w:rPr>
          <w:rFonts w:ascii="方正仿宋_GBK" w:eastAsia="方正仿宋_GBK" w:hAnsi="仿宋" w:hint="eastAsia"/>
          <w:sz w:val="28"/>
          <w:szCs w:val="28"/>
          <w:lang w:eastAsia="zh-CN"/>
        </w:rPr>
        <w:t>.00</w:t>
      </w:r>
      <w:r w:rsidR="00BB3119">
        <w:rPr>
          <w:rFonts w:ascii="方正仿宋_GBK" w:eastAsia="方正仿宋_GBK" w:hAnsi="仿宋" w:hint="eastAsia"/>
          <w:sz w:val="28"/>
          <w:szCs w:val="28"/>
        </w:rPr>
        <w:t>万元，</w:t>
      </w:r>
      <w:r w:rsidR="00BB3119">
        <w:rPr>
          <w:rFonts w:ascii="方正仿宋_GBK" w:eastAsia="方正仿宋_GBK" w:hAnsi="仿宋" w:hint="eastAsia"/>
          <w:sz w:val="28"/>
          <w:szCs w:val="28"/>
          <w:lang w:eastAsia="zh-CN"/>
        </w:rPr>
        <w:t>国有资本经营预算收入0.00万元，</w:t>
      </w:r>
      <w:r w:rsidR="00BB3119">
        <w:rPr>
          <w:rFonts w:ascii="方正仿宋_GBK" w:eastAsia="方正仿宋_GBK" w:hAnsi="仿宋" w:hint="eastAsia"/>
          <w:sz w:val="28"/>
          <w:szCs w:val="28"/>
        </w:rPr>
        <w:t>财政专户核</w:t>
      </w:r>
      <w:r w:rsidR="00BB3119">
        <w:rPr>
          <w:rFonts w:ascii="方正仿宋_GBK" w:eastAsia="方正仿宋_GBK" w:hAnsi="仿宋" w:hint="eastAsia"/>
          <w:sz w:val="28"/>
          <w:szCs w:val="28"/>
          <w:lang w:eastAsia="zh-CN"/>
        </w:rPr>
        <w:t>拨</w:t>
      </w:r>
      <w:r w:rsidR="00BB3119">
        <w:rPr>
          <w:rFonts w:ascii="方正仿宋_GBK" w:eastAsia="方正仿宋_GBK" w:hAnsi="仿宋" w:hint="eastAsia"/>
          <w:sz w:val="28"/>
          <w:szCs w:val="28"/>
        </w:rPr>
        <w:t>收入0</w:t>
      </w:r>
      <w:r w:rsidR="00BB3119">
        <w:rPr>
          <w:rFonts w:ascii="方正仿宋_GBK" w:eastAsia="方正仿宋_GBK" w:hAnsi="仿宋" w:hint="eastAsia"/>
          <w:sz w:val="28"/>
          <w:szCs w:val="28"/>
          <w:lang w:eastAsia="zh-CN"/>
        </w:rPr>
        <w:t>.00</w:t>
      </w:r>
      <w:r w:rsidR="00BB3119">
        <w:rPr>
          <w:rFonts w:ascii="方正仿宋_GBK" w:eastAsia="方正仿宋_GBK" w:hAnsi="仿宋" w:hint="eastAsia"/>
          <w:sz w:val="28"/>
          <w:szCs w:val="28"/>
        </w:rPr>
        <w:t>万元，单位资金收入</w:t>
      </w:r>
      <w:r w:rsidR="00BB3119">
        <w:rPr>
          <w:rFonts w:ascii="方正仿宋_GBK" w:eastAsia="方正仿宋_GBK" w:hAnsi="仿宋" w:hint="eastAsia"/>
          <w:sz w:val="28"/>
          <w:szCs w:val="28"/>
          <w:lang w:eastAsia="zh-CN"/>
        </w:rPr>
        <w:t>0.00万元，上年结转结余</w:t>
      </w:r>
      <w:r w:rsidR="00BB3119">
        <w:rPr>
          <w:rFonts w:ascii="方正仿宋_GBK" w:eastAsia="方正仿宋_GBK" w:hAnsi="仿宋" w:hint="eastAsia"/>
          <w:sz w:val="28"/>
          <w:szCs w:val="28"/>
        </w:rPr>
        <w:t>0</w:t>
      </w:r>
      <w:r w:rsidR="00BB3119">
        <w:rPr>
          <w:rFonts w:ascii="方正仿宋_GBK" w:eastAsia="方正仿宋_GBK" w:hAnsi="仿宋" w:hint="eastAsia"/>
          <w:sz w:val="28"/>
          <w:szCs w:val="28"/>
          <w:lang w:eastAsia="zh-CN"/>
        </w:rPr>
        <w:t>.00</w:t>
      </w:r>
      <w:r w:rsidR="00BB3119">
        <w:rPr>
          <w:rFonts w:ascii="方正仿宋_GBK" w:eastAsia="方正仿宋_GBK" w:hAnsi="仿宋" w:hint="eastAsia"/>
          <w:sz w:val="28"/>
          <w:szCs w:val="28"/>
        </w:rPr>
        <w:t>万元。</w:t>
      </w:r>
    </w:p>
    <w:p w:rsidR="00D65DF1" w:rsidRDefault="00D65DF1" w:rsidP="00D65DF1">
      <w:pPr>
        <w:spacing w:line="460" w:lineRule="exact"/>
        <w:ind w:firstLine="560"/>
        <w:rPr>
          <w:rFonts w:ascii="黑体" w:eastAsia="黑体" w:hAnsi="黑体" w:cs="仿宋_GB2312"/>
          <w:sz w:val="32"/>
          <w:szCs w:val="32"/>
        </w:rPr>
      </w:pPr>
      <w:r>
        <w:rPr>
          <w:rFonts w:ascii="黑体" w:eastAsia="黑体" w:hAnsi="黑体" w:cs="仿宋_GB2312" w:hint="eastAsia"/>
          <w:sz w:val="32"/>
          <w:szCs w:val="32"/>
        </w:rPr>
        <w:t>（二）支出说明</w:t>
      </w:r>
    </w:p>
    <w:p w:rsidR="00290075" w:rsidRDefault="00290075" w:rsidP="00290075">
      <w:pPr>
        <w:spacing w:line="460" w:lineRule="exact"/>
        <w:ind w:firstLineChars="200" w:firstLine="560"/>
        <w:rPr>
          <w:rFonts w:ascii="方正仿宋_GBK" w:eastAsia="方正仿宋_GBK" w:hAnsi="仿宋"/>
          <w:sz w:val="28"/>
          <w:szCs w:val="28"/>
          <w:lang w:eastAsia="zh-CN"/>
        </w:rPr>
      </w:pPr>
      <w:r>
        <w:rPr>
          <w:rFonts w:ascii="方正仿宋_GBK" w:eastAsia="方正仿宋_GBK" w:hAnsi="仿宋" w:hint="eastAsia"/>
          <w:sz w:val="28"/>
          <w:szCs w:val="28"/>
          <w:lang w:eastAsia="zh-CN"/>
        </w:rPr>
        <w:t>收支预算总表收支栏、基本支出表、项目支出表按经济分类和支出功能分类科目编制，反映</w:t>
      </w:r>
      <w:r>
        <w:rPr>
          <w:rFonts w:ascii="方正仿宋_GBK" w:eastAsia="方正仿宋_GBK" w:hAnsi="仿宋" w:hint="eastAsia"/>
          <w:sz w:val="28"/>
          <w:szCs w:val="28"/>
        </w:rPr>
        <w:t>莲池区人民代表大会常务委员会</w:t>
      </w:r>
      <w:r>
        <w:rPr>
          <w:rFonts w:ascii="方正仿宋_GBK" w:eastAsia="方正仿宋_GBK" w:hAnsi="仿宋" w:hint="eastAsia"/>
          <w:sz w:val="28"/>
          <w:szCs w:val="28"/>
          <w:lang w:eastAsia="zh-CN"/>
        </w:rPr>
        <w:t>年度部门预算中支出预算的总体情况。</w:t>
      </w:r>
      <w:r>
        <w:rPr>
          <w:rFonts w:ascii="方正仿宋_GBK" w:eastAsia="方正仿宋_GBK" w:hAnsi="仿宋" w:hint="eastAsia"/>
          <w:sz w:val="28"/>
          <w:szCs w:val="28"/>
        </w:rPr>
        <w:t>202</w:t>
      </w:r>
      <w:r>
        <w:rPr>
          <w:rFonts w:ascii="方正仿宋_GBK" w:eastAsia="方正仿宋_GBK" w:hAnsi="仿宋" w:hint="eastAsia"/>
          <w:sz w:val="28"/>
          <w:szCs w:val="28"/>
          <w:lang w:eastAsia="zh-CN"/>
        </w:rPr>
        <w:t>6</w:t>
      </w:r>
      <w:r>
        <w:rPr>
          <w:rFonts w:ascii="方正仿宋_GBK" w:eastAsia="方正仿宋_GBK" w:hAnsi="仿宋" w:hint="eastAsia"/>
          <w:sz w:val="28"/>
          <w:szCs w:val="28"/>
        </w:rPr>
        <w:t>年支出预算：</w:t>
      </w:r>
      <w:r>
        <w:rPr>
          <w:rFonts w:ascii="方正仿宋_GBK" w:eastAsia="方正仿宋_GBK" w:hAnsi="仿宋" w:hint="eastAsia"/>
          <w:sz w:val="28"/>
          <w:szCs w:val="28"/>
          <w:lang w:eastAsia="zh-CN"/>
        </w:rPr>
        <w:t>269.06</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，其中</w:t>
      </w:r>
      <w:r>
        <w:rPr>
          <w:rFonts w:ascii="方正仿宋_GBK" w:eastAsia="方正仿宋_GBK" w:hAnsi="仿宋" w:hint="eastAsia"/>
          <w:sz w:val="28"/>
          <w:szCs w:val="28"/>
        </w:rPr>
        <w:t>基本支出</w:t>
      </w:r>
      <w:r>
        <w:rPr>
          <w:rFonts w:ascii="方正仿宋_GBK" w:eastAsia="方正仿宋_GBK" w:hAnsi="仿宋" w:hint="eastAsia"/>
          <w:sz w:val="28"/>
          <w:szCs w:val="28"/>
          <w:lang w:eastAsia="zh-CN"/>
        </w:rPr>
        <w:t>254.06</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，包括</w:t>
      </w:r>
      <w:r>
        <w:rPr>
          <w:rFonts w:ascii="方正仿宋_GBK" w:eastAsia="方正仿宋_GBK" w:hAnsi="仿宋" w:hint="eastAsia"/>
          <w:sz w:val="28"/>
          <w:szCs w:val="28"/>
        </w:rPr>
        <w:t>人员经费</w:t>
      </w:r>
      <w:r>
        <w:rPr>
          <w:rFonts w:ascii="方正仿宋_GBK" w:eastAsia="方正仿宋_GBK" w:hAnsi="仿宋" w:hint="eastAsia"/>
          <w:sz w:val="28"/>
          <w:szCs w:val="28"/>
          <w:lang w:eastAsia="zh-CN"/>
        </w:rPr>
        <w:t>231.14</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和</w:t>
      </w:r>
      <w:r>
        <w:rPr>
          <w:rFonts w:ascii="方正仿宋_GBK" w:eastAsia="方正仿宋_GBK" w:hAnsi="仿宋" w:hint="eastAsia"/>
          <w:sz w:val="28"/>
          <w:szCs w:val="28"/>
        </w:rPr>
        <w:t>日常公用经费</w:t>
      </w:r>
      <w:r>
        <w:rPr>
          <w:rFonts w:ascii="方正仿宋_GBK" w:eastAsia="方正仿宋_GBK" w:hAnsi="仿宋" w:hint="eastAsia"/>
          <w:sz w:val="28"/>
          <w:szCs w:val="28"/>
          <w:lang w:eastAsia="zh-CN"/>
        </w:rPr>
        <w:t>22.92</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w:t>
      </w:r>
      <w:r>
        <w:rPr>
          <w:rFonts w:ascii="方正仿宋_GBK" w:eastAsia="方正仿宋_GBK" w:hAnsi="仿宋" w:hint="eastAsia"/>
          <w:sz w:val="28"/>
          <w:szCs w:val="28"/>
        </w:rPr>
        <w:t>项目支出</w:t>
      </w:r>
      <w:r>
        <w:rPr>
          <w:rFonts w:ascii="方正仿宋_GBK" w:eastAsia="方正仿宋_GBK" w:hAnsi="仿宋" w:hint="eastAsia"/>
          <w:sz w:val="28"/>
          <w:szCs w:val="28"/>
          <w:lang w:eastAsia="zh-CN"/>
        </w:rPr>
        <w:t>15</w:t>
      </w:r>
      <w:r>
        <w:rPr>
          <w:rFonts w:ascii="方正仿宋_GBK" w:hAnsi="仿宋" w:hint="eastAsia"/>
          <w:sz w:val="28"/>
          <w:szCs w:val="28"/>
          <w:lang w:eastAsia="zh-CN"/>
        </w:rPr>
        <w:t>.00</w:t>
      </w:r>
      <w:r>
        <w:rPr>
          <w:rFonts w:ascii="方正仿宋_GBK" w:eastAsia="方正仿宋_GBK" w:hAnsi="仿宋" w:hint="eastAsia"/>
          <w:sz w:val="28"/>
          <w:szCs w:val="28"/>
        </w:rPr>
        <w:t>万元，主要为：</w:t>
      </w:r>
      <w:r>
        <w:rPr>
          <w:rFonts w:ascii="方正仿宋_GBK" w:eastAsia="方正仿宋_GBK" w:hAnsi="仿宋" w:hint="eastAsia"/>
          <w:sz w:val="28"/>
          <w:szCs w:val="28"/>
          <w:lang w:eastAsia="zh-CN"/>
        </w:rPr>
        <w:t>综合业务费15</w:t>
      </w:r>
      <w:r>
        <w:rPr>
          <w:rFonts w:ascii="方正仿宋_GBK" w:hAnsi="仿宋" w:hint="eastAsia"/>
          <w:sz w:val="28"/>
          <w:szCs w:val="28"/>
          <w:lang w:eastAsia="zh-CN"/>
        </w:rPr>
        <w:t>.00</w:t>
      </w:r>
      <w:r>
        <w:rPr>
          <w:rFonts w:ascii="方正仿宋_GBK" w:eastAsia="方正仿宋_GBK" w:hAnsi="仿宋" w:hint="eastAsia"/>
          <w:sz w:val="28"/>
          <w:szCs w:val="28"/>
          <w:lang w:eastAsia="zh-CN"/>
        </w:rPr>
        <w:t>万元。</w:t>
      </w:r>
    </w:p>
    <w:p w:rsidR="00D65DF1" w:rsidRDefault="00D65DF1" w:rsidP="00D65DF1">
      <w:pPr>
        <w:spacing w:line="460" w:lineRule="exact"/>
        <w:ind w:firstLine="560"/>
        <w:rPr>
          <w:rFonts w:ascii="黑体" w:eastAsia="黑体" w:hAnsi="黑体" w:cs="仿宋_GB2312"/>
          <w:sz w:val="32"/>
          <w:szCs w:val="32"/>
        </w:rPr>
      </w:pPr>
      <w:r>
        <w:rPr>
          <w:rFonts w:ascii="黑体" w:eastAsia="黑体" w:hAnsi="黑体" w:cs="仿宋_GB2312" w:hint="eastAsia"/>
          <w:sz w:val="32"/>
          <w:szCs w:val="32"/>
        </w:rPr>
        <w:t>（三）比上年增减情况</w:t>
      </w:r>
    </w:p>
    <w:p w:rsidR="00290075" w:rsidRPr="00217686" w:rsidRDefault="00290075" w:rsidP="00217686">
      <w:pPr>
        <w:pStyle w:val="24"/>
        <w:spacing w:line="460" w:lineRule="exact"/>
        <w:ind w:leftChars="0" w:left="0" w:firstLineChars="200" w:firstLine="560"/>
        <w:rPr>
          <w:rFonts w:ascii="宋体" w:eastAsia="宋体" w:hAnsi="宋体" w:cs="宋体"/>
          <w:sz w:val="28"/>
          <w:szCs w:val="28"/>
          <w:lang w:eastAsia="zh-CN"/>
        </w:rPr>
      </w:pPr>
      <w:r>
        <w:rPr>
          <w:rFonts w:ascii="方正仿宋_GBK" w:eastAsia="方正仿宋_GBK" w:hAnsi="仿宋" w:hint="eastAsia"/>
          <w:sz w:val="28"/>
          <w:szCs w:val="28"/>
          <w:lang w:eastAsia="zh-CN"/>
        </w:rPr>
        <w:t>2026年</w:t>
      </w:r>
      <w:r>
        <w:rPr>
          <w:rFonts w:ascii="方正仿宋_GBK" w:eastAsia="方正仿宋_GBK" w:hAnsi="仿宋" w:hint="eastAsia"/>
          <w:sz w:val="28"/>
          <w:szCs w:val="28"/>
        </w:rPr>
        <w:t>预算收支安排</w:t>
      </w:r>
      <w:r>
        <w:rPr>
          <w:rFonts w:ascii="方正仿宋_GBK" w:eastAsia="方正仿宋_GBK" w:hAnsi="仿宋" w:hint="eastAsia"/>
          <w:sz w:val="28"/>
          <w:szCs w:val="28"/>
          <w:lang w:eastAsia="zh-CN"/>
        </w:rPr>
        <w:t>269.06</w:t>
      </w:r>
      <w:r>
        <w:rPr>
          <w:rFonts w:ascii="方正仿宋_GBK" w:eastAsia="方正仿宋_GBK" w:hAnsi="仿宋" w:hint="eastAsia"/>
          <w:sz w:val="28"/>
          <w:szCs w:val="28"/>
        </w:rPr>
        <w:t>万元，较</w:t>
      </w:r>
      <w:r>
        <w:rPr>
          <w:rFonts w:ascii="方正仿宋_GBK" w:eastAsia="方正仿宋_GBK" w:hAnsi="仿宋" w:hint="eastAsia"/>
          <w:sz w:val="28"/>
          <w:szCs w:val="28"/>
          <w:lang w:eastAsia="zh-CN"/>
        </w:rPr>
        <w:t>2025年预算减少2.76</w:t>
      </w:r>
      <w:r>
        <w:rPr>
          <w:rFonts w:ascii="方正仿宋_GBK" w:eastAsia="方正仿宋_GBK" w:hAnsi="仿宋" w:hint="eastAsia"/>
          <w:sz w:val="28"/>
          <w:szCs w:val="28"/>
        </w:rPr>
        <w:t>万元，其中基本支出增加</w:t>
      </w:r>
      <w:r>
        <w:rPr>
          <w:rFonts w:ascii="方正仿宋_GBK" w:eastAsia="方正仿宋_GBK" w:hAnsi="仿宋" w:hint="eastAsia"/>
          <w:sz w:val="28"/>
          <w:szCs w:val="28"/>
          <w:lang w:eastAsia="zh-CN"/>
        </w:rPr>
        <w:t>8.81万元，主要为</w:t>
      </w:r>
      <w:r>
        <w:rPr>
          <w:rFonts w:ascii="方正仿宋_GBK" w:eastAsia="方正仿宋_GBK" w:hAnsi="仿宋" w:hint="eastAsia"/>
          <w:sz w:val="28"/>
          <w:szCs w:val="28"/>
        </w:rPr>
        <w:t>人员经费增加</w:t>
      </w:r>
      <w:r>
        <w:rPr>
          <w:rFonts w:ascii="方正仿宋_GBK" w:eastAsia="方正仿宋_GBK" w:hAnsi="仿宋" w:hint="eastAsia"/>
          <w:sz w:val="28"/>
          <w:szCs w:val="28"/>
          <w:lang w:eastAsia="zh-CN"/>
        </w:rPr>
        <w:t>8.99万元</w:t>
      </w:r>
      <w:r>
        <w:rPr>
          <w:rFonts w:ascii="方正仿宋_GBK" w:eastAsia="方正仿宋_GBK" w:hAnsi="仿宋" w:hint="eastAsia"/>
          <w:sz w:val="28"/>
          <w:szCs w:val="28"/>
        </w:rPr>
        <w:t>；日常公用减少</w:t>
      </w:r>
      <w:r>
        <w:rPr>
          <w:rFonts w:ascii="方正仿宋_GBK" w:eastAsia="方正仿宋_GBK" w:hAnsi="仿宋" w:hint="eastAsia"/>
          <w:sz w:val="28"/>
          <w:szCs w:val="28"/>
          <w:lang w:eastAsia="zh-CN"/>
        </w:rPr>
        <w:t>0.18万元。项目支出减少27万元，主要为</w:t>
      </w:r>
      <w:r w:rsidR="000A164D">
        <w:rPr>
          <w:rFonts w:ascii="宋体" w:eastAsia="宋体" w:hAnsi="宋体" w:cs="宋体" w:hint="eastAsia"/>
          <w:sz w:val="28"/>
          <w:szCs w:val="28"/>
          <w:lang w:eastAsia="zh-CN"/>
        </w:rPr>
        <w:t>落实过紧日子要求。</w:t>
      </w:r>
    </w:p>
    <w:p w:rsidR="00B43BA6" w:rsidRDefault="00D65DF1">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B43BA6" w:rsidRPr="003B487E" w:rsidRDefault="003B487E" w:rsidP="003B487E">
      <w:pPr>
        <w:spacing w:before="10" w:after="10" w:line="460" w:lineRule="exact"/>
        <w:ind w:firstLineChars="200" w:firstLine="560"/>
        <w:outlineLvl w:val="2"/>
        <w:rPr>
          <w:lang w:eastAsia="zh-CN"/>
        </w:rPr>
      </w:pPr>
      <w:r>
        <w:rPr>
          <w:rFonts w:ascii="方正仿宋_GBK" w:eastAsia="方正仿宋_GBK" w:hAnsi="仿宋" w:hint="eastAsia"/>
          <w:sz w:val="28"/>
          <w:szCs w:val="28"/>
        </w:rPr>
        <w:lastRenderedPageBreak/>
        <w:t>202</w:t>
      </w:r>
      <w:r>
        <w:rPr>
          <w:rFonts w:ascii="方正仿宋_GBK" w:eastAsia="方正仿宋_GBK" w:hAnsi="仿宋" w:hint="eastAsia"/>
          <w:sz w:val="28"/>
          <w:szCs w:val="28"/>
          <w:lang w:eastAsia="zh-CN"/>
        </w:rPr>
        <w:t>6</w:t>
      </w:r>
      <w:r>
        <w:rPr>
          <w:rFonts w:ascii="方正仿宋_GBK" w:eastAsia="方正仿宋_GBK" w:hAnsi="仿宋" w:hint="eastAsia"/>
          <w:sz w:val="28"/>
          <w:szCs w:val="28"/>
        </w:rPr>
        <w:t>年，我部门机关运行经费安排</w:t>
      </w:r>
      <w:r>
        <w:rPr>
          <w:rFonts w:ascii="方正仿宋_GBK" w:eastAsia="方正仿宋_GBK" w:hAnsi="仿宋" w:hint="eastAsia"/>
          <w:sz w:val="28"/>
          <w:szCs w:val="28"/>
          <w:lang w:eastAsia="zh-CN"/>
        </w:rPr>
        <w:t>22.92</w:t>
      </w:r>
      <w:r>
        <w:rPr>
          <w:rFonts w:ascii="方正仿宋_GBK" w:eastAsia="方正仿宋_GBK" w:hAnsi="仿宋" w:hint="eastAsia"/>
          <w:sz w:val="28"/>
          <w:szCs w:val="28"/>
        </w:rPr>
        <w:t>万元，</w:t>
      </w:r>
      <w:r w:rsidR="000A164D">
        <w:rPr>
          <w:rFonts w:ascii="方正仿宋_GBK" w:eastAsia="方正仿宋_GBK" w:hAnsi="仿宋" w:hint="eastAsia"/>
          <w:sz w:val="28"/>
          <w:szCs w:val="28"/>
        </w:rPr>
        <w:t>主要用于日常维修、办公用房水电费、办公用房取暖费、办公用房物业管理费等日常运行支出</w:t>
      </w:r>
      <w:r>
        <w:rPr>
          <w:rFonts w:ascii="方正仿宋_GBK" w:eastAsia="方正仿宋_GBK" w:hAnsi="仿宋" w:hint="eastAsia"/>
          <w:sz w:val="28"/>
          <w:szCs w:val="28"/>
        </w:rPr>
        <w:t>。</w:t>
      </w:r>
    </w:p>
    <w:p w:rsidR="00B43BA6" w:rsidRDefault="00D65DF1">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4D4D65" w:rsidRDefault="004D4D65" w:rsidP="004D4D65">
      <w:pPr>
        <w:pStyle w:val="24"/>
        <w:spacing w:line="460" w:lineRule="exact"/>
        <w:ind w:leftChars="0" w:left="0" w:firstLineChars="200" w:firstLine="560"/>
        <w:rPr>
          <w:rFonts w:ascii="宋体" w:eastAsia="宋体" w:hAnsi="宋体" w:cs="宋体"/>
          <w:sz w:val="28"/>
          <w:szCs w:val="28"/>
          <w:lang w:eastAsia="zh-CN"/>
        </w:rPr>
      </w:pPr>
      <w:r>
        <w:rPr>
          <w:rFonts w:ascii="宋体" w:eastAsia="宋体" w:hAnsi="宋体" w:cs="宋体" w:hint="eastAsia"/>
          <w:sz w:val="28"/>
          <w:szCs w:val="28"/>
          <w:lang w:eastAsia="zh-CN"/>
        </w:rPr>
        <w:t>2026年我部门</w:t>
      </w:r>
      <w:r w:rsidR="000A164D">
        <w:rPr>
          <w:rFonts w:ascii="宋体" w:eastAsia="宋体" w:hAnsi="宋体" w:cs="宋体" w:hint="eastAsia"/>
          <w:sz w:val="28"/>
          <w:szCs w:val="28"/>
          <w:lang w:eastAsia="zh-CN"/>
        </w:rPr>
        <w:t>财政拨款</w:t>
      </w:r>
      <w:r>
        <w:rPr>
          <w:rFonts w:ascii="宋体" w:eastAsia="宋体" w:hAnsi="宋体" w:cs="宋体" w:hint="eastAsia"/>
          <w:sz w:val="28"/>
          <w:szCs w:val="28"/>
          <w:lang w:eastAsia="zh-CN"/>
        </w:rPr>
        <w:t>“三公”经费预算</w:t>
      </w:r>
      <w:r w:rsidR="000A164D">
        <w:rPr>
          <w:rFonts w:ascii="宋体" w:eastAsia="宋体" w:hAnsi="宋体" w:cs="宋体" w:hint="eastAsia"/>
          <w:sz w:val="28"/>
          <w:szCs w:val="28"/>
          <w:lang w:eastAsia="zh-CN"/>
        </w:rPr>
        <w:t>安排</w:t>
      </w:r>
      <w:r>
        <w:rPr>
          <w:rFonts w:ascii="宋体" w:eastAsia="宋体" w:hAnsi="宋体" w:cs="宋体" w:hint="eastAsia"/>
          <w:sz w:val="28"/>
          <w:szCs w:val="28"/>
          <w:lang w:eastAsia="zh-CN"/>
        </w:rPr>
        <w:t>2.91万元，其中因公出国（境）费0</w:t>
      </w:r>
      <w:r w:rsidR="000A164D">
        <w:rPr>
          <w:rFonts w:ascii="宋体" w:eastAsia="宋体" w:hAnsi="宋体" w:cs="宋体" w:hint="eastAsia"/>
          <w:sz w:val="28"/>
          <w:szCs w:val="28"/>
          <w:lang w:eastAsia="zh-CN"/>
        </w:rPr>
        <w:t>万元</w:t>
      </w:r>
      <w:r>
        <w:rPr>
          <w:rFonts w:ascii="宋体" w:eastAsia="宋体" w:hAnsi="宋体" w:cs="宋体" w:hint="eastAsia"/>
          <w:sz w:val="28"/>
          <w:szCs w:val="28"/>
          <w:lang w:eastAsia="zh-CN"/>
        </w:rPr>
        <w:t>；公务用车</w:t>
      </w:r>
      <w:r w:rsidR="000A164D">
        <w:rPr>
          <w:rFonts w:ascii="宋体" w:eastAsia="宋体" w:hAnsi="宋体" w:cs="宋体" w:hint="eastAsia"/>
          <w:sz w:val="28"/>
          <w:szCs w:val="28"/>
          <w:lang w:eastAsia="zh-CN"/>
        </w:rPr>
        <w:t>购置及运维费</w:t>
      </w:r>
      <w:r>
        <w:rPr>
          <w:rFonts w:ascii="宋体" w:eastAsia="宋体" w:hAnsi="宋体" w:cs="宋体" w:hint="eastAsia"/>
          <w:sz w:val="28"/>
          <w:szCs w:val="28"/>
          <w:lang w:eastAsia="zh-CN"/>
        </w:rPr>
        <w:t>2.91万元，</w:t>
      </w:r>
      <w:r w:rsidR="000A164D">
        <w:rPr>
          <w:rFonts w:ascii="宋体" w:eastAsia="宋体" w:hAnsi="宋体" w:cs="宋体" w:hint="eastAsia"/>
          <w:sz w:val="28"/>
          <w:szCs w:val="28"/>
          <w:lang w:eastAsia="zh-CN"/>
        </w:rPr>
        <w:t>（其中：公务用车购置费为0.00万元，公务用车运维费2.91万元），增减变化主要原因是：落实过紧日子要求</w:t>
      </w:r>
      <w:r>
        <w:rPr>
          <w:rFonts w:ascii="宋体" w:eastAsia="宋体" w:hAnsi="宋体" w:cs="宋体" w:hint="eastAsia"/>
          <w:sz w:val="28"/>
          <w:szCs w:val="28"/>
          <w:lang w:eastAsia="zh-CN"/>
        </w:rPr>
        <w:t>。</w:t>
      </w:r>
    </w:p>
    <w:p w:rsidR="004D4D65" w:rsidRDefault="004D4D65" w:rsidP="004D4D65">
      <w:pPr>
        <w:spacing w:line="480" w:lineRule="exact"/>
        <w:jc w:val="center"/>
        <w:rPr>
          <w:rFonts w:ascii="宋体" w:eastAsia="宋体" w:hAnsi="宋体" w:cs="宋体"/>
          <w:color w:val="000000"/>
          <w:sz w:val="36"/>
          <w:szCs w:val="36"/>
        </w:rPr>
      </w:pPr>
      <w:r>
        <w:rPr>
          <w:rFonts w:ascii="宋体" w:eastAsia="宋体" w:hAnsi="宋体" w:cs="宋体" w:hint="eastAsia"/>
          <w:sz w:val="36"/>
          <w:szCs w:val="36"/>
          <w:lang w:eastAsia="zh-CN"/>
        </w:rPr>
        <w:t>“三公”经费预算</w:t>
      </w:r>
      <w:r>
        <w:rPr>
          <w:rFonts w:ascii="宋体" w:eastAsia="宋体" w:hAnsi="宋体" w:cs="宋体" w:hint="eastAsia"/>
          <w:color w:val="000000"/>
          <w:sz w:val="36"/>
          <w:szCs w:val="36"/>
        </w:rPr>
        <w:t>情况及增减变化原因</w:t>
      </w:r>
    </w:p>
    <w:p w:rsidR="004D4D65" w:rsidRDefault="004D4D65" w:rsidP="004D4D65">
      <w:pPr>
        <w:pStyle w:val="24"/>
        <w:ind w:left="480" w:firstLineChars="5400" w:firstLine="12960"/>
        <w:rPr>
          <w:rFonts w:eastAsia="宋体"/>
          <w:lang w:eastAsia="zh-CN"/>
        </w:rPr>
      </w:pPr>
      <w:r>
        <w:rPr>
          <w:rFonts w:ascii="宋体" w:eastAsia="宋体" w:hAnsi="宋体" w:cs="宋体" w:hint="eastAsia"/>
          <w:color w:val="000000"/>
          <w:lang w:eastAsia="zh-CN"/>
        </w:rPr>
        <w:t>单位：万元</w:t>
      </w:r>
    </w:p>
    <w:p w:rsidR="004D4D65" w:rsidRDefault="004D4D65" w:rsidP="004D4D65">
      <w:pPr>
        <w:pStyle w:val="24"/>
        <w:ind w:leftChars="0" w:left="0"/>
      </w:pPr>
    </w:p>
    <w:tbl>
      <w:tblPr>
        <w:tblW w:w="0" w:type="auto"/>
        <w:tblLayout w:type="fixed"/>
        <w:tblLook w:val="04A0" w:firstRow="1" w:lastRow="0" w:firstColumn="1" w:lastColumn="0" w:noHBand="0" w:noVBand="1"/>
      </w:tblPr>
      <w:tblGrid>
        <w:gridCol w:w="3755"/>
        <w:gridCol w:w="2960"/>
        <w:gridCol w:w="2747"/>
        <w:gridCol w:w="2326"/>
        <w:gridCol w:w="3170"/>
      </w:tblGrid>
      <w:tr w:rsidR="004D4D65" w:rsidTr="000424D6">
        <w:trPr>
          <w:trHeight w:val="344"/>
        </w:trPr>
        <w:tc>
          <w:tcPr>
            <w:tcW w:w="3755" w:type="dxa"/>
            <w:tcBorders>
              <w:top w:val="single" w:sz="4" w:space="0" w:color="auto"/>
              <w:left w:val="single" w:sz="4" w:space="0" w:color="auto"/>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b/>
                <w:color w:val="000000"/>
              </w:rPr>
            </w:pPr>
            <w:r>
              <w:rPr>
                <w:rFonts w:ascii="仿宋" w:eastAsia="仿宋" w:hAnsi="仿宋" w:cs="仿宋" w:hint="eastAsia"/>
                <w:b/>
                <w:color w:val="000000"/>
              </w:rPr>
              <w:t>项目名称</w:t>
            </w:r>
          </w:p>
        </w:tc>
        <w:tc>
          <w:tcPr>
            <w:tcW w:w="2960" w:type="dxa"/>
            <w:tcBorders>
              <w:top w:val="single" w:sz="4" w:space="0" w:color="auto"/>
              <w:left w:val="nil"/>
              <w:bottom w:val="single" w:sz="4" w:space="0" w:color="auto"/>
              <w:right w:val="single" w:sz="4" w:space="0" w:color="auto"/>
            </w:tcBorders>
            <w:vAlign w:val="center"/>
          </w:tcPr>
          <w:p w:rsidR="004D4D65" w:rsidRDefault="004D4D65" w:rsidP="004D4D65">
            <w:pPr>
              <w:spacing w:line="320" w:lineRule="exact"/>
              <w:jc w:val="center"/>
              <w:rPr>
                <w:rFonts w:ascii="仿宋" w:eastAsia="仿宋" w:hAnsi="仿宋" w:cs="仿宋"/>
                <w:b/>
                <w:color w:val="000000"/>
              </w:rPr>
            </w:pPr>
            <w:r>
              <w:rPr>
                <w:rFonts w:ascii="仿宋" w:eastAsia="仿宋" w:hAnsi="仿宋" w:cs="仿宋" w:hint="eastAsia"/>
                <w:b/>
                <w:color w:val="000000"/>
              </w:rPr>
              <w:t>202</w:t>
            </w:r>
            <w:r>
              <w:rPr>
                <w:rFonts w:ascii="仿宋" w:eastAsia="仿宋" w:hAnsi="仿宋" w:cs="仿宋" w:hint="eastAsia"/>
                <w:b/>
                <w:color w:val="000000"/>
                <w:lang w:eastAsia="zh-CN"/>
              </w:rPr>
              <w:t>5</w:t>
            </w:r>
            <w:r>
              <w:rPr>
                <w:rFonts w:ascii="仿宋" w:eastAsia="仿宋" w:hAnsi="仿宋" w:cs="仿宋" w:hint="eastAsia"/>
                <w:b/>
                <w:color w:val="000000"/>
              </w:rPr>
              <w:t>年度预算</w:t>
            </w:r>
          </w:p>
        </w:tc>
        <w:tc>
          <w:tcPr>
            <w:tcW w:w="2747" w:type="dxa"/>
            <w:tcBorders>
              <w:top w:val="single" w:sz="4" w:space="0" w:color="auto"/>
              <w:left w:val="nil"/>
              <w:bottom w:val="single" w:sz="4" w:space="0" w:color="auto"/>
              <w:right w:val="single" w:sz="4" w:space="0" w:color="auto"/>
            </w:tcBorders>
            <w:vAlign w:val="center"/>
          </w:tcPr>
          <w:p w:rsidR="004D4D65" w:rsidRDefault="004D4D65" w:rsidP="004D4D65">
            <w:pPr>
              <w:spacing w:line="320" w:lineRule="exact"/>
              <w:jc w:val="center"/>
              <w:rPr>
                <w:rFonts w:ascii="仿宋" w:eastAsia="仿宋" w:hAnsi="仿宋" w:cs="仿宋"/>
                <w:b/>
                <w:color w:val="000000"/>
              </w:rPr>
            </w:pPr>
            <w:r>
              <w:rPr>
                <w:rFonts w:ascii="仿宋" w:eastAsia="仿宋" w:hAnsi="仿宋" w:cs="仿宋" w:hint="eastAsia"/>
                <w:b/>
                <w:color w:val="000000"/>
              </w:rPr>
              <w:t>202</w:t>
            </w:r>
            <w:r>
              <w:rPr>
                <w:rFonts w:ascii="仿宋" w:eastAsia="仿宋" w:hAnsi="仿宋" w:cs="仿宋" w:hint="eastAsia"/>
                <w:b/>
                <w:color w:val="000000"/>
                <w:lang w:eastAsia="zh-CN"/>
              </w:rPr>
              <w:t>6</w:t>
            </w:r>
            <w:r>
              <w:rPr>
                <w:rFonts w:ascii="仿宋" w:eastAsia="仿宋" w:hAnsi="仿宋" w:cs="仿宋" w:hint="eastAsia"/>
                <w:b/>
                <w:color w:val="000000"/>
              </w:rPr>
              <w:t>年度预算</w:t>
            </w:r>
          </w:p>
        </w:tc>
        <w:tc>
          <w:tcPr>
            <w:tcW w:w="2326" w:type="dxa"/>
            <w:tcBorders>
              <w:top w:val="single" w:sz="4" w:space="0" w:color="auto"/>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b/>
                <w:color w:val="000000"/>
              </w:rPr>
            </w:pPr>
            <w:r>
              <w:rPr>
                <w:rFonts w:ascii="仿宋" w:eastAsia="仿宋" w:hAnsi="仿宋" w:cs="仿宋" w:hint="eastAsia"/>
                <w:b/>
                <w:color w:val="000000"/>
              </w:rPr>
              <w:t>增减金额</w:t>
            </w:r>
          </w:p>
        </w:tc>
        <w:tc>
          <w:tcPr>
            <w:tcW w:w="3170" w:type="dxa"/>
            <w:tcBorders>
              <w:top w:val="single" w:sz="4" w:space="0" w:color="auto"/>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b/>
                <w:color w:val="000000"/>
              </w:rPr>
            </w:pPr>
            <w:r>
              <w:rPr>
                <w:rFonts w:ascii="仿宋" w:eastAsia="仿宋" w:hAnsi="仿宋" w:cs="仿宋" w:hint="eastAsia"/>
                <w:b/>
                <w:color w:val="000000"/>
              </w:rPr>
              <w:t>变化原因</w:t>
            </w:r>
          </w:p>
        </w:tc>
      </w:tr>
      <w:tr w:rsidR="004D4D65" w:rsidTr="000424D6">
        <w:trPr>
          <w:trHeight w:val="344"/>
        </w:trPr>
        <w:tc>
          <w:tcPr>
            <w:tcW w:w="3755" w:type="dxa"/>
            <w:tcBorders>
              <w:top w:val="nil"/>
              <w:left w:val="single" w:sz="4" w:space="0" w:color="auto"/>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因公出国经费</w:t>
            </w:r>
          </w:p>
        </w:tc>
        <w:tc>
          <w:tcPr>
            <w:tcW w:w="2960"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747"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326"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nil"/>
              <w:left w:val="nil"/>
              <w:bottom w:val="single" w:sz="4" w:space="0" w:color="auto"/>
              <w:right w:val="single" w:sz="4" w:space="0" w:color="auto"/>
            </w:tcBorders>
            <w:vAlign w:val="center"/>
          </w:tcPr>
          <w:p w:rsidR="004D4D65" w:rsidRDefault="004D4D65"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r w:rsidR="004D4D65" w:rsidTr="000424D6">
        <w:trPr>
          <w:trHeight w:val="344"/>
        </w:trPr>
        <w:tc>
          <w:tcPr>
            <w:tcW w:w="3755" w:type="dxa"/>
            <w:tcBorders>
              <w:top w:val="nil"/>
              <w:left w:val="single" w:sz="4" w:space="0" w:color="auto"/>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公务用车购置经费</w:t>
            </w:r>
          </w:p>
        </w:tc>
        <w:tc>
          <w:tcPr>
            <w:tcW w:w="2960"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747"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326"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nil"/>
              <w:left w:val="nil"/>
              <w:bottom w:val="single" w:sz="4" w:space="0" w:color="auto"/>
              <w:right w:val="single" w:sz="4" w:space="0" w:color="auto"/>
            </w:tcBorders>
            <w:vAlign w:val="center"/>
          </w:tcPr>
          <w:p w:rsidR="004D4D65" w:rsidRDefault="004D4D65"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r w:rsidR="004D4D65" w:rsidTr="000424D6">
        <w:trPr>
          <w:trHeight w:val="359"/>
        </w:trPr>
        <w:tc>
          <w:tcPr>
            <w:tcW w:w="3755" w:type="dxa"/>
            <w:tcBorders>
              <w:top w:val="nil"/>
              <w:left w:val="single" w:sz="4" w:space="0" w:color="auto"/>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公务用车运行经费</w:t>
            </w:r>
          </w:p>
        </w:tc>
        <w:tc>
          <w:tcPr>
            <w:tcW w:w="2960"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3</w:t>
            </w:r>
          </w:p>
        </w:tc>
        <w:tc>
          <w:tcPr>
            <w:tcW w:w="2747"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lang w:eastAsia="zh-CN"/>
              </w:rPr>
            </w:pPr>
            <w:r>
              <w:rPr>
                <w:rFonts w:ascii="仿宋" w:eastAsia="仿宋" w:hAnsi="仿宋" w:cs="仿宋" w:hint="eastAsia"/>
                <w:color w:val="000000"/>
                <w:lang w:eastAsia="zh-CN"/>
              </w:rPr>
              <w:t>2.91</w:t>
            </w:r>
          </w:p>
        </w:tc>
        <w:tc>
          <w:tcPr>
            <w:tcW w:w="2326"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lang w:eastAsia="zh-CN"/>
              </w:rPr>
            </w:pPr>
            <w:r>
              <w:rPr>
                <w:rFonts w:ascii="仿宋" w:eastAsia="仿宋" w:hAnsi="仿宋" w:cs="仿宋" w:hint="eastAsia"/>
                <w:color w:val="000000"/>
                <w:lang w:eastAsia="zh-CN"/>
              </w:rPr>
              <w:t>0.09</w:t>
            </w:r>
          </w:p>
        </w:tc>
        <w:tc>
          <w:tcPr>
            <w:tcW w:w="3170" w:type="dxa"/>
            <w:tcBorders>
              <w:top w:val="nil"/>
              <w:left w:val="nil"/>
              <w:bottom w:val="single" w:sz="4" w:space="0" w:color="auto"/>
              <w:right w:val="single" w:sz="4" w:space="0" w:color="auto"/>
            </w:tcBorders>
            <w:vAlign w:val="center"/>
          </w:tcPr>
          <w:p w:rsidR="004D4D65" w:rsidRPr="00223EEC" w:rsidRDefault="00223EEC" w:rsidP="000424D6">
            <w:pPr>
              <w:spacing w:line="320" w:lineRule="exact"/>
              <w:rPr>
                <w:rFonts w:ascii="仿宋" w:eastAsia="仿宋" w:hAnsi="仿宋" w:cs="仿宋"/>
                <w:color w:val="000000"/>
              </w:rPr>
            </w:pPr>
            <w:r w:rsidRPr="00223EEC">
              <w:rPr>
                <w:rFonts w:ascii="仿宋" w:eastAsia="仿宋" w:hAnsi="仿宋" w:cs="宋体" w:hint="eastAsia"/>
                <w:lang w:eastAsia="zh-CN"/>
              </w:rPr>
              <w:t>落实过紧日子要求</w:t>
            </w:r>
          </w:p>
        </w:tc>
      </w:tr>
      <w:tr w:rsidR="004D4D65" w:rsidTr="000424D6">
        <w:trPr>
          <w:trHeight w:val="344"/>
        </w:trPr>
        <w:tc>
          <w:tcPr>
            <w:tcW w:w="3755" w:type="dxa"/>
            <w:tcBorders>
              <w:top w:val="nil"/>
              <w:left w:val="single" w:sz="4" w:space="0" w:color="auto"/>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公务接待费支出</w:t>
            </w:r>
          </w:p>
        </w:tc>
        <w:tc>
          <w:tcPr>
            <w:tcW w:w="2960"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747"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326" w:type="dxa"/>
            <w:tcBorders>
              <w:top w:val="nil"/>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nil"/>
              <w:left w:val="nil"/>
              <w:bottom w:val="single" w:sz="4" w:space="0" w:color="auto"/>
              <w:right w:val="single" w:sz="4" w:space="0" w:color="auto"/>
            </w:tcBorders>
            <w:vAlign w:val="center"/>
          </w:tcPr>
          <w:p w:rsidR="004D4D65" w:rsidRDefault="004D4D65"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r w:rsidR="004D4D65" w:rsidTr="000424D6">
        <w:trPr>
          <w:trHeight w:val="394"/>
        </w:trPr>
        <w:tc>
          <w:tcPr>
            <w:tcW w:w="3755" w:type="dxa"/>
            <w:tcBorders>
              <w:top w:val="single" w:sz="4" w:space="0" w:color="auto"/>
              <w:left w:val="single" w:sz="4" w:space="0" w:color="auto"/>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合计</w:t>
            </w:r>
          </w:p>
        </w:tc>
        <w:tc>
          <w:tcPr>
            <w:tcW w:w="2960" w:type="dxa"/>
            <w:tcBorders>
              <w:top w:val="single" w:sz="4" w:space="0" w:color="auto"/>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3</w:t>
            </w:r>
          </w:p>
        </w:tc>
        <w:tc>
          <w:tcPr>
            <w:tcW w:w="2747" w:type="dxa"/>
            <w:tcBorders>
              <w:top w:val="single" w:sz="4" w:space="0" w:color="auto"/>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3</w:t>
            </w:r>
          </w:p>
        </w:tc>
        <w:tc>
          <w:tcPr>
            <w:tcW w:w="2326" w:type="dxa"/>
            <w:tcBorders>
              <w:top w:val="single" w:sz="4" w:space="0" w:color="auto"/>
              <w:left w:val="nil"/>
              <w:bottom w:val="single" w:sz="4" w:space="0" w:color="auto"/>
              <w:right w:val="single" w:sz="4" w:space="0" w:color="auto"/>
            </w:tcBorders>
            <w:vAlign w:val="center"/>
          </w:tcPr>
          <w:p w:rsidR="004D4D65" w:rsidRDefault="004D4D65"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single" w:sz="4" w:space="0" w:color="auto"/>
              <w:left w:val="nil"/>
              <w:bottom w:val="single" w:sz="4" w:space="0" w:color="auto"/>
              <w:right w:val="single" w:sz="4" w:space="0" w:color="auto"/>
            </w:tcBorders>
            <w:vAlign w:val="center"/>
          </w:tcPr>
          <w:p w:rsidR="004D4D65" w:rsidRDefault="004D4D65"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bl>
    <w:p w:rsidR="00B43BA6" w:rsidRDefault="00B43BA6" w:rsidP="004D4D65">
      <w:pPr>
        <w:pStyle w:val="-2"/>
        <w:ind w:firstLine="0"/>
        <w:rPr>
          <w:lang w:eastAsia="zh-CN"/>
        </w:rPr>
      </w:pPr>
    </w:p>
    <w:p w:rsidR="00B43BA6" w:rsidRDefault="00D65DF1">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0A164D" w:rsidRDefault="000A164D" w:rsidP="000A164D">
      <w:pPr>
        <w:spacing w:before="10" w:after="10" w:line="360" w:lineRule="auto"/>
        <w:ind w:firstLine="640"/>
        <w:outlineLvl w:val="2"/>
        <w:rPr>
          <w:rFonts w:eastAsia="方正仿宋_GBK"/>
          <w:color w:val="000000"/>
          <w:sz w:val="28"/>
          <w:lang w:val="uk-UA" w:eastAsia="zh-CN"/>
        </w:rPr>
      </w:pPr>
      <w:r>
        <w:rPr>
          <w:rFonts w:eastAsia="方正仿宋_GBK"/>
          <w:color w:val="000000"/>
          <w:sz w:val="28"/>
        </w:rPr>
        <w:t>（一）总体绩效目标</w:t>
      </w:r>
    </w:p>
    <w:p w:rsidR="000A164D" w:rsidRDefault="000A164D" w:rsidP="000A164D">
      <w:pPr>
        <w:spacing w:before="10" w:after="10" w:line="360" w:lineRule="auto"/>
        <w:ind w:firstLine="640"/>
        <w:outlineLvl w:val="2"/>
        <w:rPr>
          <w:rFonts w:ascii="方正仿宋_GBK" w:eastAsia="方正仿宋_GBK" w:hAnsi="仿宋"/>
          <w:sz w:val="28"/>
          <w:szCs w:val="28"/>
        </w:rPr>
      </w:pPr>
      <w:r>
        <w:rPr>
          <w:rFonts w:ascii="方正仿宋_GBK" w:eastAsia="方正仿宋_GBK" w:hAnsi="仿宋" w:cs="宋体" w:hint="eastAsia"/>
          <w:sz w:val="28"/>
          <w:szCs w:val="28"/>
        </w:rPr>
        <w:t>全区信访稳定工作将聚焦省委书记倪岳峰对保定提出的</w:t>
      </w:r>
      <w:r>
        <w:rPr>
          <w:rFonts w:ascii="方正仿宋_GBK" w:eastAsia="方正仿宋_GBK" w:hAnsi="仿宋" w:hint="eastAsia"/>
          <w:sz w:val="28"/>
          <w:szCs w:val="28"/>
        </w:rPr>
        <w:t>“</w:t>
      </w:r>
      <w:r>
        <w:rPr>
          <w:rFonts w:ascii="方正仿宋_GBK" w:eastAsia="方正仿宋_GBK" w:hAnsi="仿宋" w:cs="宋体" w:hint="eastAsia"/>
          <w:sz w:val="28"/>
          <w:szCs w:val="28"/>
        </w:rPr>
        <w:t>在拱卫首都安全上走在前列</w:t>
      </w:r>
      <w:r>
        <w:rPr>
          <w:rFonts w:ascii="方正仿宋_GBK" w:eastAsia="方正仿宋_GBK" w:hAnsi="仿宋" w:hint="eastAsia"/>
          <w:sz w:val="28"/>
          <w:szCs w:val="28"/>
        </w:rPr>
        <w:t>”</w:t>
      </w:r>
      <w:r>
        <w:rPr>
          <w:rFonts w:ascii="方正仿宋_GBK" w:eastAsia="方正仿宋_GBK" w:hAnsi="仿宋" w:cs="宋体" w:hint="eastAsia"/>
          <w:sz w:val="28"/>
          <w:szCs w:val="28"/>
        </w:rPr>
        <w:t>的指示要求，紧紧围绕</w:t>
      </w:r>
      <w:r>
        <w:rPr>
          <w:rFonts w:ascii="方正仿宋_GBK" w:eastAsia="方正仿宋_GBK" w:hAnsi="仿宋" w:hint="eastAsia"/>
          <w:sz w:val="28"/>
          <w:szCs w:val="28"/>
        </w:rPr>
        <w:t>“</w:t>
      </w:r>
      <w:r>
        <w:rPr>
          <w:rFonts w:ascii="方正仿宋_GBK" w:eastAsia="方正仿宋_GBK" w:hAnsi="仿宋" w:cs="宋体" w:hint="eastAsia"/>
          <w:sz w:val="28"/>
          <w:szCs w:val="28"/>
        </w:rPr>
        <w:t>为党分忧、为民解难</w:t>
      </w:r>
      <w:r>
        <w:rPr>
          <w:rFonts w:ascii="方正仿宋_GBK" w:eastAsia="方正仿宋_GBK" w:hAnsi="仿宋" w:hint="eastAsia"/>
          <w:sz w:val="28"/>
          <w:szCs w:val="28"/>
        </w:rPr>
        <w:t>”</w:t>
      </w:r>
      <w:r>
        <w:rPr>
          <w:rFonts w:ascii="方正仿宋_GBK" w:eastAsia="方正仿宋_GBK" w:hAnsi="仿宋" w:cs="宋体" w:hint="eastAsia"/>
          <w:sz w:val="28"/>
          <w:szCs w:val="28"/>
        </w:rPr>
        <w:t>总要求和</w:t>
      </w:r>
      <w:r>
        <w:rPr>
          <w:rFonts w:ascii="方正仿宋_GBK" w:eastAsia="方正仿宋_GBK" w:hAnsi="仿宋" w:hint="eastAsia"/>
          <w:sz w:val="28"/>
          <w:szCs w:val="28"/>
        </w:rPr>
        <w:t>“</w:t>
      </w:r>
      <w:r>
        <w:rPr>
          <w:rFonts w:ascii="方正仿宋_GBK" w:eastAsia="方正仿宋_GBK" w:hAnsi="仿宋" w:cs="宋体" w:hint="eastAsia"/>
          <w:sz w:val="28"/>
          <w:szCs w:val="28"/>
        </w:rPr>
        <w:t>河北不聚、北京不去、外省不串、网上不炒</w:t>
      </w:r>
      <w:r>
        <w:rPr>
          <w:rFonts w:ascii="方正仿宋_GBK" w:eastAsia="方正仿宋_GBK" w:hAnsi="仿宋" w:hint="eastAsia"/>
          <w:sz w:val="28"/>
          <w:szCs w:val="28"/>
        </w:rPr>
        <w:t>”</w:t>
      </w:r>
      <w:r>
        <w:rPr>
          <w:rFonts w:ascii="方正仿宋_GBK" w:eastAsia="方正仿宋_GBK" w:hAnsi="仿宋" w:cs="宋体" w:hint="eastAsia"/>
          <w:sz w:val="28"/>
          <w:szCs w:val="28"/>
        </w:rPr>
        <w:t>总目标，以解决问题为核心，聚焦四个方</w:t>
      </w:r>
      <w:r>
        <w:rPr>
          <w:rFonts w:ascii="方正仿宋_GBK" w:eastAsia="方正仿宋_GBK" w:hAnsi="仿宋" w:cs="宋体" w:hint="eastAsia"/>
          <w:sz w:val="28"/>
          <w:szCs w:val="28"/>
        </w:rPr>
        <w:lastRenderedPageBreak/>
        <w:t>面，狠抓各项信访工作的落实，严控</w:t>
      </w:r>
      <w:r>
        <w:rPr>
          <w:rFonts w:ascii="方正仿宋_GBK" w:eastAsia="方正仿宋_GBK" w:hAnsi="仿宋" w:hint="eastAsia"/>
          <w:sz w:val="28"/>
          <w:szCs w:val="28"/>
        </w:rPr>
        <w:t>“</w:t>
      </w:r>
      <w:r>
        <w:rPr>
          <w:rFonts w:ascii="方正仿宋_GBK" w:eastAsia="方正仿宋_GBK" w:hAnsi="仿宋" w:cs="宋体" w:hint="eastAsia"/>
          <w:sz w:val="28"/>
          <w:szCs w:val="28"/>
        </w:rPr>
        <w:t>五访</w:t>
      </w:r>
      <w:r>
        <w:rPr>
          <w:rFonts w:ascii="方正仿宋_GBK" w:eastAsia="方正仿宋_GBK" w:hAnsi="仿宋" w:hint="eastAsia"/>
          <w:sz w:val="28"/>
          <w:szCs w:val="28"/>
        </w:rPr>
        <w:t>”</w:t>
      </w:r>
      <w:r>
        <w:rPr>
          <w:rFonts w:ascii="方正仿宋_GBK" w:eastAsia="方正仿宋_GBK" w:hAnsi="仿宋" w:cs="宋体" w:hint="eastAsia"/>
          <w:sz w:val="28"/>
          <w:szCs w:val="28"/>
        </w:rPr>
        <w:t>，持续在减存量、控增量上下功夫，使全区信访总量持续下降，在</w:t>
      </w:r>
      <w:r>
        <w:rPr>
          <w:rFonts w:ascii="方正仿宋_GBK" w:eastAsia="方正仿宋_GBK" w:hAnsi="仿宋" w:hint="eastAsia"/>
          <w:sz w:val="28"/>
          <w:szCs w:val="28"/>
        </w:rPr>
        <w:t>2022</w:t>
      </w:r>
      <w:r>
        <w:rPr>
          <w:rFonts w:ascii="方正仿宋_GBK" w:eastAsia="方正仿宋_GBK" w:hAnsi="仿宋" w:cs="宋体" w:hint="eastAsia"/>
          <w:sz w:val="28"/>
          <w:szCs w:val="28"/>
        </w:rPr>
        <w:t>年到达全市信访工作领先位置，坚决当好首都政治</w:t>
      </w:r>
      <w:r>
        <w:rPr>
          <w:rFonts w:ascii="方正仿宋_GBK" w:eastAsia="方正仿宋_GBK" w:hAnsi="仿宋" w:hint="eastAsia"/>
          <w:sz w:val="28"/>
          <w:szCs w:val="28"/>
        </w:rPr>
        <w:t>“</w:t>
      </w:r>
      <w:r>
        <w:rPr>
          <w:rFonts w:ascii="方正仿宋_GBK" w:eastAsia="方正仿宋_GBK" w:hAnsi="仿宋" w:cs="宋体" w:hint="eastAsia"/>
          <w:sz w:val="28"/>
          <w:szCs w:val="28"/>
        </w:rPr>
        <w:t>护城河</w:t>
      </w:r>
      <w:r>
        <w:rPr>
          <w:rFonts w:ascii="方正仿宋_GBK" w:eastAsia="方正仿宋_GBK" w:hAnsi="仿宋" w:hint="eastAsia"/>
          <w:sz w:val="28"/>
          <w:szCs w:val="28"/>
        </w:rPr>
        <w:t>”</w:t>
      </w:r>
      <w:r>
        <w:rPr>
          <w:rFonts w:ascii="方正仿宋_GBK" w:eastAsia="方正仿宋_GBK" w:hAnsi="仿宋" w:cs="宋体" w:hint="eastAsia"/>
          <w:sz w:val="28"/>
          <w:szCs w:val="28"/>
        </w:rPr>
        <w:t>。</w:t>
      </w:r>
    </w:p>
    <w:p w:rsidR="000A164D" w:rsidRDefault="000A164D" w:rsidP="000A164D">
      <w:pPr>
        <w:pStyle w:val="-3"/>
        <w:spacing w:line="460" w:lineRule="exact"/>
        <w:rPr>
          <w:rFonts w:ascii="方正仿宋_GBK" w:hAnsi="仿宋"/>
          <w:szCs w:val="28"/>
        </w:rPr>
      </w:pPr>
      <w:r>
        <w:rPr>
          <w:rFonts w:ascii="方正仿宋_GBK" w:hAnsi="仿宋" w:hint="eastAsia"/>
          <w:szCs w:val="28"/>
          <w:lang w:eastAsia="zh-CN"/>
        </w:rPr>
        <w:t>1、</w:t>
      </w:r>
      <w:r>
        <w:rPr>
          <w:rFonts w:ascii="方正仿宋_GBK" w:hAnsi="仿宋" w:hint="eastAsia"/>
          <w:szCs w:val="28"/>
        </w:rPr>
        <w:t>聚焦隐患排查化解工作，在源头治理上持续用力。按照“排查的早、发现的了、控制得住、解决得好”的原则，坚持关口前移。一是建立立体式排查网络。二是落实责任及时化解。三是坚持科学决策，强化分析研判。</w:t>
      </w:r>
    </w:p>
    <w:p w:rsidR="000A164D" w:rsidRDefault="000A164D" w:rsidP="000A164D">
      <w:pPr>
        <w:pStyle w:val="-3"/>
        <w:spacing w:line="460" w:lineRule="exact"/>
        <w:rPr>
          <w:rFonts w:ascii="方正仿宋_GBK" w:hAnsi="仿宋"/>
          <w:szCs w:val="28"/>
        </w:rPr>
      </w:pPr>
      <w:r>
        <w:rPr>
          <w:rFonts w:ascii="方正仿宋_GBK" w:hAnsi="仿宋" w:hint="eastAsia"/>
          <w:szCs w:val="28"/>
          <w:lang w:eastAsia="zh-CN"/>
        </w:rPr>
        <w:t>2、</w:t>
      </w:r>
      <w:r>
        <w:rPr>
          <w:rFonts w:ascii="方正仿宋_GBK" w:hAnsi="仿宋" w:hint="eastAsia"/>
          <w:szCs w:val="28"/>
        </w:rPr>
        <w:t>及时聚焦初信初访工作，在治理重访上持续用力。按照“属地管理，分级负责，谁主管、谁负责”原则，第一时间、第一地点做好化解工作，有效防止积案产生，减少矛盾上行。一是规范业务流程。二是做好受理办理工作。三是抓实答复和参评工作。四是加大对重访信访的治理力度。</w:t>
      </w:r>
    </w:p>
    <w:p w:rsidR="000A164D" w:rsidRDefault="000A164D" w:rsidP="000A164D">
      <w:pPr>
        <w:pStyle w:val="-3"/>
        <w:spacing w:line="460" w:lineRule="exact"/>
        <w:rPr>
          <w:rFonts w:ascii="方正仿宋_GBK" w:hAnsi="仿宋"/>
          <w:szCs w:val="28"/>
        </w:rPr>
      </w:pPr>
      <w:r>
        <w:rPr>
          <w:rFonts w:ascii="方正仿宋_GBK" w:hAnsi="仿宋" w:hint="eastAsia"/>
          <w:szCs w:val="28"/>
          <w:lang w:eastAsia="zh-CN"/>
        </w:rPr>
        <w:t>3、</w:t>
      </w:r>
      <w:r>
        <w:rPr>
          <w:rFonts w:ascii="方正仿宋_GBK" w:hAnsi="仿宋" w:hint="eastAsia"/>
          <w:szCs w:val="28"/>
        </w:rPr>
        <w:t>聚焦重点信访问题，在调度管理上持续用力。区联席会议层面将继续强化对进京集体访、进京个体访、到非接待场所有关人员上访、赴省集体访、赴省个体访、到省委省政府门口上访、到市集体访、网上重复信访等重点信访事项的调度管理，每周以会代训、以点带面，推动信访形势向好发展。对这8类重点信访事项，问题属地和责任单位要分类建立台账，健全日常化、长效化推进落实机制，明确包联、化解责任，限期办结、按时反馈，通过强化调度管理倒逼工作责任落实，减少和避免这些信访事项发生。区联席办今年将加强对重点信访事项的考核通报。同时，将中央、省、市重点信访事项的治理成效纳入信访工作考核内容，增大考该比重；在完善基层信访工作联席会议机制，推进信访问题多方参与、多元化解方面将进一步出台相关措施，切实将问题化解在萌芽状态。</w:t>
      </w:r>
    </w:p>
    <w:p w:rsidR="000A164D" w:rsidRDefault="000A164D" w:rsidP="000A164D">
      <w:pPr>
        <w:pStyle w:val="-3"/>
        <w:spacing w:line="460" w:lineRule="exact"/>
        <w:rPr>
          <w:rFonts w:ascii="方正仿宋_GBK" w:hAnsi="仿宋"/>
          <w:szCs w:val="28"/>
          <w:lang w:eastAsia="zh-CN"/>
        </w:rPr>
      </w:pPr>
      <w:r>
        <w:rPr>
          <w:rFonts w:ascii="方正仿宋_GBK" w:hAnsi="仿宋" w:hint="eastAsia"/>
          <w:szCs w:val="28"/>
          <w:lang w:eastAsia="zh-CN"/>
        </w:rPr>
        <w:t>4、</w:t>
      </w:r>
      <w:r>
        <w:rPr>
          <w:rFonts w:ascii="方正仿宋_GBK" w:hAnsi="仿宋" w:hint="eastAsia"/>
          <w:szCs w:val="28"/>
        </w:rPr>
        <w:t>聚焦基层基础建设，在完善工作机制上持续用力。坚持和发扬新时代“枫桥经验”，从完善政策、健全体系、落实责任等方面入手，提升基层信访工作综合治理能力。一是统筹利用乡（镇）、街道联席会议制度。二是坚持做好日排查、日报告制度。三是切实发挥村（社区）网格员作用。</w:t>
      </w:r>
    </w:p>
    <w:p w:rsidR="000A164D" w:rsidRDefault="000A164D" w:rsidP="000A164D">
      <w:pPr>
        <w:spacing w:line="500" w:lineRule="exact"/>
        <w:ind w:firstLine="560"/>
      </w:pPr>
      <w:r>
        <w:rPr>
          <w:rFonts w:eastAsia="方正仿宋_GBK"/>
          <w:color w:val="000000"/>
          <w:sz w:val="28"/>
        </w:rPr>
        <w:t>（二）分项绩效目标</w:t>
      </w:r>
    </w:p>
    <w:p w:rsidR="000A164D" w:rsidRDefault="000A164D" w:rsidP="000A164D">
      <w:pPr>
        <w:pStyle w:val="-4"/>
        <w:spacing w:line="460" w:lineRule="exact"/>
      </w:pPr>
      <w:r>
        <w:rPr>
          <w:rFonts w:hint="eastAsia"/>
          <w:lang w:eastAsia="zh-CN"/>
        </w:rPr>
        <w:lastRenderedPageBreak/>
        <w:t>1</w:t>
      </w:r>
      <w:r>
        <w:rPr>
          <w:rFonts w:hint="eastAsia"/>
          <w:lang w:eastAsia="zh-CN"/>
        </w:rPr>
        <w:t>、</w:t>
      </w:r>
      <w:r>
        <w:t>负责正常信访、非访、突发性及群体性事件的办理，提供相关服务保障，协助上级信访局处理越级上访，信访事项督查、复查复核、听证，负责区委区政府交办的其他事项。</w:t>
      </w:r>
    </w:p>
    <w:p w:rsidR="000A164D" w:rsidRDefault="000A164D" w:rsidP="000A164D">
      <w:pPr>
        <w:pStyle w:val="-4"/>
        <w:spacing w:line="460" w:lineRule="exact"/>
      </w:pPr>
      <w:r>
        <w:rPr>
          <w:rFonts w:hint="eastAsia"/>
          <w:lang w:eastAsia="zh-CN"/>
        </w:rPr>
        <w:t>（</w:t>
      </w:r>
      <w:r>
        <w:rPr>
          <w:rFonts w:hint="eastAsia"/>
          <w:lang w:eastAsia="zh-CN"/>
        </w:rPr>
        <w:t>1</w:t>
      </w:r>
      <w:r>
        <w:rPr>
          <w:rFonts w:hint="eastAsia"/>
          <w:lang w:eastAsia="zh-CN"/>
        </w:rPr>
        <w:t>）</w:t>
      </w:r>
      <w:r>
        <w:t>信访问题处理</w:t>
      </w:r>
    </w:p>
    <w:p w:rsidR="000A164D" w:rsidRDefault="000A164D" w:rsidP="000A164D">
      <w:pPr>
        <w:pStyle w:val="-4"/>
        <w:spacing w:line="460" w:lineRule="exact"/>
      </w:pPr>
      <w:r>
        <w:t>畅通信访渠道，减少信访案件，维护社会和谐稳定。</w:t>
      </w:r>
    </w:p>
    <w:p w:rsidR="000A164D" w:rsidRDefault="000A164D" w:rsidP="000A164D">
      <w:pPr>
        <w:pStyle w:val="-4"/>
        <w:spacing w:line="460" w:lineRule="exact"/>
      </w:pPr>
      <w:r>
        <w:rPr>
          <w:rFonts w:hint="eastAsia"/>
          <w:lang w:eastAsia="zh-CN"/>
        </w:rPr>
        <w:t>（</w:t>
      </w:r>
      <w:r>
        <w:t>2</w:t>
      </w:r>
      <w:r>
        <w:rPr>
          <w:rFonts w:hint="eastAsia"/>
          <w:lang w:eastAsia="zh-CN"/>
        </w:rPr>
        <w:t>）</w:t>
      </w:r>
      <w:r>
        <w:t>信访业务办理</w:t>
      </w:r>
    </w:p>
    <w:p w:rsidR="000A164D" w:rsidRDefault="000A164D" w:rsidP="000A164D">
      <w:pPr>
        <w:pStyle w:val="-4"/>
        <w:spacing w:line="460" w:lineRule="exact"/>
      </w:pPr>
      <w:r>
        <w:t>人民群众来信、来访、网上信访；协助上级信访局处理越级上访工作；</w:t>
      </w:r>
    </w:p>
    <w:p w:rsidR="000A164D" w:rsidRDefault="000A164D" w:rsidP="000A164D">
      <w:pPr>
        <w:pStyle w:val="-4"/>
        <w:spacing w:line="460" w:lineRule="exact"/>
      </w:pPr>
      <w:r>
        <w:t>畅通信访渠道，提高信访事项办理质量和效率。</w:t>
      </w:r>
    </w:p>
    <w:p w:rsidR="000A164D" w:rsidRDefault="000A164D" w:rsidP="000A164D">
      <w:pPr>
        <w:pStyle w:val="-4"/>
        <w:spacing w:line="460" w:lineRule="exact"/>
      </w:pPr>
      <w:r>
        <w:rPr>
          <w:rFonts w:hint="eastAsia"/>
          <w:lang w:eastAsia="zh-CN"/>
        </w:rPr>
        <w:t>（</w:t>
      </w:r>
      <w:r>
        <w:t>3</w:t>
      </w:r>
      <w:r>
        <w:rPr>
          <w:rFonts w:hint="eastAsia"/>
          <w:lang w:eastAsia="zh-CN"/>
        </w:rPr>
        <w:t>）</w:t>
      </w:r>
      <w:r>
        <w:t>处置非访、突发性及群体性事件</w:t>
      </w:r>
    </w:p>
    <w:p w:rsidR="000A164D" w:rsidRDefault="000A164D" w:rsidP="000A164D">
      <w:pPr>
        <w:pStyle w:val="-4"/>
        <w:spacing w:line="460" w:lineRule="exact"/>
      </w:pPr>
      <w:r>
        <w:t>协助公安机关维护重点区域的正常工作秩序；</w:t>
      </w:r>
    </w:p>
    <w:p w:rsidR="000A164D" w:rsidRDefault="000A164D" w:rsidP="000A164D">
      <w:pPr>
        <w:pStyle w:val="-4"/>
        <w:spacing w:line="460" w:lineRule="exact"/>
      </w:pPr>
      <w:r>
        <w:t>处置影响社会政治稳定的各类非访、突发性、群体性事件；</w:t>
      </w:r>
    </w:p>
    <w:p w:rsidR="000A164D" w:rsidRDefault="000A164D" w:rsidP="000A164D">
      <w:pPr>
        <w:pStyle w:val="-4"/>
        <w:spacing w:line="460" w:lineRule="exact"/>
      </w:pPr>
      <w:r>
        <w:t>负责组织协调、稳控劝返、服务保障我区越级非访工作。</w:t>
      </w:r>
    </w:p>
    <w:p w:rsidR="000A164D" w:rsidRDefault="000A164D" w:rsidP="000A164D">
      <w:pPr>
        <w:pStyle w:val="-4"/>
        <w:spacing w:line="460" w:lineRule="exact"/>
      </w:pPr>
      <w:r>
        <w:rPr>
          <w:rFonts w:hint="eastAsia"/>
          <w:lang w:eastAsia="zh-CN"/>
        </w:rPr>
        <w:t>（</w:t>
      </w:r>
      <w:r>
        <w:t>4</w:t>
      </w:r>
      <w:r>
        <w:rPr>
          <w:rFonts w:hint="eastAsia"/>
          <w:lang w:eastAsia="zh-CN"/>
        </w:rPr>
        <w:t>）</w:t>
      </w:r>
      <w:r>
        <w:t>承办区联席办的日常工作</w:t>
      </w:r>
    </w:p>
    <w:p w:rsidR="000A164D" w:rsidRDefault="000A164D" w:rsidP="000A164D">
      <w:pPr>
        <w:pStyle w:val="-4"/>
        <w:spacing w:line="460" w:lineRule="exact"/>
      </w:pPr>
      <w:r>
        <w:t>妥善处置非正常访，维护社会大局和谐稳定。</w:t>
      </w:r>
    </w:p>
    <w:p w:rsidR="000A164D" w:rsidRDefault="000A164D" w:rsidP="000A164D">
      <w:pPr>
        <w:pStyle w:val="-4"/>
        <w:spacing w:line="460" w:lineRule="exact"/>
      </w:pPr>
      <w:r>
        <w:rPr>
          <w:rFonts w:hint="eastAsia"/>
          <w:lang w:eastAsia="zh-CN"/>
        </w:rPr>
        <w:t>（</w:t>
      </w:r>
      <w:r>
        <w:t>5</w:t>
      </w:r>
      <w:r>
        <w:rPr>
          <w:rFonts w:hint="eastAsia"/>
          <w:lang w:eastAsia="zh-CN"/>
        </w:rPr>
        <w:t>）</w:t>
      </w:r>
      <w:r>
        <w:t>信访事项督查、复查复核、听证</w:t>
      </w:r>
    </w:p>
    <w:p w:rsidR="000A164D" w:rsidRDefault="000A164D" w:rsidP="000A164D">
      <w:pPr>
        <w:pStyle w:val="-4"/>
        <w:spacing w:line="460" w:lineRule="exact"/>
      </w:pPr>
      <w:r>
        <w:t>负责指导全区信访督查、复查复核、听证等工作，并对相关事项进行审核、上报，负责信访疑难案件的督办；</w:t>
      </w:r>
    </w:p>
    <w:p w:rsidR="000A164D" w:rsidRDefault="000A164D" w:rsidP="000A164D">
      <w:pPr>
        <w:pStyle w:val="-4"/>
        <w:spacing w:line="460" w:lineRule="exact"/>
      </w:pPr>
      <w:r>
        <w:t>推动重要信访事项解决，规范信访事项办理、终结，用好特殊疑难信访问题专项资金。</w:t>
      </w:r>
    </w:p>
    <w:p w:rsidR="000A164D" w:rsidRDefault="000A164D" w:rsidP="000A164D">
      <w:pPr>
        <w:pStyle w:val="-4"/>
        <w:spacing w:line="460" w:lineRule="exact"/>
      </w:pPr>
      <w:r>
        <w:rPr>
          <w:rFonts w:hint="eastAsia"/>
          <w:lang w:eastAsia="zh-CN"/>
        </w:rPr>
        <w:t>2</w:t>
      </w:r>
      <w:r>
        <w:rPr>
          <w:rFonts w:hint="eastAsia"/>
          <w:lang w:eastAsia="zh-CN"/>
        </w:rPr>
        <w:t>、</w:t>
      </w:r>
      <w:r>
        <w:t>信访事务管理</w:t>
      </w:r>
    </w:p>
    <w:p w:rsidR="000A164D" w:rsidRDefault="000A164D" w:rsidP="000A164D">
      <w:pPr>
        <w:pStyle w:val="-4"/>
        <w:spacing w:line="460" w:lineRule="exact"/>
      </w:pPr>
      <w:r>
        <w:t>调研提出信访工作对策建议，督促检查和指导全区信访工作，机关日常工作。</w:t>
      </w:r>
    </w:p>
    <w:p w:rsidR="000A164D" w:rsidRDefault="000A164D" w:rsidP="000A164D">
      <w:pPr>
        <w:pStyle w:val="-4"/>
        <w:spacing w:line="460" w:lineRule="exact"/>
      </w:pPr>
      <w:r>
        <w:lastRenderedPageBreak/>
        <w:t>进一步提高信访干部业务能力，吸收可行建议，改进信访工作，提高信访信息化应用水平，实现办公自动化、网络化智能化，保障机要邮件正常传递和信访群众服务中心正常运转，确保会议正常召开。</w:t>
      </w:r>
    </w:p>
    <w:p w:rsidR="000A164D" w:rsidRDefault="000A164D" w:rsidP="000A164D">
      <w:pPr>
        <w:pStyle w:val="-4"/>
        <w:spacing w:line="460" w:lineRule="exact"/>
      </w:pPr>
      <w:r>
        <w:rPr>
          <w:rFonts w:hint="eastAsia"/>
          <w:lang w:eastAsia="zh-CN"/>
        </w:rPr>
        <w:t>（</w:t>
      </w:r>
      <w:r>
        <w:rPr>
          <w:rFonts w:hint="eastAsia"/>
          <w:lang w:eastAsia="zh-CN"/>
        </w:rPr>
        <w:t>1</w:t>
      </w:r>
      <w:r>
        <w:rPr>
          <w:rFonts w:hint="eastAsia"/>
          <w:lang w:eastAsia="zh-CN"/>
        </w:rPr>
        <w:t>）</w:t>
      </w:r>
      <w:r>
        <w:t>综合业务管理</w:t>
      </w:r>
    </w:p>
    <w:p w:rsidR="000A164D" w:rsidRDefault="000A164D" w:rsidP="000A164D">
      <w:pPr>
        <w:pStyle w:val="-4"/>
        <w:spacing w:line="460" w:lineRule="exact"/>
      </w:pPr>
      <w:r>
        <w:t>调研提出信访工作对策建议，督促检查和指导全区信访工作；</w:t>
      </w:r>
    </w:p>
    <w:p w:rsidR="000A164D" w:rsidRDefault="000A164D" w:rsidP="000A164D">
      <w:pPr>
        <w:pStyle w:val="-4"/>
        <w:spacing w:line="460" w:lineRule="exact"/>
      </w:pPr>
      <w:r>
        <w:t>区信访工作系统的业务建设；</w:t>
      </w:r>
    </w:p>
    <w:p w:rsidR="000A164D" w:rsidRDefault="000A164D" w:rsidP="000A164D">
      <w:pPr>
        <w:pStyle w:val="-4"/>
        <w:spacing w:line="460" w:lineRule="exact"/>
      </w:pPr>
      <w:r>
        <w:t>督促检查和指导全区信访工作。</w:t>
      </w:r>
      <w:bookmarkStart w:id="14" w:name="_GoBack"/>
      <w:bookmarkEnd w:id="14"/>
    </w:p>
    <w:p w:rsidR="000A164D" w:rsidRDefault="000A164D" w:rsidP="000A164D">
      <w:pPr>
        <w:pStyle w:val="-4"/>
        <w:spacing w:line="460" w:lineRule="exact"/>
      </w:pPr>
      <w:r>
        <w:rPr>
          <w:rFonts w:hint="eastAsia"/>
          <w:lang w:eastAsia="zh-CN"/>
        </w:rPr>
        <w:t>（</w:t>
      </w:r>
      <w:r>
        <w:t>2</w:t>
      </w:r>
      <w:r>
        <w:rPr>
          <w:rFonts w:hint="eastAsia"/>
          <w:lang w:eastAsia="zh-CN"/>
        </w:rPr>
        <w:t>）</w:t>
      </w:r>
      <w:r>
        <w:t>其他综合事务管理</w:t>
      </w:r>
    </w:p>
    <w:p w:rsidR="000A164D" w:rsidRDefault="000A164D" w:rsidP="000A164D">
      <w:pPr>
        <w:pStyle w:val="-4"/>
        <w:spacing w:line="460" w:lineRule="exact"/>
      </w:pPr>
      <w:r>
        <w:t>信息化建设与运维管理，机要邮件正常传递，负责局机关行政后勤、资产管理；</w:t>
      </w:r>
    </w:p>
    <w:p w:rsidR="000A164D" w:rsidRDefault="000A164D" w:rsidP="000A164D">
      <w:pPr>
        <w:pStyle w:val="-4"/>
        <w:spacing w:line="460" w:lineRule="exact"/>
      </w:pPr>
      <w:r>
        <w:t>负责信访信息收集整理和调研；</w:t>
      </w:r>
    </w:p>
    <w:p w:rsidR="000A164D" w:rsidRDefault="000A164D" w:rsidP="000A164D">
      <w:pPr>
        <w:pStyle w:val="-4"/>
        <w:spacing w:line="460" w:lineRule="exact"/>
        <w:rPr>
          <w:lang w:eastAsia="zh-CN"/>
        </w:rPr>
      </w:pPr>
      <w:r>
        <w:t>进一步提高信访干部业务能力，吸收可行建议，改进信访工作，提高信访信息化应用水平，保障机要邮件正常传递和群众工作中心正常运转，确保会议正常召开。</w:t>
      </w:r>
    </w:p>
    <w:p w:rsidR="000A164D" w:rsidRDefault="000A164D" w:rsidP="000A164D">
      <w:pPr>
        <w:spacing w:line="500" w:lineRule="exact"/>
        <w:ind w:firstLine="560"/>
        <w:rPr>
          <w:lang w:eastAsia="zh-CN"/>
        </w:rPr>
      </w:pPr>
      <w:r>
        <w:rPr>
          <w:rFonts w:eastAsia="方正仿宋_GBK"/>
          <w:color w:val="000000"/>
          <w:sz w:val="28"/>
        </w:rPr>
        <w:t>（三）工作保障措施</w:t>
      </w:r>
    </w:p>
    <w:p w:rsidR="000A164D" w:rsidRDefault="000A164D" w:rsidP="000A164D">
      <w:pPr>
        <w:pStyle w:val="a6"/>
        <w:widowControl w:val="0"/>
        <w:spacing w:line="460" w:lineRule="exact"/>
        <w:ind w:firstLine="560"/>
        <w:jc w:val="both"/>
        <w:rPr>
          <w:rFonts w:ascii="宋体" w:eastAsia="宋体" w:hAnsi="宋体" w:cs="宋体"/>
          <w:sz w:val="28"/>
          <w:szCs w:val="28"/>
          <w:lang w:eastAsia="zh-CN"/>
        </w:rPr>
      </w:pPr>
      <w:r>
        <w:rPr>
          <w:rFonts w:ascii="宋体" w:eastAsia="宋体" w:hAnsi="宋体" w:cs="宋体" w:hint="eastAsia"/>
          <w:color w:val="000000"/>
          <w:kern w:val="2"/>
          <w:sz w:val="28"/>
          <w:szCs w:val="28"/>
          <w:lang w:eastAsia="zh-CN"/>
        </w:rPr>
        <w:t>为进一步加强和改进人民信访工作，省联席办印发了《关于“浦江经验”推动各级领导干部下访接访约访的15条措施》《关于迅速采取有效行动严防发生进京上访的十九条措施》，市联席办印发了《关于贯彻落实省委主要领导批示精神进一步强化进京访治理二十二条措施》。</w:t>
      </w:r>
      <w:r>
        <w:rPr>
          <w:rFonts w:ascii="宋体" w:eastAsia="宋体" w:hAnsi="宋体" w:cs="宋体" w:hint="eastAsia"/>
          <w:kern w:val="2"/>
          <w:sz w:val="28"/>
          <w:szCs w:val="28"/>
          <w:lang w:eastAsia="zh-CN"/>
        </w:rPr>
        <w:t>下一步，</w:t>
      </w:r>
      <w:r>
        <w:rPr>
          <w:rFonts w:ascii="宋体" w:eastAsia="宋体" w:hAnsi="宋体" w:cs="宋体" w:hint="eastAsia"/>
          <w:sz w:val="28"/>
          <w:szCs w:val="28"/>
          <w:lang w:eastAsia="zh-CN"/>
        </w:rPr>
        <w:t>全区信访稳定工作将继续紧紧围绕河北不聚、北京不去、外省不串、网上不炒”总目标，以“三到位一处理”为总要求，以《信访工作条例》贯彻落实年为契机，以信访考核标准为指挥棒，认真贯彻落实省委、市委主要领导批示精神及会议要求，聚焦五个方面，狠抓工作落实，</w:t>
      </w:r>
      <w:r>
        <w:rPr>
          <w:rFonts w:ascii="宋体" w:eastAsia="宋体" w:hAnsi="宋体" w:cs="宋体" w:hint="eastAsia"/>
          <w:sz w:val="28"/>
          <w:szCs w:val="28"/>
        </w:rPr>
        <w:t>使全区</w:t>
      </w:r>
      <w:r>
        <w:rPr>
          <w:rFonts w:ascii="宋体" w:eastAsia="宋体" w:hAnsi="宋体" w:cs="宋体" w:hint="eastAsia"/>
          <w:sz w:val="28"/>
          <w:szCs w:val="28"/>
          <w:lang w:eastAsia="zh-CN"/>
        </w:rPr>
        <w:t>信访总</w:t>
      </w:r>
      <w:r>
        <w:rPr>
          <w:rFonts w:ascii="宋体" w:eastAsia="宋体" w:hAnsi="宋体" w:cs="宋体" w:hint="eastAsia"/>
          <w:sz w:val="28"/>
          <w:szCs w:val="28"/>
        </w:rPr>
        <w:t>量大幅下降</w:t>
      </w:r>
      <w:r>
        <w:rPr>
          <w:rFonts w:ascii="宋体" w:eastAsia="宋体" w:hAnsi="宋体" w:cs="宋体" w:hint="eastAsia"/>
          <w:sz w:val="28"/>
          <w:szCs w:val="28"/>
          <w:lang w:eastAsia="zh-CN"/>
        </w:rPr>
        <w:t>，有效防止进京访的发生，坚决当好首都政治“护城河”。</w:t>
      </w:r>
    </w:p>
    <w:p w:rsidR="000A164D" w:rsidRDefault="000A164D" w:rsidP="000A164D">
      <w:pPr>
        <w:widowControl w:val="0"/>
        <w:spacing w:line="460" w:lineRule="exact"/>
        <w:ind w:firstLineChars="200" w:firstLine="562"/>
        <w:rPr>
          <w:rFonts w:ascii="宋体" w:eastAsia="宋体" w:hAnsi="宋体" w:cs="宋体"/>
          <w:color w:val="000000"/>
          <w:sz w:val="28"/>
          <w:szCs w:val="28"/>
          <w:lang w:eastAsia="zh-CN"/>
        </w:rPr>
      </w:pPr>
      <w:r>
        <w:rPr>
          <w:rFonts w:ascii="宋体" w:eastAsia="宋体" w:hAnsi="宋体" w:cs="宋体" w:hint="eastAsia"/>
          <w:b/>
          <w:bCs/>
          <w:color w:val="000000"/>
          <w:kern w:val="2"/>
          <w:sz w:val="28"/>
          <w:szCs w:val="28"/>
          <w:lang w:eastAsia="zh-CN"/>
        </w:rPr>
        <w:t>1、抓组织推动</w:t>
      </w:r>
      <w:r>
        <w:rPr>
          <w:rFonts w:ascii="宋体" w:eastAsia="宋体" w:hAnsi="宋体" w:cs="宋体" w:hint="eastAsia"/>
          <w:b/>
          <w:bCs/>
          <w:color w:val="000000"/>
          <w:sz w:val="28"/>
          <w:szCs w:val="28"/>
        </w:rPr>
        <w:t>。</w:t>
      </w:r>
      <w:r>
        <w:rPr>
          <w:rFonts w:ascii="宋体" w:eastAsia="宋体" w:hAnsi="宋体" w:cs="宋体" w:hint="eastAsia"/>
          <w:b/>
          <w:bCs/>
          <w:color w:val="000000"/>
          <w:sz w:val="28"/>
          <w:szCs w:val="28"/>
          <w:lang w:eastAsia="zh-CN"/>
        </w:rPr>
        <w:t>一是</w:t>
      </w:r>
      <w:r>
        <w:rPr>
          <w:rFonts w:ascii="宋体" w:eastAsia="宋体" w:hAnsi="宋体" w:cs="宋体" w:hint="eastAsia"/>
          <w:color w:val="000000"/>
          <w:kern w:val="2"/>
          <w:sz w:val="28"/>
          <w:szCs w:val="28"/>
          <w:lang w:eastAsia="zh-CN"/>
        </w:rPr>
        <w:t>充分</w:t>
      </w:r>
      <w:r>
        <w:rPr>
          <w:rFonts w:ascii="宋体" w:eastAsia="宋体" w:hAnsi="宋体" w:cs="宋体" w:hint="eastAsia"/>
          <w:color w:val="000000"/>
          <w:sz w:val="28"/>
          <w:szCs w:val="28"/>
          <w:lang w:eastAsia="zh-CN"/>
        </w:rPr>
        <w:t>发挥区乡两级联席会议作用，各乡镇（街道）及区直相关部门“一把手”要高度重视，靠</w:t>
      </w:r>
      <w:r>
        <w:rPr>
          <w:rFonts w:ascii="宋体" w:eastAsia="宋体" w:hAnsi="宋体" w:cs="宋体" w:hint="eastAsia"/>
          <w:color w:val="000000"/>
          <w:sz w:val="28"/>
          <w:szCs w:val="28"/>
          <w:lang w:eastAsia="zh-CN"/>
        </w:rPr>
        <w:lastRenderedPageBreak/>
        <w:t>前指挥，强化调度，分析研判信访形势，切实拿出有力举措，推动“一岗双责”责任落实。区联席办要以坚持“事要解决”为核心，聚焦重点，认真学习研究市联席办印发的“七项工作机制”，结合实际</w:t>
      </w:r>
      <w:r>
        <w:rPr>
          <w:rFonts w:ascii="宋体" w:eastAsia="宋体" w:hAnsi="宋体" w:cs="宋体" w:hint="eastAsia"/>
          <w:color w:val="000000"/>
          <w:sz w:val="28"/>
          <w:szCs w:val="28"/>
        </w:rPr>
        <w:t>形成全方位、全系统的信访处置机制，</w:t>
      </w:r>
      <w:r>
        <w:rPr>
          <w:rFonts w:ascii="宋体" w:eastAsia="宋体" w:hAnsi="宋体" w:cs="宋体" w:hint="eastAsia"/>
          <w:color w:val="000000"/>
          <w:sz w:val="28"/>
          <w:szCs w:val="28"/>
          <w:lang w:eastAsia="zh-CN"/>
        </w:rPr>
        <w:t>并</w:t>
      </w:r>
      <w:r>
        <w:rPr>
          <w:rFonts w:ascii="宋体" w:eastAsia="宋体" w:hAnsi="宋体" w:cs="宋体" w:hint="eastAsia"/>
          <w:color w:val="000000"/>
          <w:sz w:val="28"/>
          <w:szCs w:val="28"/>
        </w:rPr>
        <w:t>抓好机制的落实。</w:t>
      </w:r>
      <w:r>
        <w:rPr>
          <w:rFonts w:ascii="宋体" w:eastAsia="宋体" w:hAnsi="宋体" w:cs="宋体" w:hint="eastAsia"/>
          <w:b/>
          <w:bCs/>
          <w:color w:val="000000"/>
          <w:sz w:val="28"/>
          <w:szCs w:val="28"/>
          <w:lang w:eastAsia="zh-CN"/>
        </w:rPr>
        <w:t>二是</w:t>
      </w:r>
      <w:r>
        <w:rPr>
          <w:rFonts w:ascii="宋体" w:eastAsia="宋体" w:hAnsi="宋体" w:cs="宋体" w:hint="eastAsia"/>
          <w:color w:val="000000"/>
          <w:sz w:val="28"/>
          <w:szCs w:val="28"/>
          <w:lang w:eastAsia="zh-CN"/>
        </w:rPr>
        <w:t>要持续坚持周例会、倒排通报、每周四信访主题夜等工作制度。对发生的进京访，坚持每天调度，由责任单位认真反思，当天写出剖析报告，分析问题原因，深刻汲取经验教训，确保“不贰过”。三</w:t>
      </w:r>
      <w:r>
        <w:rPr>
          <w:rFonts w:ascii="宋体" w:eastAsia="宋体" w:hAnsi="宋体" w:cs="宋体" w:hint="eastAsia"/>
          <w:b/>
          <w:bCs/>
          <w:color w:val="000000"/>
          <w:sz w:val="28"/>
          <w:szCs w:val="28"/>
          <w:lang w:eastAsia="zh-CN"/>
        </w:rPr>
        <w:t>是</w:t>
      </w:r>
      <w:r>
        <w:rPr>
          <w:rFonts w:ascii="宋体" w:eastAsia="宋体" w:hAnsi="宋体" w:cs="宋体" w:hint="eastAsia"/>
          <w:kern w:val="2"/>
          <w:sz w:val="28"/>
          <w:szCs w:val="28"/>
          <w:lang w:eastAsia="zh-CN"/>
        </w:rPr>
        <w:t>每月选派新入职公务员和新提拔的年轻干部到信访局跟班学习，加强队伍建设，切实提高基层源头治理工作水平。</w:t>
      </w:r>
    </w:p>
    <w:p w:rsidR="000A164D" w:rsidRDefault="000A164D" w:rsidP="000A164D">
      <w:pPr>
        <w:widowControl w:val="0"/>
        <w:spacing w:line="460" w:lineRule="exact"/>
        <w:ind w:firstLineChars="200" w:firstLine="562"/>
        <w:rPr>
          <w:rFonts w:ascii="宋体" w:eastAsia="宋体" w:hAnsi="宋体" w:cs="宋体"/>
          <w:kern w:val="2"/>
          <w:sz w:val="28"/>
          <w:szCs w:val="28"/>
          <w:lang w:eastAsia="zh-CN"/>
        </w:rPr>
      </w:pPr>
      <w:r>
        <w:rPr>
          <w:rFonts w:ascii="宋体" w:eastAsia="宋体" w:hAnsi="宋体" w:cs="宋体" w:hint="eastAsia"/>
          <w:b/>
          <w:bCs/>
          <w:color w:val="000000"/>
          <w:kern w:val="2"/>
          <w:sz w:val="28"/>
          <w:szCs w:val="28"/>
          <w:lang w:eastAsia="zh-CN"/>
        </w:rPr>
        <w:t>2、抓隐患排查。</w:t>
      </w:r>
      <w:r>
        <w:rPr>
          <w:rFonts w:ascii="宋体" w:eastAsia="宋体" w:hAnsi="宋体" w:cs="宋体" w:hint="eastAsia"/>
          <w:bCs/>
          <w:sz w:val="28"/>
          <w:szCs w:val="28"/>
          <w:lang w:eastAsia="zh-CN"/>
        </w:rPr>
        <w:t>排查是做好信访稳定工作的前提。一</w:t>
      </w:r>
      <w:r>
        <w:rPr>
          <w:rFonts w:ascii="宋体" w:eastAsia="宋体" w:hAnsi="宋体" w:cs="宋体" w:hint="eastAsia"/>
          <w:b/>
          <w:bCs/>
          <w:color w:val="000000"/>
          <w:sz w:val="28"/>
          <w:szCs w:val="28"/>
          <w:lang w:eastAsia="zh-CN"/>
        </w:rPr>
        <w:t>是</w:t>
      </w:r>
      <w:r>
        <w:rPr>
          <w:rFonts w:ascii="宋体" w:eastAsia="宋体" w:hAnsi="宋体" w:cs="宋体" w:hint="eastAsia"/>
          <w:color w:val="000000"/>
          <w:sz w:val="28"/>
          <w:szCs w:val="28"/>
          <w:lang w:eastAsia="zh-CN"/>
        </w:rPr>
        <w:t>要</w:t>
      </w:r>
      <w:r>
        <w:rPr>
          <w:rFonts w:ascii="宋体" w:eastAsia="宋体" w:hAnsi="宋体" w:cs="宋体" w:hint="eastAsia"/>
          <w:bCs/>
          <w:kern w:val="2"/>
          <w:sz w:val="28"/>
          <w:szCs w:val="28"/>
          <w:lang w:eastAsia="zh-CN"/>
        </w:rPr>
        <w:t>按照“排查的早、发现的了、控制得住、解决得好”的原则，坚持和发扬新时代“枫桥经验”和“浦江经验”，在全区范围内</w:t>
      </w:r>
      <w:r>
        <w:rPr>
          <w:rFonts w:ascii="宋体" w:eastAsia="宋体" w:hAnsi="宋体" w:cs="宋体" w:hint="eastAsia"/>
          <w:kern w:val="2"/>
          <w:sz w:val="28"/>
          <w:szCs w:val="28"/>
          <w:lang w:eastAsia="zh-CN"/>
        </w:rPr>
        <w:t>持续开展“大排查、大起底、大化解”活动</w:t>
      </w:r>
      <w:r>
        <w:rPr>
          <w:rFonts w:ascii="宋体" w:eastAsia="宋体" w:hAnsi="宋体" w:cs="宋体" w:hint="eastAsia"/>
          <w:bCs/>
          <w:kern w:val="2"/>
          <w:sz w:val="28"/>
          <w:szCs w:val="28"/>
          <w:lang w:eastAsia="zh-CN"/>
        </w:rPr>
        <w:t>，</w:t>
      </w:r>
      <w:r>
        <w:rPr>
          <w:rFonts w:ascii="宋体" w:eastAsia="宋体" w:hAnsi="宋体" w:cs="宋体" w:hint="eastAsia"/>
          <w:kern w:val="2"/>
          <w:sz w:val="28"/>
          <w:szCs w:val="28"/>
          <w:lang w:eastAsia="zh-CN"/>
        </w:rPr>
        <w:t>坚持“日排查、日报告”和“日分析、日研判”工作机制，</w:t>
      </w:r>
      <w:r>
        <w:rPr>
          <w:rFonts w:ascii="宋体" w:eastAsia="宋体" w:hAnsi="宋体" w:cs="宋体" w:hint="eastAsia"/>
          <w:bCs/>
          <w:kern w:val="2"/>
          <w:sz w:val="28"/>
          <w:szCs w:val="28"/>
          <w:lang w:eastAsia="zh-CN"/>
        </w:rPr>
        <w:t>建立全方位、全区域的隐患排查体系，深入到辖区的各个角落、各个领域、各个系统，及时</w:t>
      </w:r>
      <w:r>
        <w:rPr>
          <w:rFonts w:ascii="宋体" w:eastAsia="宋体" w:hAnsi="宋体" w:cs="宋体" w:hint="eastAsia"/>
          <w:sz w:val="28"/>
          <w:szCs w:val="28"/>
          <w:lang w:eastAsia="zh-CN"/>
        </w:rPr>
        <w:t>掌握预警性情报</w:t>
      </w:r>
      <w:r>
        <w:rPr>
          <w:rFonts w:ascii="宋体" w:eastAsia="宋体" w:hAnsi="宋体" w:cs="宋体" w:hint="eastAsia"/>
          <w:bCs/>
          <w:kern w:val="2"/>
          <w:sz w:val="28"/>
          <w:szCs w:val="28"/>
          <w:lang w:eastAsia="zh-CN"/>
        </w:rPr>
        <w:t>，全面捞干捞净不稳定因素，</w:t>
      </w:r>
      <w:r>
        <w:rPr>
          <w:rFonts w:ascii="宋体" w:eastAsia="宋体" w:hAnsi="宋体" w:cs="宋体" w:hint="eastAsia"/>
          <w:bCs/>
          <w:sz w:val="28"/>
          <w:szCs w:val="28"/>
          <w:lang w:eastAsia="zh-CN"/>
        </w:rPr>
        <w:t>重新建立本单位信访隐患排查台账，对《台账》进行红、橙、黄等级管理</w:t>
      </w:r>
      <w:r>
        <w:rPr>
          <w:rFonts w:ascii="宋体" w:eastAsia="宋体" w:hAnsi="宋体" w:cs="宋体" w:hint="eastAsia"/>
          <w:bCs/>
          <w:kern w:val="2"/>
          <w:sz w:val="28"/>
          <w:szCs w:val="28"/>
          <w:lang w:eastAsia="zh-CN"/>
        </w:rPr>
        <w:t>。</w:t>
      </w:r>
      <w:r>
        <w:rPr>
          <w:rFonts w:ascii="宋体" w:eastAsia="宋体" w:hAnsi="宋体" w:cs="宋体" w:hint="eastAsia"/>
          <w:color w:val="000000"/>
          <w:sz w:val="28"/>
          <w:szCs w:val="28"/>
          <w:lang w:eastAsia="zh-CN"/>
        </w:rPr>
        <w:t>二</w:t>
      </w:r>
      <w:r>
        <w:rPr>
          <w:rFonts w:ascii="宋体" w:eastAsia="宋体" w:hAnsi="宋体" w:cs="宋体" w:hint="eastAsia"/>
          <w:b/>
          <w:bCs/>
          <w:color w:val="000000"/>
          <w:sz w:val="28"/>
          <w:szCs w:val="28"/>
          <w:lang w:eastAsia="zh-CN"/>
        </w:rPr>
        <w:t>是</w:t>
      </w:r>
      <w:r>
        <w:rPr>
          <w:rFonts w:ascii="宋体" w:eastAsia="宋体" w:hAnsi="宋体" w:cs="宋体" w:hint="eastAsia"/>
          <w:sz w:val="28"/>
          <w:szCs w:val="28"/>
          <w:lang w:eastAsia="zh-CN"/>
        </w:rPr>
        <w:t>公安部门要建立微信监控平台，对重点微信群体实施24小时监控，发现苗头及时应对处置，</w:t>
      </w:r>
      <w:r>
        <w:rPr>
          <w:rFonts w:ascii="宋体" w:eastAsia="宋体" w:hAnsi="宋体" w:cs="宋体" w:hint="eastAsia"/>
          <w:color w:val="000000"/>
          <w:sz w:val="28"/>
          <w:szCs w:val="28"/>
          <w:lang w:eastAsia="zh-CN"/>
        </w:rPr>
        <w:t>做到早发现、早预警、早处置。</w:t>
      </w:r>
    </w:p>
    <w:p w:rsidR="000A164D" w:rsidRDefault="000A164D" w:rsidP="000A164D">
      <w:pPr>
        <w:widowControl w:val="0"/>
        <w:spacing w:line="460" w:lineRule="exact"/>
        <w:ind w:firstLineChars="200" w:firstLine="562"/>
        <w:rPr>
          <w:rFonts w:ascii="宋体" w:eastAsia="宋体" w:hAnsi="宋体" w:cs="宋体"/>
          <w:sz w:val="28"/>
          <w:szCs w:val="28"/>
          <w:lang w:eastAsia="zh-CN"/>
        </w:rPr>
      </w:pPr>
      <w:r>
        <w:rPr>
          <w:rFonts w:ascii="宋体" w:eastAsia="宋体" w:hAnsi="宋体" w:cs="宋体" w:hint="eastAsia"/>
          <w:b/>
          <w:bCs/>
          <w:color w:val="000000"/>
          <w:kern w:val="2"/>
          <w:sz w:val="28"/>
          <w:szCs w:val="28"/>
          <w:lang w:eastAsia="zh-CN"/>
        </w:rPr>
        <w:t>3、抓包联稳控</w:t>
      </w:r>
      <w:r>
        <w:rPr>
          <w:rFonts w:ascii="宋体" w:eastAsia="宋体" w:hAnsi="宋体" w:cs="宋体" w:hint="eastAsia"/>
          <w:color w:val="000000"/>
          <w:sz w:val="28"/>
          <w:szCs w:val="28"/>
          <w:lang w:eastAsia="zh-CN"/>
        </w:rPr>
        <w:t>。</w:t>
      </w:r>
      <w:r>
        <w:rPr>
          <w:rFonts w:ascii="宋体" w:eastAsia="宋体" w:hAnsi="宋体" w:cs="宋体" w:hint="eastAsia"/>
          <w:b/>
          <w:bCs/>
          <w:color w:val="000000"/>
          <w:sz w:val="28"/>
          <w:szCs w:val="28"/>
          <w:lang w:eastAsia="zh-CN"/>
        </w:rPr>
        <w:t>一是</w:t>
      </w:r>
      <w:r>
        <w:rPr>
          <w:rFonts w:ascii="宋体" w:eastAsia="宋体" w:hAnsi="宋体" w:cs="宋体" w:hint="eastAsia"/>
          <w:bCs/>
          <w:sz w:val="28"/>
          <w:szCs w:val="28"/>
          <w:lang w:eastAsia="zh-CN"/>
        </w:rPr>
        <w:t>对排查出的所有信访隐患、</w:t>
      </w:r>
      <w:r>
        <w:rPr>
          <w:rFonts w:ascii="宋体" w:eastAsia="宋体" w:hAnsi="宋体" w:cs="宋体" w:hint="eastAsia"/>
          <w:sz w:val="28"/>
          <w:szCs w:val="28"/>
          <w:lang w:eastAsia="zh-CN"/>
        </w:rPr>
        <w:t>进京赴省访案件、重点信访事项，要严格落实区级领导包联责任，逐案压实属地和部门“四明确”责任，一律由责任单位主要领导包案，</w:t>
      </w:r>
      <w:r>
        <w:rPr>
          <w:rFonts w:ascii="宋体" w:eastAsia="宋体" w:hAnsi="宋体" w:cs="宋体" w:hint="eastAsia"/>
          <w:bCs/>
          <w:kern w:val="2"/>
          <w:sz w:val="28"/>
          <w:szCs w:val="28"/>
          <w:lang w:eastAsia="zh-CN"/>
        </w:rPr>
        <w:t>对重点人员严格落实稳控责任和措施，</w:t>
      </w:r>
      <w:r>
        <w:rPr>
          <w:rFonts w:ascii="宋体" w:eastAsia="宋体" w:hAnsi="宋体" w:cs="宋体" w:hint="eastAsia"/>
          <w:sz w:val="28"/>
          <w:szCs w:val="28"/>
          <w:lang w:eastAsia="zh-CN"/>
        </w:rPr>
        <w:t>做到责任不落空、案件化解一起办。各级包联、包案责任人要</w:t>
      </w:r>
      <w:r>
        <w:rPr>
          <w:rFonts w:ascii="宋体" w:eastAsia="宋体" w:hAnsi="宋体" w:cs="宋体" w:hint="eastAsia"/>
          <w:bCs/>
          <w:kern w:val="2"/>
          <w:sz w:val="28"/>
          <w:szCs w:val="28"/>
          <w:lang w:eastAsia="zh-CN"/>
        </w:rPr>
        <w:t>进一步加大接访、约访、下访力度，</w:t>
      </w:r>
      <w:r>
        <w:rPr>
          <w:rFonts w:ascii="宋体" w:eastAsia="宋体" w:hAnsi="宋体" w:cs="宋体" w:hint="eastAsia"/>
          <w:sz w:val="28"/>
          <w:szCs w:val="28"/>
          <w:lang w:eastAsia="zh-CN"/>
        </w:rPr>
        <w:t>切实带案下沉、到群众家里走访，</w:t>
      </w:r>
      <w:r>
        <w:rPr>
          <w:rFonts w:ascii="宋体" w:eastAsia="宋体" w:hAnsi="宋体" w:cs="宋体" w:hint="eastAsia"/>
          <w:bCs/>
          <w:kern w:val="2"/>
          <w:sz w:val="28"/>
          <w:szCs w:val="28"/>
          <w:lang w:eastAsia="zh-CN"/>
        </w:rPr>
        <w:t>及时“面对面”向群众通报进度，</w:t>
      </w:r>
      <w:r>
        <w:rPr>
          <w:rFonts w:ascii="宋体" w:eastAsia="宋体" w:hAnsi="宋体" w:cs="宋体" w:hint="eastAsia"/>
          <w:sz w:val="28"/>
          <w:szCs w:val="28"/>
          <w:lang w:eastAsia="zh-CN"/>
        </w:rPr>
        <w:t>做好信访人的思想稳定工作</w:t>
      </w:r>
      <w:r>
        <w:rPr>
          <w:rFonts w:ascii="宋体" w:eastAsia="宋体" w:hAnsi="宋体" w:cs="宋体" w:hint="eastAsia"/>
          <w:bCs/>
          <w:kern w:val="2"/>
          <w:sz w:val="28"/>
          <w:szCs w:val="28"/>
          <w:lang w:eastAsia="zh-CN"/>
        </w:rPr>
        <w:t>，</w:t>
      </w:r>
      <w:r>
        <w:rPr>
          <w:rFonts w:ascii="宋体" w:eastAsia="宋体" w:hAnsi="宋体" w:cs="宋体" w:hint="eastAsia"/>
          <w:sz w:val="28"/>
          <w:szCs w:val="28"/>
          <w:lang w:eastAsia="zh-CN"/>
        </w:rPr>
        <w:t>切实消除进京访隐患</w:t>
      </w:r>
      <w:r>
        <w:rPr>
          <w:rFonts w:ascii="宋体" w:eastAsia="宋体" w:hAnsi="宋体" w:cs="宋体" w:hint="eastAsia"/>
          <w:bCs/>
          <w:kern w:val="2"/>
          <w:sz w:val="28"/>
          <w:szCs w:val="28"/>
          <w:lang w:eastAsia="zh-CN"/>
        </w:rPr>
        <w:t>，将信访群众牢牢吸附在属地</w:t>
      </w:r>
      <w:r>
        <w:rPr>
          <w:rFonts w:ascii="宋体" w:eastAsia="宋体" w:hAnsi="宋体" w:cs="宋体" w:hint="eastAsia"/>
          <w:sz w:val="28"/>
          <w:szCs w:val="28"/>
          <w:lang w:eastAsia="zh-CN"/>
        </w:rPr>
        <w:t>。</w:t>
      </w:r>
      <w:r>
        <w:rPr>
          <w:rFonts w:ascii="宋体" w:eastAsia="宋体" w:hAnsi="宋体" w:cs="宋体" w:hint="eastAsia"/>
          <w:b/>
          <w:bCs/>
          <w:color w:val="000000"/>
          <w:sz w:val="28"/>
          <w:szCs w:val="28"/>
          <w:lang w:eastAsia="zh-CN"/>
        </w:rPr>
        <w:t>二是</w:t>
      </w:r>
      <w:r>
        <w:rPr>
          <w:rFonts w:ascii="宋体" w:eastAsia="宋体" w:hAnsi="宋体" w:cs="宋体" w:hint="eastAsia"/>
          <w:bCs/>
          <w:sz w:val="28"/>
          <w:szCs w:val="28"/>
          <w:lang w:eastAsia="zh-CN"/>
        </w:rPr>
        <w:t>区级党政领导要严格落实每日接访制度，根据区联席办安排准时到区群众工作中心接访，区联席办每日如实反馈区级领导接访情况，定期将区级领导接访情况报区委主要负责同志和区联席会议各位召集人，绝对不允许弄虚作假。</w:t>
      </w:r>
      <w:r>
        <w:rPr>
          <w:rFonts w:ascii="宋体" w:eastAsia="宋体" w:hAnsi="宋体" w:cs="宋体" w:hint="eastAsia"/>
          <w:b/>
          <w:sz w:val="28"/>
          <w:szCs w:val="28"/>
          <w:lang w:eastAsia="zh-CN"/>
        </w:rPr>
        <w:t>三是</w:t>
      </w:r>
      <w:r>
        <w:rPr>
          <w:rFonts w:ascii="宋体" w:eastAsia="宋体" w:hAnsi="宋体" w:cs="宋体" w:hint="eastAsia"/>
          <w:bCs/>
          <w:sz w:val="28"/>
          <w:szCs w:val="28"/>
          <w:lang w:eastAsia="zh-CN"/>
        </w:rPr>
        <w:t>要</w:t>
      </w:r>
      <w:r>
        <w:rPr>
          <w:rFonts w:ascii="宋体" w:eastAsia="宋体" w:hAnsi="宋体" w:cs="宋体" w:hint="eastAsia"/>
          <w:color w:val="000000"/>
          <w:kern w:val="2"/>
          <w:sz w:val="28"/>
          <w:szCs w:val="28"/>
          <w:lang w:eastAsia="zh-CN"/>
        </w:rPr>
        <w:t>紧紧围绕“北京不去、河北不聚、外省不串、网上不炒”的工作目标，</w:t>
      </w:r>
      <w:r>
        <w:rPr>
          <w:rFonts w:ascii="宋体" w:eastAsia="宋体" w:hAnsi="宋体" w:cs="宋体" w:hint="eastAsia"/>
          <w:color w:val="000000"/>
          <w:sz w:val="28"/>
          <w:szCs w:val="28"/>
          <w:lang w:eastAsia="zh-CN"/>
        </w:rPr>
        <w:t>切实发挥“三道防线”的作用，坚决防止形成进京访，坚决不能出现进京集体访。</w:t>
      </w:r>
    </w:p>
    <w:p w:rsidR="000A164D" w:rsidRDefault="000A164D" w:rsidP="000A164D">
      <w:pPr>
        <w:widowControl w:val="0"/>
        <w:spacing w:line="460" w:lineRule="exact"/>
        <w:ind w:firstLineChars="200" w:firstLine="562"/>
        <w:rPr>
          <w:rFonts w:ascii="宋体" w:eastAsia="宋体" w:hAnsi="宋体" w:cs="宋体"/>
          <w:bCs/>
          <w:kern w:val="2"/>
          <w:sz w:val="28"/>
          <w:szCs w:val="28"/>
          <w:lang w:eastAsia="zh-CN"/>
        </w:rPr>
      </w:pPr>
      <w:r>
        <w:rPr>
          <w:rFonts w:ascii="宋体" w:eastAsia="宋体" w:hAnsi="宋体" w:cs="宋体" w:hint="eastAsia"/>
          <w:b/>
          <w:bCs/>
          <w:color w:val="000000"/>
          <w:kern w:val="2"/>
          <w:sz w:val="28"/>
          <w:szCs w:val="28"/>
          <w:lang w:eastAsia="zh-CN"/>
        </w:rPr>
        <w:lastRenderedPageBreak/>
        <w:t>4、抓问题化解。</w:t>
      </w:r>
      <w:r>
        <w:rPr>
          <w:rFonts w:ascii="宋体" w:eastAsia="宋体" w:hAnsi="宋体" w:cs="宋体" w:hint="eastAsia"/>
          <w:bCs/>
          <w:sz w:val="28"/>
          <w:szCs w:val="28"/>
        </w:rPr>
        <w:t>解决问题是化解信访的最有效手段</w:t>
      </w:r>
      <w:r>
        <w:rPr>
          <w:rFonts w:ascii="宋体" w:eastAsia="宋体" w:hAnsi="宋体" w:cs="宋体" w:hint="eastAsia"/>
          <w:bCs/>
          <w:sz w:val="28"/>
          <w:szCs w:val="28"/>
          <w:lang w:eastAsia="zh-CN"/>
        </w:rPr>
        <w:t>，要</w:t>
      </w:r>
      <w:r>
        <w:rPr>
          <w:rFonts w:ascii="宋体" w:eastAsia="宋体" w:hAnsi="宋体" w:cs="宋体" w:hint="eastAsia"/>
          <w:sz w:val="28"/>
          <w:szCs w:val="28"/>
          <w:lang w:eastAsia="zh-CN"/>
        </w:rPr>
        <w:t>坚持将解决问题放在更加突出的位置</w:t>
      </w:r>
      <w:r>
        <w:rPr>
          <w:rFonts w:ascii="宋体" w:eastAsia="宋体" w:hAnsi="宋体" w:cs="宋体" w:hint="eastAsia"/>
          <w:bCs/>
          <w:sz w:val="28"/>
          <w:szCs w:val="28"/>
        </w:rPr>
        <w:t>。</w:t>
      </w:r>
      <w:r>
        <w:rPr>
          <w:rFonts w:ascii="宋体" w:eastAsia="宋体" w:hAnsi="宋体" w:cs="宋体" w:hint="eastAsia"/>
          <w:b/>
          <w:sz w:val="28"/>
          <w:szCs w:val="28"/>
          <w:lang w:eastAsia="zh-CN"/>
        </w:rPr>
        <w:t>一是</w:t>
      </w:r>
      <w:r>
        <w:rPr>
          <w:rFonts w:ascii="宋体" w:eastAsia="宋体" w:hAnsi="宋体" w:cs="宋体" w:hint="eastAsia"/>
          <w:color w:val="000000"/>
          <w:sz w:val="28"/>
          <w:szCs w:val="28"/>
          <w:lang w:eastAsia="zh-CN"/>
        </w:rPr>
        <w:t>各乡镇（街道）及区直相关部门要切实做到真包联、真化解，主动上手，积极作为。能化解的要尽快化解，息诉罢访；一时不能化解的要逐案制定化解方案，并坚决稳控到位。</w:t>
      </w:r>
      <w:r>
        <w:rPr>
          <w:rFonts w:ascii="宋体" w:eastAsia="宋体" w:hAnsi="宋体" w:cs="宋体" w:hint="eastAsia"/>
          <w:kern w:val="2"/>
          <w:sz w:val="28"/>
          <w:szCs w:val="28"/>
          <w:lang w:eastAsia="zh-CN"/>
        </w:rPr>
        <w:t>对新发生的走访，特别是赴省、进京上访问题，严</w:t>
      </w:r>
      <w:r>
        <w:rPr>
          <w:rFonts w:ascii="宋体" w:eastAsia="宋体" w:hAnsi="宋体" w:cs="宋体" w:hint="eastAsia"/>
          <w:bCs/>
          <w:kern w:val="2"/>
          <w:sz w:val="28"/>
          <w:szCs w:val="28"/>
          <w:lang w:eastAsia="zh-CN"/>
        </w:rPr>
        <w:t>格按照“三到位、一处理”要求，</w:t>
      </w:r>
      <w:r>
        <w:rPr>
          <w:rFonts w:ascii="宋体" w:eastAsia="宋体" w:hAnsi="宋体" w:cs="宋体" w:hint="eastAsia"/>
          <w:bCs/>
          <w:sz w:val="28"/>
          <w:szCs w:val="28"/>
          <w:lang w:eastAsia="zh-CN"/>
        </w:rPr>
        <w:t>综合运用政治、经济、法律等手段，坚决做到“事心双解”，促其案结事了、息诉息访。</w:t>
      </w:r>
      <w:r>
        <w:rPr>
          <w:rFonts w:ascii="宋体" w:eastAsia="宋体" w:hAnsi="宋体" w:cs="宋体" w:hint="eastAsia"/>
          <w:bCs/>
          <w:kern w:val="2"/>
          <w:sz w:val="28"/>
          <w:szCs w:val="28"/>
          <w:lang w:eastAsia="zh-CN"/>
        </w:rPr>
        <w:t>对新发生的国家级来信、网投案件，要强化案件办理质量，提高案件一次性办结率，坚决防止由来信、网投转为走访问题。</w:t>
      </w:r>
      <w:r>
        <w:rPr>
          <w:rFonts w:ascii="宋体" w:eastAsia="宋体" w:hAnsi="宋体" w:cs="宋体" w:hint="eastAsia"/>
          <w:b/>
          <w:kern w:val="2"/>
          <w:sz w:val="28"/>
          <w:szCs w:val="28"/>
          <w:lang w:eastAsia="zh-CN"/>
        </w:rPr>
        <w:t>二是</w:t>
      </w:r>
      <w:r>
        <w:rPr>
          <w:rFonts w:ascii="宋体" w:eastAsia="宋体" w:hAnsi="宋体" w:cs="宋体" w:hint="eastAsia"/>
          <w:bCs/>
          <w:kern w:val="2"/>
          <w:sz w:val="28"/>
          <w:szCs w:val="28"/>
          <w:lang w:eastAsia="zh-CN"/>
        </w:rPr>
        <w:t>对积案、老案和涉众案件，特别是</w:t>
      </w:r>
      <w:r>
        <w:rPr>
          <w:rFonts w:ascii="宋体" w:eastAsia="宋体" w:hAnsi="宋体" w:cs="宋体" w:hint="eastAsia"/>
          <w:kern w:val="2"/>
          <w:sz w:val="28"/>
          <w:szCs w:val="28"/>
          <w:lang w:eastAsia="zh-CN"/>
        </w:rPr>
        <w:t>针</w:t>
      </w:r>
      <w:r>
        <w:rPr>
          <w:rFonts w:ascii="宋体" w:eastAsia="宋体" w:hAnsi="宋体" w:cs="宋体" w:hint="eastAsia"/>
          <w:bCs/>
          <w:kern w:val="2"/>
          <w:sz w:val="28"/>
          <w:szCs w:val="28"/>
          <w:lang w:eastAsia="zh-CN"/>
        </w:rPr>
        <w:t>对</w:t>
      </w:r>
      <w:r>
        <w:rPr>
          <w:rFonts w:ascii="宋体" w:eastAsia="宋体" w:hAnsi="宋体" w:cs="宋体" w:hint="eastAsia"/>
          <w:color w:val="000000"/>
          <w:sz w:val="28"/>
          <w:szCs w:val="28"/>
        </w:rPr>
        <w:t>涉城改拆迁、涉房地产、涉农民工、涉法涉诉、涉集资等五大领域</w:t>
      </w:r>
      <w:r>
        <w:rPr>
          <w:rFonts w:ascii="宋体" w:eastAsia="宋体" w:hAnsi="宋体" w:cs="宋体" w:hint="eastAsia"/>
          <w:bCs/>
          <w:kern w:val="2"/>
          <w:sz w:val="28"/>
          <w:szCs w:val="28"/>
          <w:lang w:eastAsia="zh-CN"/>
        </w:rPr>
        <w:t>，</w:t>
      </w:r>
      <w:r>
        <w:rPr>
          <w:rFonts w:ascii="宋体" w:eastAsia="宋体" w:hAnsi="宋体" w:cs="宋体" w:hint="eastAsia"/>
          <w:kern w:val="2"/>
          <w:sz w:val="28"/>
          <w:szCs w:val="28"/>
          <w:lang w:eastAsia="zh-CN"/>
        </w:rPr>
        <w:t>分别成立</w:t>
      </w:r>
      <w:r>
        <w:rPr>
          <w:rFonts w:ascii="宋体" w:eastAsia="宋体" w:hAnsi="宋体" w:cs="宋体" w:hint="eastAsia"/>
          <w:bCs/>
          <w:kern w:val="2"/>
          <w:sz w:val="28"/>
          <w:szCs w:val="28"/>
          <w:lang w:eastAsia="zh-CN"/>
        </w:rPr>
        <w:t>由分管区级领导牵头</w:t>
      </w:r>
      <w:r>
        <w:rPr>
          <w:rFonts w:ascii="宋体" w:eastAsia="宋体" w:hAnsi="宋体" w:cs="宋体" w:hint="eastAsia"/>
          <w:kern w:val="2"/>
          <w:sz w:val="28"/>
          <w:szCs w:val="28"/>
          <w:lang w:eastAsia="zh-CN"/>
        </w:rPr>
        <w:t>、区直职能部门负责的工作专班，定期调度、分类施策，一案一工作专班、一案一处置方案、一案一解决路径，全力推进问题</w:t>
      </w:r>
      <w:r>
        <w:rPr>
          <w:rFonts w:ascii="宋体" w:eastAsia="宋体" w:hAnsi="宋体" w:cs="宋体" w:hint="eastAsia"/>
          <w:sz w:val="28"/>
          <w:szCs w:val="28"/>
          <w:lang w:eastAsia="zh-CN"/>
        </w:rPr>
        <w:t>源头</w:t>
      </w:r>
      <w:r>
        <w:rPr>
          <w:rFonts w:ascii="宋体" w:eastAsia="宋体" w:hAnsi="宋体" w:cs="宋体" w:hint="eastAsia"/>
          <w:kern w:val="2"/>
          <w:sz w:val="28"/>
          <w:szCs w:val="28"/>
          <w:lang w:eastAsia="zh-CN"/>
        </w:rPr>
        <w:t>化解。</w:t>
      </w:r>
    </w:p>
    <w:p w:rsidR="000A164D" w:rsidRDefault="000A164D" w:rsidP="000A164D">
      <w:pPr>
        <w:widowControl w:val="0"/>
        <w:spacing w:line="460" w:lineRule="exact"/>
        <w:ind w:firstLineChars="200" w:firstLine="562"/>
        <w:rPr>
          <w:rFonts w:ascii="宋体" w:eastAsia="宋体" w:hAnsi="宋体" w:cs="宋体"/>
          <w:bCs/>
          <w:kern w:val="2"/>
          <w:sz w:val="28"/>
          <w:szCs w:val="28"/>
          <w:lang w:eastAsia="zh-CN"/>
        </w:rPr>
      </w:pPr>
      <w:r>
        <w:rPr>
          <w:rFonts w:ascii="宋体" w:eastAsia="宋体" w:hAnsi="宋体" w:cs="宋体" w:hint="eastAsia"/>
          <w:b/>
          <w:bCs/>
          <w:color w:val="000000"/>
          <w:kern w:val="2"/>
          <w:sz w:val="28"/>
          <w:szCs w:val="28"/>
          <w:lang w:eastAsia="zh-CN"/>
        </w:rPr>
        <w:t>5、抓重访治理。</w:t>
      </w:r>
      <w:r>
        <w:rPr>
          <w:rFonts w:ascii="宋体" w:eastAsia="宋体" w:hAnsi="宋体" w:cs="宋体" w:hint="eastAsia"/>
          <w:b/>
          <w:bCs/>
          <w:color w:val="000000"/>
          <w:sz w:val="28"/>
          <w:szCs w:val="28"/>
          <w:lang w:eastAsia="zh-CN"/>
        </w:rPr>
        <w:t>一是</w:t>
      </w:r>
      <w:r>
        <w:rPr>
          <w:rFonts w:ascii="宋体" w:eastAsia="宋体" w:hAnsi="宋体" w:cs="宋体" w:hint="eastAsia"/>
          <w:color w:val="000000"/>
          <w:sz w:val="28"/>
          <w:szCs w:val="28"/>
          <w:lang w:eastAsia="zh-CN"/>
        </w:rPr>
        <w:t>对发生过的各类信访问题进行全面梳理，</w:t>
      </w:r>
      <w:r>
        <w:rPr>
          <w:rFonts w:ascii="宋体" w:eastAsia="宋体" w:hAnsi="宋体" w:cs="宋体" w:hint="eastAsia"/>
          <w:color w:val="000000"/>
          <w:sz w:val="28"/>
          <w:szCs w:val="28"/>
        </w:rPr>
        <w:t>重点是对进京访、赴省访、中联办交办重访治理信访案件进行强力点对点化解</w:t>
      </w:r>
      <w:r>
        <w:rPr>
          <w:rFonts w:ascii="宋体" w:eastAsia="宋体" w:hAnsi="宋体" w:cs="宋体" w:hint="eastAsia"/>
          <w:color w:val="000000"/>
          <w:sz w:val="28"/>
          <w:szCs w:val="28"/>
          <w:lang w:eastAsia="zh-CN"/>
        </w:rPr>
        <w:t>。有进京访隐患的要严格落实包联责任，建立工作台账，由责任单位主要领导与包联区级领亲自约访调度，推动问题化解和吸附稳控。</w:t>
      </w:r>
      <w:r>
        <w:rPr>
          <w:rFonts w:ascii="宋体" w:eastAsia="宋体" w:hAnsi="宋体" w:cs="宋体" w:hint="eastAsia"/>
          <w:b/>
          <w:bCs/>
          <w:color w:val="000000"/>
          <w:sz w:val="28"/>
          <w:szCs w:val="28"/>
          <w:lang w:eastAsia="zh-CN"/>
        </w:rPr>
        <w:t>二是</w:t>
      </w:r>
      <w:r>
        <w:rPr>
          <w:rFonts w:ascii="宋体" w:eastAsia="宋体" w:hAnsi="宋体" w:cs="宋体" w:hint="eastAsia"/>
          <w:color w:val="000000"/>
          <w:sz w:val="28"/>
          <w:szCs w:val="28"/>
          <w:lang w:eastAsia="zh-CN"/>
        </w:rPr>
        <w:t>针对被依法处置的信访人，包联区级领导要会同责任单位主要领导及时约访调度，做好思想教育，引导息诉罢访，</w:t>
      </w:r>
      <w:r>
        <w:rPr>
          <w:rFonts w:ascii="宋体" w:eastAsia="宋体" w:hAnsi="宋体" w:cs="宋体" w:hint="eastAsia"/>
          <w:kern w:val="2"/>
          <w:sz w:val="28"/>
          <w:szCs w:val="28"/>
          <w:lang w:eastAsia="zh-CN"/>
        </w:rPr>
        <w:t>确保不发生案件回流和进京重访问题。</w:t>
      </w:r>
    </w:p>
    <w:p w:rsidR="000A164D" w:rsidRDefault="000A164D" w:rsidP="000A164D">
      <w:pPr>
        <w:widowControl w:val="0"/>
        <w:spacing w:line="460" w:lineRule="exact"/>
        <w:ind w:firstLineChars="200" w:firstLine="562"/>
        <w:rPr>
          <w:rFonts w:ascii="宋体" w:eastAsia="宋体" w:hAnsi="宋体" w:cs="宋体"/>
          <w:color w:val="FF0000"/>
          <w:kern w:val="2"/>
          <w:sz w:val="28"/>
          <w:szCs w:val="28"/>
          <w:lang w:eastAsia="zh-CN"/>
        </w:rPr>
      </w:pPr>
      <w:r>
        <w:rPr>
          <w:rFonts w:ascii="宋体" w:eastAsia="宋体" w:hAnsi="宋体" w:cs="宋体" w:hint="eastAsia"/>
          <w:b/>
          <w:bCs/>
          <w:color w:val="000000"/>
          <w:kern w:val="2"/>
          <w:sz w:val="28"/>
          <w:szCs w:val="28"/>
          <w:lang w:eastAsia="zh-CN"/>
        </w:rPr>
        <w:t>6、抓双向问责。</w:t>
      </w:r>
      <w:r>
        <w:rPr>
          <w:rFonts w:ascii="宋体" w:eastAsia="宋体" w:hAnsi="宋体" w:cs="宋体" w:hint="eastAsia"/>
          <w:b/>
          <w:bCs/>
          <w:color w:val="000000"/>
          <w:sz w:val="28"/>
          <w:szCs w:val="28"/>
          <w:lang w:eastAsia="zh-CN"/>
        </w:rPr>
        <w:t>一是</w:t>
      </w:r>
      <w:r>
        <w:rPr>
          <w:rFonts w:ascii="宋体" w:eastAsia="宋体" w:hAnsi="宋体" w:cs="宋体" w:hint="eastAsia"/>
          <w:color w:val="000000"/>
          <w:sz w:val="28"/>
          <w:szCs w:val="28"/>
          <w:lang w:eastAsia="zh-CN"/>
        </w:rPr>
        <w:t>切实发挥依法处置工作专班作用，对上访人缠访闹访等违法行为，依法严厉打击，坚决不能让违法信访人形成大闹大解决、小闹小解决、一访政府就会妥协、就能占便宜的侥幸心理和错误认识，决不能形成破窗效应和羊群效应，初步形成规范有序的依法信访导向。</w:t>
      </w:r>
      <w:r>
        <w:rPr>
          <w:rFonts w:ascii="宋体" w:eastAsia="宋体" w:hAnsi="宋体" w:cs="宋体" w:hint="eastAsia"/>
          <w:b/>
          <w:bCs/>
          <w:color w:val="000000"/>
          <w:sz w:val="28"/>
          <w:szCs w:val="28"/>
          <w:lang w:eastAsia="zh-CN"/>
        </w:rPr>
        <w:t>二是</w:t>
      </w:r>
      <w:r>
        <w:rPr>
          <w:rFonts w:ascii="宋体" w:eastAsia="宋体" w:hAnsi="宋体" w:cs="宋体" w:hint="eastAsia"/>
          <w:color w:val="000000"/>
          <w:sz w:val="28"/>
          <w:szCs w:val="28"/>
          <w:lang w:eastAsia="zh-CN"/>
        </w:rPr>
        <w:t>凡发生进京访或赴省集体上访的，一律由区联席办提出追责建议，交区纪委监委进行责任倒查，以追责问责倒逼责任落实。</w:t>
      </w:r>
    </w:p>
    <w:p w:rsidR="00B43BA6" w:rsidRPr="000A164D" w:rsidRDefault="00B43BA6">
      <w:pPr>
        <w:pStyle w:val="-5"/>
        <w:rPr>
          <w:lang w:eastAsia="zh-CN"/>
        </w:rPr>
        <w:sectPr w:rsidR="00B43BA6" w:rsidRPr="000A164D">
          <w:pgSz w:w="16840" w:h="11900" w:orient="landscape"/>
          <w:pgMar w:top="1361" w:right="1020" w:bottom="1361" w:left="1020" w:header="720" w:footer="720" w:gutter="0"/>
          <w:cols w:space="720"/>
        </w:sectPr>
      </w:pPr>
    </w:p>
    <w:p w:rsidR="00B43BA6" w:rsidRDefault="00D65DF1">
      <w:pPr>
        <w:spacing w:before="10" w:after="10" w:line="360" w:lineRule="auto"/>
        <w:ind w:firstLine="640"/>
        <w:outlineLvl w:val="2"/>
        <w:rPr>
          <w:rFonts w:ascii="黑体" w:eastAsia="黑体" w:hAnsi="黑体" w:cs="黑体"/>
          <w:color w:val="000000"/>
          <w:sz w:val="32"/>
          <w:lang w:eastAsia="zh-CN"/>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4D4D65" w:rsidRPr="004D4D65" w:rsidRDefault="004D4D65">
      <w:pPr>
        <w:spacing w:before="10" w:after="10" w:line="360" w:lineRule="auto"/>
        <w:ind w:firstLine="640"/>
        <w:outlineLvl w:val="2"/>
        <w:rPr>
          <w:rFonts w:asciiTheme="minorEastAsia" w:hAnsiTheme="minorEastAsia"/>
          <w:sz w:val="28"/>
          <w:szCs w:val="28"/>
          <w:lang w:eastAsia="zh-CN"/>
        </w:rPr>
        <w:sectPr w:rsidR="004D4D65" w:rsidRPr="004D4D65">
          <w:pgSz w:w="16840" w:h="11900" w:orient="landscape"/>
          <w:pgMar w:top="1361" w:right="1020" w:bottom="1134" w:left="1020" w:header="720" w:footer="720" w:gutter="0"/>
          <w:cols w:space="720"/>
        </w:sectPr>
      </w:pPr>
      <w:r w:rsidRPr="004D4D65">
        <w:rPr>
          <w:rFonts w:asciiTheme="minorEastAsia" w:hAnsiTheme="minorEastAsia" w:cs="黑体" w:hint="eastAsia"/>
          <w:color w:val="000000"/>
          <w:sz w:val="28"/>
          <w:szCs w:val="28"/>
          <w:lang w:eastAsia="zh-CN"/>
        </w:rPr>
        <w:t>无</w:t>
      </w:r>
    </w:p>
    <w:p w:rsidR="00B43BA6" w:rsidRDefault="00D65DF1">
      <w:pPr>
        <w:spacing w:before="10" w:after="10" w:line="360" w:lineRule="auto"/>
        <w:ind w:firstLine="640"/>
        <w:outlineLvl w:val="2"/>
        <w:sectPr w:rsidR="00B43BA6">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B43BA6" w:rsidRDefault="00D65DF1">
      <w:pPr>
        <w:ind w:firstLine="560"/>
      </w:pPr>
      <w:r>
        <w:rPr>
          <w:rFonts w:ascii="方正仿宋_GBK" w:eastAsia="方正仿宋_GBK" w:hAnsi="方正仿宋_GBK" w:cs="方正仿宋_GBK"/>
          <w:color w:val="000000"/>
          <w:sz w:val="28"/>
        </w:rPr>
        <w:lastRenderedPageBreak/>
        <w:t>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43BA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43BA6" w:rsidRDefault="00D65DF1">
            <w:pPr>
              <w:pStyle w:val="4"/>
            </w:pPr>
            <w:r>
              <w:t>单位：万元</w:t>
            </w:r>
          </w:p>
        </w:tc>
      </w:tr>
      <w:tr w:rsidR="00B43BA6">
        <w:trPr>
          <w:trHeight w:val="369"/>
          <w:jc w:val="center"/>
        </w:trPr>
        <w:tc>
          <w:tcPr>
            <w:tcW w:w="1276" w:type="dxa"/>
            <w:vAlign w:val="center"/>
          </w:tcPr>
          <w:p w:rsidR="00B43BA6" w:rsidRDefault="00D65DF1">
            <w:pPr>
              <w:pStyle w:val="1"/>
            </w:pPr>
            <w:r>
              <w:t>项目编码</w:t>
            </w:r>
          </w:p>
        </w:tc>
        <w:tc>
          <w:tcPr>
            <w:tcW w:w="5103" w:type="dxa"/>
            <w:gridSpan w:val="2"/>
            <w:vAlign w:val="center"/>
          </w:tcPr>
          <w:p w:rsidR="00B43BA6" w:rsidRDefault="00D65DF1">
            <w:pPr>
              <w:pStyle w:val="2"/>
            </w:pPr>
            <w:r>
              <w:t>13060626P00002210301H</w:t>
            </w:r>
          </w:p>
        </w:tc>
        <w:tc>
          <w:tcPr>
            <w:tcW w:w="2835" w:type="dxa"/>
            <w:vAlign w:val="center"/>
          </w:tcPr>
          <w:p w:rsidR="00B43BA6" w:rsidRDefault="00D65DF1">
            <w:pPr>
              <w:pStyle w:val="1"/>
            </w:pPr>
            <w:r>
              <w:t>项目名称</w:t>
            </w:r>
          </w:p>
        </w:tc>
        <w:tc>
          <w:tcPr>
            <w:tcW w:w="6095" w:type="dxa"/>
            <w:gridSpan w:val="3"/>
            <w:vAlign w:val="center"/>
          </w:tcPr>
          <w:p w:rsidR="00B43BA6" w:rsidRDefault="00D65DF1">
            <w:pPr>
              <w:pStyle w:val="2"/>
            </w:pPr>
            <w:r>
              <w:t>综合业务费</w:t>
            </w:r>
          </w:p>
        </w:tc>
      </w:tr>
      <w:tr w:rsidR="00B43BA6">
        <w:trPr>
          <w:trHeight w:val="369"/>
          <w:jc w:val="center"/>
        </w:trPr>
        <w:tc>
          <w:tcPr>
            <w:tcW w:w="1276" w:type="dxa"/>
            <w:vMerge w:val="restart"/>
            <w:vAlign w:val="center"/>
          </w:tcPr>
          <w:p w:rsidR="00B43BA6" w:rsidRDefault="00D65DF1">
            <w:pPr>
              <w:pStyle w:val="1"/>
            </w:pPr>
            <w:r>
              <w:t>预算规模及资金用途</w:t>
            </w:r>
          </w:p>
        </w:tc>
        <w:tc>
          <w:tcPr>
            <w:tcW w:w="2268" w:type="dxa"/>
            <w:vAlign w:val="center"/>
          </w:tcPr>
          <w:p w:rsidR="00B43BA6" w:rsidRDefault="00D65DF1">
            <w:pPr>
              <w:pStyle w:val="1"/>
            </w:pPr>
            <w:r>
              <w:t>预算数</w:t>
            </w:r>
          </w:p>
        </w:tc>
        <w:tc>
          <w:tcPr>
            <w:tcW w:w="2835" w:type="dxa"/>
            <w:vAlign w:val="center"/>
          </w:tcPr>
          <w:p w:rsidR="00B43BA6" w:rsidRDefault="00D65DF1">
            <w:pPr>
              <w:pStyle w:val="2"/>
            </w:pPr>
            <w:r>
              <w:t>15.00</w:t>
            </w:r>
          </w:p>
        </w:tc>
        <w:tc>
          <w:tcPr>
            <w:tcW w:w="2835" w:type="dxa"/>
            <w:vAlign w:val="center"/>
          </w:tcPr>
          <w:p w:rsidR="00B43BA6" w:rsidRDefault="00D65DF1">
            <w:pPr>
              <w:pStyle w:val="1"/>
            </w:pPr>
            <w:r>
              <w:t>其中：财政    资金</w:t>
            </w:r>
          </w:p>
        </w:tc>
        <w:tc>
          <w:tcPr>
            <w:tcW w:w="2551" w:type="dxa"/>
            <w:vAlign w:val="center"/>
          </w:tcPr>
          <w:p w:rsidR="00B43BA6" w:rsidRDefault="00D65DF1">
            <w:pPr>
              <w:pStyle w:val="2"/>
            </w:pPr>
            <w:r>
              <w:t>15.00</w:t>
            </w:r>
          </w:p>
        </w:tc>
        <w:tc>
          <w:tcPr>
            <w:tcW w:w="2268" w:type="dxa"/>
            <w:vAlign w:val="center"/>
          </w:tcPr>
          <w:p w:rsidR="00B43BA6" w:rsidRDefault="00D65DF1">
            <w:pPr>
              <w:pStyle w:val="1"/>
            </w:pPr>
            <w:r>
              <w:t>其他资金</w:t>
            </w:r>
          </w:p>
        </w:tc>
        <w:tc>
          <w:tcPr>
            <w:tcW w:w="1276" w:type="dxa"/>
            <w:vAlign w:val="center"/>
          </w:tcPr>
          <w:p w:rsidR="00B43BA6" w:rsidRDefault="00D65DF1">
            <w:pPr>
              <w:pStyle w:val="2"/>
            </w:pPr>
            <w:r>
              <w:t xml:space="preserve"> </w:t>
            </w:r>
          </w:p>
        </w:tc>
      </w:tr>
      <w:tr w:rsidR="00B43BA6">
        <w:trPr>
          <w:trHeight w:val="369"/>
          <w:jc w:val="center"/>
        </w:trPr>
        <w:tc>
          <w:tcPr>
            <w:tcW w:w="1276" w:type="dxa"/>
            <w:vMerge/>
          </w:tcPr>
          <w:p w:rsidR="00B43BA6" w:rsidRDefault="00B43BA6"/>
        </w:tc>
        <w:tc>
          <w:tcPr>
            <w:tcW w:w="14033" w:type="dxa"/>
            <w:gridSpan w:val="6"/>
            <w:vAlign w:val="center"/>
          </w:tcPr>
          <w:p w:rsidR="00B43BA6" w:rsidRDefault="00D65DF1">
            <w:pPr>
              <w:pStyle w:val="2"/>
            </w:pPr>
            <w:r>
              <w:t>日常办公，信访局办公场所日常维护，信访矛盾排查化解，接待群众来访，受理群众网上投诉，查办信访案件等；提供单位后勤服务的各类服务支出。</w:t>
            </w:r>
          </w:p>
        </w:tc>
      </w:tr>
      <w:tr w:rsidR="00B43BA6">
        <w:trPr>
          <w:trHeight w:val="369"/>
          <w:jc w:val="center"/>
        </w:trPr>
        <w:tc>
          <w:tcPr>
            <w:tcW w:w="1276" w:type="dxa"/>
            <w:vMerge w:val="restart"/>
            <w:vAlign w:val="center"/>
          </w:tcPr>
          <w:p w:rsidR="00B43BA6" w:rsidRDefault="00D65DF1">
            <w:pPr>
              <w:pStyle w:val="1"/>
            </w:pPr>
            <w:r>
              <w:t>资金支出计划（%）</w:t>
            </w:r>
          </w:p>
        </w:tc>
        <w:tc>
          <w:tcPr>
            <w:tcW w:w="5103" w:type="dxa"/>
            <w:gridSpan w:val="2"/>
            <w:vAlign w:val="center"/>
          </w:tcPr>
          <w:p w:rsidR="00B43BA6" w:rsidRDefault="00D65DF1">
            <w:pPr>
              <w:pStyle w:val="1"/>
            </w:pPr>
            <w:r>
              <w:t>3月底</w:t>
            </w:r>
          </w:p>
        </w:tc>
        <w:tc>
          <w:tcPr>
            <w:tcW w:w="2835" w:type="dxa"/>
            <w:vAlign w:val="center"/>
          </w:tcPr>
          <w:p w:rsidR="00B43BA6" w:rsidRDefault="00D65DF1">
            <w:pPr>
              <w:pStyle w:val="1"/>
            </w:pPr>
            <w:r>
              <w:t>6月底</w:t>
            </w:r>
          </w:p>
        </w:tc>
        <w:tc>
          <w:tcPr>
            <w:tcW w:w="2551" w:type="dxa"/>
            <w:vAlign w:val="center"/>
          </w:tcPr>
          <w:p w:rsidR="00B43BA6" w:rsidRDefault="00D65DF1">
            <w:pPr>
              <w:pStyle w:val="1"/>
            </w:pPr>
            <w:r>
              <w:t>10月底</w:t>
            </w:r>
          </w:p>
        </w:tc>
        <w:tc>
          <w:tcPr>
            <w:tcW w:w="3544" w:type="dxa"/>
            <w:gridSpan w:val="2"/>
            <w:vAlign w:val="center"/>
          </w:tcPr>
          <w:p w:rsidR="00B43BA6" w:rsidRDefault="00D65DF1">
            <w:pPr>
              <w:pStyle w:val="1"/>
            </w:pPr>
            <w:r>
              <w:t>12月底</w:t>
            </w:r>
          </w:p>
        </w:tc>
      </w:tr>
      <w:tr w:rsidR="00B43BA6">
        <w:trPr>
          <w:trHeight w:val="369"/>
          <w:jc w:val="center"/>
        </w:trPr>
        <w:tc>
          <w:tcPr>
            <w:tcW w:w="1276" w:type="dxa"/>
            <w:vMerge/>
          </w:tcPr>
          <w:p w:rsidR="00B43BA6" w:rsidRDefault="00B43BA6"/>
        </w:tc>
        <w:tc>
          <w:tcPr>
            <w:tcW w:w="5103" w:type="dxa"/>
            <w:gridSpan w:val="2"/>
            <w:vAlign w:val="center"/>
          </w:tcPr>
          <w:p w:rsidR="00B43BA6" w:rsidRDefault="00D65DF1">
            <w:pPr>
              <w:pStyle w:val="3"/>
            </w:pPr>
            <w:r>
              <w:t>25%</w:t>
            </w:r>
          </w:p>
        </w:tc>
        <w:tc>
          <w:tcPr>
            <w:tcW w:w="2835" w:type="dxa"/>
            <w:vAlign w:val="center"/>
          </w:tcPr>
          <w:p w:rsidR="00B43BA6" w:rsidRDefault="00D65DF1">
            <w:pPr>
              <w:pStyle w:val="3"/>
            </w:pPr>
            <w:r>
              <w:t>50%</w:t>
            </w:r>
          </w:p>
        </w:tc>
        <w:tc>
          <w:tcPr>
            <w:tcW w:w="2551" w:type="dxa"/>
            <w:vAlign w:val="center"/>
          </w:tcPr>
          <w:p w:rsidR="00B43BA6" w:rsidRDefault="00D65DF1">
            <w:pPr>
              <w:pStyle w:val="3"/>
            </w:pPr>
            <w:r>
              <w:t>75%</w:t>
            </w:r>
          </w:p>
        </w:tc>
        <w:tc>
          <w:tcPr>
            <w:tcW w:w="3544" w:type="dxa"/>
            <w:gridSpan w:val="2"/>
            <w:vAlign w:val="center"/>
          </w:tcPr>
          <w:p w:rsidR="00B43BA6" w:rsidRDefault="00D65DF1">
            <w:pPr>
              <w:pStyle w:val="3"/>
            </w:pPr>
            <w:r>
              <w:t>100%</w:t>
            </w:r>
          </w:p>
        </w:tc>
      </w:tr>
      <w:tr w:rsidR="00B43BA6">
        <w:trPr>
          <w:trHeight w:val="369"/>
          <w:jc w:val="center"/>
        </w:trPr>
        <w:tc>
          <w:tcPr>
            <w:tcW w:w="1276" w:type="dxa"/>
            <w:vAlign w:val="center"/>
          </w:tcPr>
          <w:p w:rsidR="00B43BA6" w:rsidRDefault="00D65DF1">
            <w:pPr>
              <w:pStyle w:val="1"/>
            </w:pPr>
            <w:r>
              <w:t>绩效目标</w:t>
            </w:r>
          </w:p>
        </w:tc>
        <w:tc>
          <w:tcPr>
            <w:tcW w:w="14033" w:type="dxa"/>
            <w:gridSpan w:val="6"/>
            <w:vAlign w:val="center"/>
          </w:tcPr>
          <w:p w:rsidR="00B43BA6" w:rsidRDefault="00D65DF1">
            <w:pPr>
              <w:pStyle w:val="2"/>
            </w:pPr>
            <w:r>
              <w:t>1.日常办公，信访局办公场所日常维护，信访矛盾排查化解，接待群众来访，受理群众网上投诉，查办信访案件等，提供单位后勤服务的支出。</w:t>
            </w:r>
          </w:p>
        </w:tc>
      </w:tr>
    </w:tbl>
    <w:p w:rsidR="00B43BA6" w:rsidRDefault="00D65DF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43BA6">
        <w:trPr>
          <w:cantSplit/>
          <w:trHeight w:val="397"/>
          <w:tblHeader/>
          <w:jc w:val="center"/>
        </w:trPr>
        <w:tc>
          <w:tcPr>
            <w:tcW w:w="1276" w:type="dxa"/>
            <w:vAlign w:val="center"/>
          </w:tcPr>
          <w:p w:rsidR="00B43BA6" w:rsidRDefault="00D65DF1">
            <w:pPr>
              <w:pStyle w:val="1"/>
            </w:pPr>
            <w:r>
              <w:t>一级指标</w:t>
            </w:r>
          </w:p>
        </w:tc>
        <w:tc>
          <w:tcPr>
            <w:tcW w:w="2268" w:type="dxa"/>
            <w:vAlign w:val="center"/>
          </w:tcPr>
          <w:p w:rsidR="00B43BA6" w:rsidRDefault="00D65DF1">
            <w:pPr>
              <w:pStyle w:val="1"/>
            </w:pPr>
            <w:r>
              <w:t>二级指标</w:t>
            </w:r>
          </w:p>
        </w:tc>
        <w:tc>
          <w:tcPr>
            <w:tcW w:w="2835" w:type="dxa"/>
            <w:vAlign w:val="center"/>
          </w:tcPr>
          <w:p w:rsidR="00B43BA6" w:rsidRDefault="00D65DF1">
            <w:pPr>
              <w:pStyle w:val="1"/>
            </w:pPr>
            <w:r>
              <w:t>三级指标</w:t>
            </w:r>
          </w:p>
        </w:tc>
        <w:tc>
          <w:tcPr>
            <w:tcW w:w="5386" w:type="dxa"/>
            <w:vAlign w:val="center"/>
          </w:tcPr>
          <w:p w:rsidR="00B43BA6" w:rsidRDefault="00D65DF1">
            <w:pPr>
              <w:pStyle w:val="1"/>
            </w:pPr>
            <w:r>
              <w:t>绩效指标描述</w:t>
            </w:r>
          </w:p>
        </w:tc>
        <w:tc>
          <w:tcPr>
            <w:tcW w:w="2268" w:type="dxa"/>
            <w:vAlign w:val="center"/>
          </w:tcPr>
          <w:p w:rsidR="00B43BA6" w:rsidRDefault="00D65DF1">
            <w:pPr>
              <w:pStyle w:val="1"/>
            </w:pPr>
            <w:r>
              <w:t>指标值</w:t>
            </w:r>
          </w:p>
        </w:tc>
        <w:tc>
          <w:tcPr>
            <w:tcW w:w="1276" w:type="dxa"/>
            <w:vAlign w:val="center"/>
          </w:tcPr>
          <w:p w:rsidR="00B43BA6" w:rsidRDefault="00D65DF1">
            <w:pPr>
              <w:pStyle w:val="1"/>
            </w:pPr>
            <w:r>
              <w:t>指标值确定依据</w:t>
            </w:r>
          </w:p>
        </w:tc>
      </w:tr>
      <w:tr w:rsidR="00B43BA6">
        <w:trPr>
          <w:trHeight w:val="397"/>
          <w:jc w:val="center"/>
        </w:trPr>
        <w:tc>
          <w:tcPr>
            <w:tcW w:w="1276" w:type="dxa"/>
            <w:vMerge w:val="restart"/>
            <w:vAlign w:val="center"/>
          </w:tcPr>
          <w:p w:rsidR="00B43BA6" w:rsidRDefault="00D65DF1">
            <w:pPr>
              <w:pStyle w:val="3"/>
            </w:pPr>
            <w:r>
              <w:t>产出指标</w:t>
            </w:r>
          </w:p>
        </w:tc>
        <w:tc>
          <w:tcPr>
            <w:tcW w:w="2268" w:type="dxa"/>
            <w:vAlign w:val="center"/>
          </w:tcPr>
          <w:p w:rsidR="00B43BA6" w:rsidRDefault="00D65DF1">
            <w:pPr>
              <w:pStyle w:val="2"/>
            </w:pPr>
            <w:r>
              <w:t>数量指标</w:t>
            </w:r>
          </w:p>
        </w:tc>
        <w:tc>
          <w:tcPr>
            <w:tcW w:w="2835" w:type="dxa"/>
            <w:vAlign w:val="center"/>
          </w:tcPr>
          <w:p w:rsidR="00B43BA6" w:rsidRDefault="00D65DF1">
            <w:pPr>
              <w:pStyle w:val="2"/>
            </w:pPr>
            <w:r>
              <w:t>工作日保障单位运转</w:t>
            </w:r>
          </w:p>
        </w:tc>
        <w:tc>
          <w:tcPr>
            <w:tcW w:w="5386" w:type="dxa"/>
            <w:vAlign w:val="center"/>
          </w:tcPr>
          <w:p w:rsidR="00B43BA6" w:rsidRDefault="00D65DF1">
            <w:pPr>
              <w:pStyle w:val="2"/>
            </w:pPr>
            <w:r>
              <w:t>工作日保障单位运转情况</w:t>
            </w:r>
          </w:p>
        </w:tc>
        <w:tc>
          <w:tcPr>
            <w:tcW w:w="2268" w:type="dxa"/>
            <w:vAlign w:val="center"/>
          </w:tcPr>
          <w:p w:rsidR="00B43BA6" w:rsidRDefault="00D65DF1">
            <w:pPr>
              <w:pStyle w:val="2"/>
            </w:pPr>
            <w:r>
              <w:t>≥8小时</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质量指标</w:t>
            </w:r>
          </w:p>
        </w:tc>
        <w:tc>
          <w:tcPr>
            <w:tcW w:w="2835" w:type="dxa"/>
            <w:vAlign w:val="center"/>
          </w:tcPr>
          <w:p w:rsidR="00B43BA6" w:rsidRDefault="00D65DF1">
            <w:pPr>
              <w:pStyle w:val="2"/>
            </w:pPr>
            <w:r>
              <w:t>工作完成率</w:t>
            </w:r>
          </w:p>
        </w:tc>
        <w:tc>
          <w:tcPr>
            <w:tcW w:w="5386" w:type="dxa"/>
            <w:vAlign w:val="center"/>
          </w:tcPr>
          <w:p w:rsidR="00B43BA6" w:rsidRDefault="00D65DF1">
            <w:pPr>
              <w:pStyle w:val="2"/>
            </w:pPr>
            <w:r>
              <w:t>工作完成情况</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时效指标</w:t>
            </w:r>
          </w:p>
        </w:tc>
        <w:tc>
          <w:tcPr>
            <w:tcW w:w="2835" w:type="dxa"/>
            <w:vAlign w:val="center"/>
          </w:tcPr>
          <w:p w:rsidR="00B43BA6" w:rsidRDefault="00D65DF1">
            <w:pPr>
              <w:pStyle w:val="2"/>
            </w:pPr>
            <w:r>
              <w:t>办公经费支出及时率</w:t>
            </w:r>
          </w:p>
        </w:tc>
        <w:tc>
          <w:tcPr>
            <w:tcW w:w="5386" w:type="dxa"/>
            <w:vAlign w:val="center"/>
          </w:tcPr>
          <w:p w:rsidR="00B43BA6" w:rsidRDefault="00D65DF1">
            <w:pPr>
              <w:pStyle w:val="2"/>
            </w:pPr>
            <w:r>
              <w:t>办公经费支出及时情况</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成本指标</w:t>
            </w:r>
          </w:p>
        </w:tc>
        <w:tc>
          <w:tcPr>
            <w:tcW w:w="2835" w:type="dxa"/>
            <w:vAlign w:val="center"/>
          </w:tcPr>
          <w:p w:rsidR="00B43BA6" w:rsidRDefault="00D65DF1">
            <w:pPr>
              <w:pStyle w:val="2"/>
            </w:pPr>
            <w:r>
              <w:t>预算控制数</w:t>
            </w:r>
          </w:p>
        </w:tc>
        <w:tc>
          <w:tcPr>
            <w:tcW w:w="5386" w:type="dxa"/>
            <w:vAlign w:val="center"/>
          </w:tcPr>
          <w:p w:rsidR="00B43BA6" w:rsidRDefault="00D65DF1">
            <w:pPr>
              <w:pStyle w:val="2"/>
            </w:pPr>
            <w:r>
              <w:t>总预算执行情况</w:t>
            </w:r>
          </w:p>
        </w:tc>
        <w:tc>
          <w:tcPr>
            <w:tcW w:w="2268" w:type="dxa"/>
            <w:vAlign w:val="center"/>
          </w:tcPr>
          <w:p w:rsidR="00B43BA6" w:rsidRDefault="00D65DF1">
            <w:pPr>
              <w:pStyle w:val="2"/>
            </w:pPr>
            <w:r>
              <w:t>≤15万元</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restart"/>
            <w:vAlign w:val="center"/>
          </w:tcPr>
          <w:p w:rsidR="00B43BA6" w:rsidRDefault="00D65DF1">
            <w:pPr>
              <w:pStyle w:val="3"/>
            </w:pPr>
            <w:r>
              <w:t>效益指标</w:t>
            </w:r>
          </w:p>
        </w:tc>
        <w:tc>
          <w:tcPr>
            <w:tcW w:w="2268" w:type="dxa"/>
            <w:vAlign w:val="center"/>
          </w:tcPr>
          <w:p w:rsidR="00B43BA6" w:rsidRDefault="00D65DF1">
            <w:pPr>
              <w:pStyle w:val="2"/>
            </w:pPr>
            <w:r>
              <w:t>社会效益指标</w:t>
            </w:r>
          </w:p>
        </w:tc>
        <w:tc>
          <w:tcPr>
            <w:tcW w:w="2835" w:type="dxa"/>
            <w:vAlign w:val="center"/>
          </w:tcPr>
          <w:p w:rsidR="00B43BA6" w:rsidRDefault="00D65DF1">
            <w:pPr>
              <w:pStyle w:val="2"/>
            </w:pPr>
            <w:r>
              <w:t>正常办公条件保障率</w:t>
            </w:r>
          </w:p>
        </w:tc>
        <w:tc>
          <w:tcPr>
            <w:tcW w:w="5386" w:type="dxa"/>
            <w:vAlign w:val="center"/>
          </w:tcPr>
          <w:p w:rsidR="00B43BA6" w:rsidRDefault="00D65DF1">
            <w:pPr>
              <w:pStyle w:val="2"/>
            </w:pPr>
            <w:r>
              <w:t>保障办公需求，改善办公条件</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经济效益指标</w:t>
            </w:r>
          </w:p>
        </w:tc>
        <w:tc>
          <w:tcPr>
            <w:tcW w:w="2835" w:type="dxa"/>
            <w:vAlign w:val="center"/>
          </w:tcPr>
          <w:p w:rsidR="00B43BA6" w:rsidRDefault="00D65DF1">
            <w:pPr>
              <w:pStyle w:val="2"/>
            </w:pPr>
            <w:r>
              <w:t>发挥财政资金使用效益</w:t>
            </w:r>
          </w:p>
        </w:tc>
        <w:tc>
          <w:tcPr>
            <w:tcW w:w="5386" w:type="dxa"/>
            <w:vAlign w:val="center"/>
          </w:tcPr>
          <w:p w:rsidR="00B43BA6" w:rsidRDefault="00D65DF1">
            <w:pPr>
              <w:pStyle w:val="2"/>
            </w:pPr>
            <w:r>
              <w:t>财政资金使用效益情况</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生态效益指标</w:t>
            </w:r>
          </w:p>
        </w:tc>
        <w:tc>
          <w:tcPr>
            <w:tcW w:w="2835" w:type="dxa"/>
            <w:vAlign w:val="center"/>
          </w:tcPr>
          <w:p w:rsidR="00B43BA6" w:rsidRDefault="00D65DF1">
            <w:pPr>
              <w:pStyle w:val="2"/>
            </w:pPr>
            <w:r>
              <w:t>节能环保产品使用率</w:t>
            </w:r>
          </w:p>
        </w:tc>
        <w:tc>
          <w:tcPr>
            <w:tcW w:w="5386" w:type="dxa"/>
            <w:vAlign w:val="center"/>
          </w:tcPr>
          <w:p w:rsidR="00B43BA6" w:rsidRDefault="00D65DF1">
            <w:pPr>
              <w:pStyle w:val="2"/>
            </w:pPr>
            <w:r>
              <w:t>响应节能减排号召，使用节能环保产品</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可持续影响指标</w:t>
            </w:r>
          </w:p>
        </w:tc>
        <w:tc>
          <w:tcPr>
            <w:tcW w:w="2835" w:type="dxa"/>
            <w:vAlign w:val="center"/>
          </w:tcPr>
          <w:p w:rsidR="00B43BA6" w:rsidRDefault="00D65DF1">
            <w:pPr>
              <w:pStyle w:val="2"/>
            </w:pPr>
            <w:r>
              <w:t>综合业务工作可持续性</w:t>
            </w:r>
          </w:p>
        </w:tc>
        <w:tc>
          <w:tcPr>
            <w:tcW w:w="5386" w:type="dxa"/>
            <w:vAlign w:val="center"/>
          </w:tcPr>
          <w:p w:rsidR="00B43BA6" w:rsidRDefault="00D65DF1">
            <w:pPr>
              <w:pStyle w:val="2"/>
            </w:pPr>
            <w:r>
              <w:t>软硬件使用年限</w:t>
            </w:r>
          </w:p>
        </w:tc>
        <w:tc>
          <w:tcPr>
            <w:tcW w:w="2268" w:type="dxa"/>
            <w:vAlign w:val="center"/>
          </w:tcPr>
          <w:p w:rsidR="00B43BA6" w:rsidRDefault="00D65DF1">
            <w:pPr>
              <w:pStyle w:val="2"/>
            </w:pPr>
            <w:r>
              <w:t>≥5年</w:t>
            </w:r>
          </w:p>
        </w:tc>
        <w:tc>
          <w:tcPr>
            <w:tcW w:w="1276" w:type="dxa"/>
            <w:vAlign w:val="center"/>
          </w:tcPr>
          <w:p w:rsidR="00B43BA6" w:rsidRDefault="00D65DF1">
            <w:pPr>
              <w:pStyle w:val="2"/>
            </w:pPr>
            <w:r>
              <w:t>历史行业标准</w:t>
            </w:r>
          </w:p>
        </w:tc>
      </w:tr>
      <w:tr w:rsidR="00B43BA6">
        <w:trPr>
          <w:trHeight w:val="397"/>
          <w:jc w:val="center"/>
        </w:trPr>
        <w:tc>
          <w:tcPr>
            <w:tcW w:w="1276" w:type="dxa"/>
            <w:vAlign w:val="center"/>
          </w:tcPr>
          <w:p w:rsidR="00B43BA6" w:rsidRDefault="00D65DF1">
            <w:pPr>
              <w:pStyle w:val="3"/>
            </w:pPr>
            <w:r>
              <w:t>满意度指标</w:t>
            </w:r>
          </w:p>
        </w:tc>
        <w:tc>
          <w:tcPr>
            <w:tcW w:w="2268" w:type="dxa"/>
            <w:vAlign w:val="center"/>
          </w:tcPr>
          <w:p w:rsidR="00B43BA6" w:rsidRDefault="00D65DF1">
            <w:pPr>
              <w:pStyle w:val="2"/>
            </w:pPr>
            <w:r>
              <w:t>服务对象满意度指标</w:t>
            </w:r>
          </w:p>
        </w:tc>
        <w:tc>
          <w:tcPr>
            <w:tcW w:w="2835" w:type="dxa"/>
            <w:vAlign w:val="center"/>
          </w:tcPr>
          <w:p w:rsidR="00B43BA6" w:rsidRDefault="00D65DF1">
            <w:pPr>
              <w:pStyle w:val="2"/>
            </w:pPr>
            <w:r>
              <w:t>机关工作人员满意度</w:t>
            </w:r>
          </w:p>
        </w:tc>
        <w:tc>
          <w:tcPr>
            <w:tcW w:w="5386" w:type="dxa"/>
            <w:vAlign w:val="center"/>
          </w:tcPr>
          <w:p w:rsidR="00B43BA6" w:rsidRDefault="00D65DF1">
            <w:pPr>
              <w:pStyle w:val="2"/>
            </w:pPr>
            <w:r>
              <w:t>支出是否达到工作人员满意</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问卷调查</w:t>
            </w:r>
          </w:p>
        </w:tc>
      </w:tr>
    </w:tbl>
    <w:p w:rsidR="00B43BA6" w:rsidRDefault="00B43BA6">
      <w:pPr>
        <w:sectPr w:rsidR="00B43BA6">
          <w:type w:val="continuous"/>
          <w:pgSz w:w="16840" w:h="11900" w:orient="landscape"/>
          <w:pgMar w:top="1361" w:right="1020" w:bottom="1134" w:left="1020" w:header="720" w:footer="720" w:gutter="0"/>
          <w:cols w:space="720"/>
        </w:sectPr>
      </w:pPr>
    </w:p>
    <w:p w:rsidR="00B43BA6" w:rsidRDefault="00D65DF1">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B43BA6" w:rsidRDefault="00D65DF1">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43BA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43BA6" w:rsidRDefault="00D65DF1">
            <w:pPr>
              <w:pStyle w:val="20"/>
            </w:pPr>
            <w:r>
              <w:t>785保定市莲池区信访局</w:t>
            </w:r>
          </w:p>
        </w:tc>
        <w:tc>
          <w:tcPr>
            <w:tcW w:w="8676" w:type="dxa"/>
            <w:gridSpan w:val="9"/>
            <w:tcBorders>
              <w:top w:val="single" w:sz="6" w:space="0" w:color="FFFFFF"/>
              <w:left w:val="single" w:sz="6" w:space="0" w:color="FFFFFF"/>
              <w:right w:val="single" w:sz="6" w:space="0" w:color="FFFFFF"/>
            </w:tcBorders>
            <w:vAlign w:val="center"/>
          </w:tcPr>
          <w:p w:rsidR="00B43BA6" w:rsidRDefault="00D65DF1">
            <w:pPr>
              <w:pStyle w:val="23"/>
            </w:pPr>
            <w:r>
              <w:t>单位：万元</w:t>
            </w:r>
          </w:p>
        </w:tc>
      </w:tr>
      <w:tr w:rsidR="00B43BA6">
        <w:trPr>
          <w:tblHeader/>
          <w:jc w:val="center"/>
        </w:trPr>
        <w:tc>
          <w:tcPr>
            <w:tcW w:w="2665" w:type="dxa"/>
            <w:gridSpan w:val="2"/>
            <w:vAlign w:val="center"/>
          </w:tcPr>
          <w:p w:rsidR="00B43BA6" w:rsidRDefault="00D65DF1">
            <w:pPr>
              <w:pStyle w:val="1"/>
            </w:pPr>
            <w:r>
              <w:t>政府采购项目来源</w:t>
            </w:r>
          </w:p>
        </w:tc>
        <w:tc>
          <w:tcPr>
            <w:tcW w:w="1134" w:type="dxa"/>
            <w:vMerge w:val="restart"/>
            <w:vAlign w:val="center"/>
          </w:tcPr>
          <w:p w:rsidR="00B43BA6" w:rsidRDefault="00D65DF1">
            <w:pPr>
              <w:pStyle w:val="1"/>
            </w:pPr>
            <w:r>
              <w:t>采购物品名称</w:t>
            </w:r>
          </w:p>
        </w:tc>
        <w:tc>
          <w:tcPr>
            <w:tcW w:w="1134" w:type="dxa"/>
            <w:vMerge w:val="restart"/>
            <w:vAlign w:val="center"/>
          </w:tcPr>
          <w:p w:rsidR="00B43BA6" w:rsidRDefault="00D65DF1">
            <w:pPr>
              <w:pStyle w:val="1"/>
            </w:pPr>
            <w:r>
              <w:t>政府采购目录序号</w:t>
            </w:r>
          </w:p>
        </w:tc>
        <w:tc>
          <w:tcPr>
            <w:tcW w:w="709" w:type="dxa"/>
            <w:vMerge w:val="restart"/>
            <w:vAlign w:val="center"/>
          </w:tcPr>
          <w:p w:rsidR="00B43BA6" w:rsidRDefault="00D65DF1">
            <w:pPr>
              <w:pStyle w:val="1"/>
            </w:pPr>
            <w:r>
              <w:t>计量  单位</w:t>
            </w:r>
          </w:p>
        </w:tc>
        <w:tc>
          <w:tcPr>
            <w:tcW w:w="850" w:type="dxa"/>
            <w:vMerge w:val="restart"/>
            <w:vAlign w:val="center"/>
          </w:tcPr>
          <w:p w:rsidR="00B43BA6" w:rsidRDefault="00D65DF1">
            <w:pPr>
              <w:pStyle w:val="1"/>
            </w:pPr>
            <w:r>
              <w:t>数量</w:t>
            </w:r>
          </w:p>
        </w:tc>
        <w:tc>
          <w:tcPr>
            <w:tcW w:w="850" w:type="dxa"/>
            <w:vMerge w:val="restart"/>
            <w:vAlign w:val="center"/>
          </w:tcPr>
          <w:p w:rsidR="00B43BA6" w:rsidRDefault="00D65DF1">
            <w:pPr>
              <w:pStyle w:val="1"/>
            </w:pPr>
            <w:r>
              <w:t>单价</w:t>
            </w:r>
          </w:p>
        </w:tc>
        <w:tc>
          <w:tcPr>
            <w:tcW w:w="7712" w:type="dxa"/>
            <w:gridSpan w:val="8"/>
            <w:vAlign w:val="center"/>
          </w:tcPr>
          <w:p w:rsidR="00B43BA6" w:rsidRDefault="00D65DF1">
            <w:pPr>
              <w:pStyle w:val="1"/>
            </w:pPr>
            <w:r>
              <w:t>政府采购金额（当年部门预算安排资金）</w:t>
            </w:r>
          </w:p>
        </w:tc>
        <w:tc>
          <w:tcPr>
            <w:tcW w:w="964" w:type="dxa"/>
            <w:vMerge w:val="restart"/>
            <w:vAlign w:val="center"/>
          </w:tcPr>
          <w:p w:rsidR="00B43BA6" w:rsidRDefault="00D65DF1">
            <w:pPr>
              <w:pStyle w:val="1"/>
            </w:pPr>
            <w:r>
              <w:t>2026年  预留中  小微企  业份额</w:t>
            </w:r>
          </w:p>
        </w:tc>
      </w:tr>
      <w:tr w:rsidR="00B43BA6">
        <w:trPr>
          <w:tblHeader/>
          <w:jc w:val="center"/>
        </w:trPr>
        <w:tc>
          <w:tcPr>
            <w:tcW w:w="1701" w:type="dxa"/>
            <w:vAlign w:val="center"/>
          </w:tcPr>
          <w:p w:rsidR="00B43BA6" w:rsidRDefault="00D65DF1">
            <w:pPr>
              <w:pStyle w:val="1"/>
            </w:pPr>
            <w:r>
              <w:t>项目名称</w:t>
            </w:r>
          </w:p>
        </w:tc>
        <w:tc>
          <w:tcPr>
            <w:tcW w:w="964" w:type="dxa"/>
            <w:vAlign w:val="center"/>
          </w:tcPr>
          <w:p w:rsidR="00B43BA6" w:rsidRDefault="00D65DF1">
            <w:pPr>
              <w:pStyle w:val="1"/>
            </w:pPr>
            <w:r>
              <w:t>预算    资金</w:t>
            </w:r>
          </w:p>
        </w:tc>
        <w:tc>
          <w:tcPr>
            <w:tcW w:w="1134" w:type="dxa"/>
            <w:vMerge/>
          </w:tcPr>
          <w:p w:rsidR="00B43BA6" w:rsidRDefault="00B43BA6"/>
        </w:tc>
        <w:tc>
          <w:tcPr>
            <w:tcW w:w="1134" w:type="dxa"/>
            <w:vMerge/>
          </w:tcPr>
          <w:p w:rsidR="00B43BA6" w:rsidRDefault="00B43BA6"/>
        </w:tc>
        <w:tc>
          <w:tcPr>
            <w:tcW w:w="709" w:type="dxa"/>
            <w:vMerge/>
          </w:tcPr>
          <w:p w:rsidR="00B43BA6" w:rsidRDefault="00B43BA6"/>
        </w:tc>
        <w:tc>
          <w:tcPr>
            <w:tcW w:w="850" w:type="dxa"/>
            <w:vMerge/>
          </w:tcPr>
          <w:p w:rsidR="00B43BA6" w:rsidRDefault="00B43BA6"/>
        </w:tc>
        <w:tc>
          <w:tcPr>
            <w:tcW w:w="850" w:type="dxa"/>
            <w:vMerge/>
          </w:tcPr>
          <w:p w:rsidR="00B43BA6" w:rsidRDefault="00B43BA6"/>
        </w:tc>
        <w:tc>
          <w:tcPr>
            <w:tcW w:w="964" w:type="dxa"/>
            <w:vAlign w:val="center"/>
          </w:tcPr>
          <w:p w:rsidR="00B43BA6" w:rsidRDefault="00D65DF1">
            <w:pPr>
              <w:pStyle w:val="1"/>
            </w:pPr>
            <w:r>
              <w:t>合计</w:t>
            </w:r>
          </w:p>
        </w:tc>
        <w:tc>
          <w:tcPr>
            <w:tcW w:w="964" w:type="dxa"/>
            <w:vAlign w:val="center"/>
          </w:tcPr>
          <w:p w:rsidR="00B43BA6" w:rsidRDefault="00D65DF1">
            <w:pPr>
              <w:pStyle w:val="1"/>
            </w:pPr>
            <w:r>
              <w:t>一般公共预算拨款</w:t>
            </w:r>
          </w:p>
        </w:tc>
        <w:tc>
          <w:tcPr>
            <w:tcW w:w="964" w:type="dxa"/>
            <w:vAlign w:val="center"/>
          </w:tcPr>
          <w:p w:rsidR="00B43BA6" w:rsidRDefault="00D65DF1">
            <w:pPr>
              <w:pStyle w:val="1"/>
            </w:pPr>
            <w:r>
              <w:t>基金预算拨款</w:t>
            </w:r>
          </w:p>
        </w:tc>
        <w:tc>
          <w:tcPr>
            <w:tcW w:w="964" w:type="dxa"/>
            <w:vAlign w:val="center"/>
          </w:tcPr>
          <w:p w:rsidR="00B43BA6" w:rsidRDefault="00D65DF1">
            <w:pPr>
              <w:pStyle w:val="1"/>
            </w:pPr>
            <w:r>
              <w:t>国有资本经营预算拨款</w:t>
            </w:r>
          </w:p>
        </w:tc>
        <w:tc>
          <w:tcPr>
            <w:tcW w:w="964" w:type="dxa"/>
            <w:vAlign w:val="center"/>
          </w:tcPr>
          <w:p w:rsidR="00B43BA6" w:rsidRDefault="00D65DF1">
            <w:pPr>
              <w:pStyle w:val="1"/>
            </w:pPr>
            <w:r>
              <w:t>财政专户核拨</w:t>
            </w:r>
          </w:p>
        </w:tc>
        <w:tc>
          <w:tcPr>
            <w:tcW w:w="964" w:type="dxa"/>
            <w:vAlign w:val="center"/>
          </w:tcPr>
          <w:p w:rsidR="00B43BA6" w:rsidRDefault="00D65DF1">
            <w:pPr>
              <w:pStyle w:val="1"/>
            </w:pPr>
            <w:r>
              <w:t>单位    资金</w:t>
            </w:r>
          </w:p>
        </w:tc>
        <w:tc>
          <w:tcPr>
            <w:tcW w:w="964" w:type="dxa"/>
            <w:vAlign w:val="center"/>
          </w:tcPr>
          <w:p w:rsidR="00B43BA6" w:rsidRDefault="00D65DF1">
            <w:pPr>
              <w:pStyle w:val="1"/>
            </w:pPr>
            <w:r>
              <w:t>财政拨款结转</w:t>
            </w:r>
          </w:p>
        </w:tc>
        <w:tc>
          <w:tcPr>
            <w:tcW w:w="964" w:type="dxa"/>
            <w:vAlign w:val="center"/>
          </w:tcPr>
          <w:p w:rsidR="00B43BA6" w:rsidRDefault="00D65DF1">
            <w:pPr>
              <w:pStyle w:val="1"/>
            </w:pPr>
            <w:r>
              <w:t>非财政拨款结余</w:t>
            </w:r>
          </w:p>
        </w:tc>
        <w:tc>
          <w:tcPr>
            <w:tcW w:w="964" w:type="dxa"/>
            <w:vMerge/>
          </w:tcPr>
          <w:p w:rsidR="00B43BA6" w:rsidRDefault="00B43BA6"/>
        </w:tc>
      </w:tr>
      <w:tr w:rsidR="00B43BA6">
        <w:trPr>
          <w:jc w:val="center"/>
        </w:trPr>
        <w:tc>
          <w:tcPr>
            <w:tcW w:w="1701" w:type="dxa"/>
            <w:vAlign w:val="center"/>
          </w:tcPr>
          <w:p w:rsidR="00B43BA6" w:rsidRDefault="00B43BA6">
            <w:pPr>
              <w:pStyle w:val="2"/>
            </w:pPr>
          </w:p>
        </w:tc>
        <w:tc>
          <w:tcPr>
            <w:tcW w:w="964" w:type="dxa"/>
            <w:vAlign w:val="center"/>
          </w:tcPr>
          <w:p w:rsidR="00B43BA6" w:rsidRDefault="00B43BA6">
            <w:pPr>
              <w:pStyle w:val="4"/>
            </w:pPr>
          </w:p>
        </w:tc>
        <w:tc>
          <w:tcPr>
            <w:tcW w:w="1134" w:type="dxa"/>
            <w:vAlign w:val="center"/>
          </w:tcPr>
          <w:p w:rsidR="00B43BA6" w:rsidRDefault="00B43BA6">
            <w:pPr>
              <w:pStyle w:val="2"/>
            </w:pPr>
          </w:p>
        </w:tc>
        <w:tc>
          <w:tcPr>
            <w:tcW w:w="1134" w:type="dxa"/>
            <w:vAlign w:val="center"/>
          </w:tcPr>
          <w:p w:rsidR="00B43BA6" w:rsidRDefault="00B43BA6">
            <w:pPr>
              <w:pStyle w:val="2"/>
            </w:pPr>
          </w:p>
        </w:tc>
        <w:tc>
          <w:tcPr>
            <w:tcW w:w="709" w:type="dxa"/>
            <w:vAlign w:val="center"/>
          </w:tcPr>
          <w:p w:rsidR="00B43BA6" w:rsidRDefault="00B43BA6">
            <w:pPr>
              <w:pStyle w:val="3"/>
            </w:pPr>
          </w:p>
        </w:tc>
        <w:tc>
          <w:tcPr>
            <w:tcW w:w="850" w:type="dxa"/>
            <w:vAlign w:val="center"/>
          </w:tcPr>
          <w:p w:rsidR="00B43BA6" w:rsidRDefault="00B43BA6">
            <w:pPr>
              <w:pStyle w:val="4"/>
            </w:pPr>
          </w:p>
        </w:tc>
        <w:tc>
          <w:tcPr>
            <w:tcW w:w="850"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tcPr>
          <w:p w:rsidR="00B43BA6" w:rsidRDefault="00B43BA6"/>
        </w:tc>
      </w:tr>
    </w:tbl>
    <w:p w:rsidR="00B43BA6" w:rsidRDefault="00D65DF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43BA6" w:rsidRDefault="00D65DF1" w:rsidP="000305CE">
      <w:pPr>
        <w:ind w:firstLine="420"/>
      </w:pPr>
      <w:r>
        <w:rPr>
          <w:rFonts w:ascii="方正书宋_GBK" w:eastAsia="方正书宋_GBK" w:hAnsi="方正书宋_GBK" w:cs="方正书宋_GBK"/>
          <w:color w:val="000000"/>
          <w:sz w:val="21"/>
        </w:rPr>
        <w:t>注：无政府采购预算，空表列示。</w:t>
      </w:r>
      <w:r>
        <w:rPr>
          <w:rFonts w:eastAsia="方正仿宋_GBK"/>
          <w:color w:val="000000"/>
          <w:sz w:val="32"/>
        </w:rPr>
        <w:t xml:space="preserve"> </w:t>
      </w:r>
    </w:p>
    <w:p w:rsidR="00B43BA6" w:rsidRDefault="00D65DF1">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B43BA6" w:rsidRDefault="00D65DF1">
      <w:pPr>
        <w:spacing w:line="500" w:lineRule="exact"/>
        <w:ind w:firstLine="560"/>
      </w:pPr>
      <w:r>
        <w:rPr>
          <w:rFonts w:eastAsia="方正仿宋_GBK"/>
          <w:color w:val="000000"/>
          <w:sz w:val="28"/>
        </w:rPr>
        <w:t>保定市莲池区信访局（含所属单位）上年末固定资产金额为</w:t>
      </w:r>
      <w:r w:rsidR="00A6317C">
        <w:rPr>
          <w:rFonts w:eastAsia="方正仿宋_GBK" w:hint="eastAsia"/>
          <w:color w:val="000000"/>
          <w:sz w:val="28"/>
          <w:lang w:eastAsia="zh-CN"/>
        </w:rPr>
        <w:t>87.00</w:t>
      </w:r>
      <w:r>
        <w:rPr>
          <w:rFonts w:eastAsia="方正仿宋_GBK"/>
          <w:color w:val="000000"/>
          <w:sz w:val="28"/>
        </w:rPr>
        <w:t>万元（详见下表）。本年度拟购置固定资产总额为</w:t>
      </w:r>
      <w:r w:rsidR="008B78B1">
        <w:rPr>
          <w:rFonts w:eastAsia="方正仿宋_GBK" w:hint="eastAsia"/>
          <w:color w:val="000000"/>
          <w:sz w:val="28"/>
          <w:lang w:eastAsia="zh-CN"/>
        </w:rPr>
        <w:t>3.80</w:t>
      </w:r>
      <w:r>
        <w:rPr>
          <w:rFonts w:eastAsia="方正仿宋_GBK"/>
          <w:color w:val="000000"/>
          <w:sz w:val="28"/>
        </w:rPr>
        <w:t>万元，已按要求列入政府采购预算，详见政府采购预算表。</w:t>
      </w:r>
    </w:p>
    <w:p w:rsidR="00B43BA6" w:rsidRDefault="00D65DF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8B78B1">
        <w:trPr>
          <w:cantSplit/>
          <w:tblHeader/>
          <w:jc w:val="center"/>
        </w:trPr>
        <w:tc>
          <w:tcPr>
            <w:tcW w:w="7370" w:type="dxa"/>
            <w:tcBorders>
              <w:top w:val="single" w:sz="6" w:space="0" w:color="FFFFFF"/>
              <w:left w:val="single" w:sz="6" w:space="0" w:color="FFFFFF"/>
              <w:right w:val="single" w:sz="6" w:space="0" w:color="FFFFFF"/>
            </w:tcBorders>
            <w:vAlign w:val="center"/>
          </w:tcPr>
          <w:p w:rsidR="008B78B1" w:rsidRDefault="008B78B1" w:rsidP="000424D6">
            <w:pPr>
              <w:pStyle w:val="20"/>
            </w:pPr>
            <w:r>
              <w:t>785保定市莲池区信访局</w:t>
            </w:r>
          </w:p>
        </w:tc>
        <w:tc>
          <w:tcPr>
            <w:tcW w:w="5670" w:type="dxa"/>
            <w:gridSpan w:val="2"/>
            <w:tcBorders>
              <w:top w:val="single" w:sz="6" w:space="0" w:color="FFFFFF"/>
              <w:left w:val="single" w:sz="6" w:space="0" w:color="FFFFFF"/>
              <w:right w:val="single" w:sz="6" w:space="0" w:color="FFFFFF"/>
            </w:tcBorders>
            <w:vAlign w:val="center"/>
          </w:tcPr>
          <w:p w:rsidR="008B78B1" w:rsidRDefault="008B78B1" w:rsidP="008B78B1">
            <w:pPr>
              <w:pStyle w:val="22"/>
            </w:pPr>
            <w:r>
              <w:t>截止时间：202</w:t>
            </w:r>
            <w:r>
              <w:rPr>
                <w:rFonts w:eastAsiaTheme="minorEastAsia" w:hint="eastAsia"/>
                <w:lang w:eastAsia="zh-CN"/>
              </w:rPr>
              <w:t>5</w:t>
            </w:r>
            <w:r>
              <w:t>-12-31</w:t>
            </w:r>
          </w:p>
        </w:tc>
      </w:tr>
      <w:tr w:rsidR="008B78B1" w:rsidTr="000424D6">
        <w:trPr>
          <w:tblHeader/>
          <w:jc w:val="center"/>
        </w:trPr>
        <w:tc>
          <w:tcPr>
            <w:tcW w:w="7370" w:type="dxa"/>
            <w:vAlign w:val="center"/>
          </w:tcPr>
          <w:p w:rsidR="008B78B1" w:rsidRDefault="008B78B1" w:rsidP="000424D6">
            <w:pPr>
              <w:pStyle w:val="1"/>
            </w:pPr>
            <w:r>
              <w:t>项   目</w:t>
            </w:r>
          </w:p>
        </w:tc>
        <w:tc>
          <w:tcPr>
            <w:tcW w:w="2835" w:type="dxa"/>
            <w:vAlign w:val="center"/>
          </w:tcPr>
          <w:p w:rsidR="008B78B1" w:rsidRDefault="008B78B1" w:rsidP="000424D6">
            <w:pPr>
              <w:pStyle w:val="1"/>
            </w:pPr>
            <w:r>
              <w:t>数量</w:t>
            </w:r>
          </w:p>
        </w:tc>
        <w:tc>
          <w:tcPr>
            <w:tcW w:w="2835" w:type="dxa"/>
            <w:vAlign w:val="center"/>
          </w:tcPr>
          <w:p w:rsidR="008B78B1" w:rsidRDefault="008B78B1" w:rsidP="000424D6">
            <w:pPr>
              <w:pStyle w:val="1"/>
            </w:pPr>
            <w:r>
              <w:t>价值（金额单位：万元）</w:t>
            </w:r>
          </w:p>
        </w:tc>
      </w:tr>
      <w:tr w:rsidR="008B78B1" w:rsidTr="000305CE">
        <w:trPr>
          <w:trHeight w:val="300"/>
          <w:jc w:val="center"/>
        </w:trPr>
        <w:tc>
          <w:tcPr>
            <w:tcW w:w="7370" w:type="dxa"/>
            <w:vAlign w:val="center"/>
          </w:tcPr>
          <w:p w:rsidR="008B78B1" w:rsidRDefault="008B78B1" w:rsidP="000424D6">
            <w:pPr>
              <w:spacing w:line="320" w:lineRule="exact"/>
              <w:jc w:val="center"/>
              <w:rPr>
                <w:rFonts w:ascii="仿宋_GB2312" w:eastAsia="仿宋_GB2312" w:hAnsi="仿宋_GB2312"/>
                <w:b/>
                <w:color w:val="000000"/>
              </w:rPr>
            </w:pPr>
            <w:r>
              <w:rPr>
                <w:rFonts w:ascii="仿宋_GB2312" w:eastAsia="仿宋_GB2312" w:hAnsi="仿宋_GB2312" w:hint="eastAsia"/>
                <w:b/>
                <w:color w:val="000000"/>
              </w:rPr>
              <w:t>资产总额</w:t>
            </w:r>
          </w:p>
        </w:tc>
        <w:tc>
          <w:tcPr>
            <w:tcW w:w="2835" w:type="dxa"/>
            <w:vAlign w:val="center"/>
          </w:tcPr>
          <w:p w:rsidR="008B78B1" w:rsidRDefault="008B78B1" w:rsidP="000424D6">
            <w:pPr>
              <w:spacing w:line="320" w:lineRule="exact"/>
              <w:jc w:val="center"/>
              <w:rPr>
                <w:rFonts w:ascii="仿宋_GB2312" w:eastAsia="仿宋_GB2312" w:hAnsi="仿宋_GB2312"/>
                <w:b/>
                <w:color w:val="000000"/>
              </w:rPr>
            </w:pPr>
          </w:p>
        </w:tc>
        <w:tc>
          <w:tcPr>
            <w:tcW w:w="2835" w:type="dxa"/>
            <w:vAlign w:val="center"/>
          </w:tcPr>
          <w:p w:rsidR="008B78B1" w:rsidRDefault="008B78B1" w:rsidP="000424D6">
            <w:pPr>
              <w:spacing w:line="320" w:lineRule="exact"/>
              <w:jc w:val="center"/>
              <w:rPr>
                <w:rFonts w:ascii="仿宋_GB2312" w:eastAsia="仿宋_GB2312" w:hAnsi="仿宋_GB2312"/>
                <w:b/>
                <w:color w:val="000000"/>
                <w:lang w:eastAsia="zh-CN"/>
              </w:rPr>
            </w:pPr>
            <w:r>
              <w:rPr>
                <w:rFonts w:ascii="仿宋_GB2312" w:eastAsia="仿宋_GB2312" w:hAnsi="仿宋_GB2312" w:hint="eastAsia"/>
                <w:b/>
                <w:color w:val="000000"/>
                <w:lang w:eastAsia="zh-CN"/>
              </w:rPr>
              <w:t>87</w:t>
            </w:r>
          </w:p>
        </w:tc>
      </w:tr>
      <w:tr w:rsidR="008B78B1" w:rsidTr="000424D6">
        <w:trPr>
          <w:jc w:val="center"/>
        </w:trPr>
        <w:tc>
          <w:tcPr>
            <w:tcW w:w="7370" w:type="dxa"/>
            <w:vAlign w:val="center"/>
          </w:tcPr>
          <w:p w:rsidR="008B78B1" w:rsidRDefault="008B78B1" w:rsidP="000424D6">
            <w:pPr>
              <w:spacing w:line="320" w:lineRule="exact"/>
              <w:rPr>
                <w:rFonts w:ascii="仿宋_GB2312" w:eastAsia="仿宋_GB2312" w:hAnsi="仿宋_GB2312"/>
                <w:color w:val="000000"/>
              </w:rPr>
            </w:pPr>
            <w:r>
              <w:rPr>
                <w:rFonts w:ascii="仿宋_GB2312" w:eastAsia="仿宋_GB2312" w:hAnsi="仿宋_GB2312" w:hint="eastAsia"/>
                <w:color w:val="000000"/>
              </w:rPr>
              <w:t>1、房屋（平方米）</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8B78B1" w:rsidTr="000424D6">
        <w:trPr>
          <w:jc w:val="center"/>
        </w:trPr>
        <w:tc>
          <w:tcPr>
            <w:tcW w:w="7370" w:type="dxa"/>
            <w:vAlign w:val="center"/>
          </w:tcPr>
          <w:p w:rsidR="008B78B1" w:rsidRDefault="008B78B1" w:rsidP="000424D6">
            <w:pPr>
              <w:spacing w:line="320" w:lineRule="exact"/>
              <w:rPr>
                <w:rFonts w:ascii="宋体" w:hAnsi="宋体" w:cs="宋体"/>
                <w:color w:val="000000"/>
                <w:szCs w:val="21"/>
              </w:rPr>
            </w:pPr>
            <w:r>
              <w:rPr>
                <w:rFonts w:ascii="仿宋_GB2312" w:eastAsia="仿宋_GB2312" w:hAnsi="仿宋_GB2312" w:hint="eastAsia"/>
                <w:color w:val="000000"/>
              </w:rPr>
              <w:t xml:space="preserve">   其中：办公用房（平方米）</w:t>
            </w:r>
          </w:p>
        </w:tc>
        <w:tc>
          <w:tcPr>
            <w:tcW w:w="2835" w:type="dxa"/>
            <w:vAlign w:val="center"/>
          </w:tcPr>
          <w:p w:rsidR="008B78B1" w:rsidRDefault="008B78B1" w:rsidP="000424D6">
            <w:pPr>
              <w:spacing w:line="320" w:lineRule="exact"/>
              <w:jc w:val="center"/>
              <w:rPr>
                <w:rFonts w:ascii="宋体" w:hAnsi="宋体" w:cs="宋体"/>
                <w:color w:val="000000"/>
                <w:szCs w:val="21"/>
              </w:rPr>
            </w:pPr>
            <w:r>
              <w:rPr>
                <w:rFonts w:ascii="仿宋_GB2312" w:eastAsia="仿宋_GB2312" w:hAnsi="仿宋_GB2312" w:hint="eastAsia"/>
                <w:color w:val="000000"/>
                <w:szCs w:val="21"/>
              </w:rPr>
              <w:t>——</w:t>
            </w:r>
          </w:p>
        </w:tc>
        <w:tc>
          <w:tcPr>
            <w:tcW w:w="2835" w:type="dxa"/>
            <w:vAlign w:val="center"/>
          </w:tcPr>
          <w:p w:rsidR="008B78B1" w:rsidRDefault="008B78B1" w:rsidP="000424D6">
            <w:pPr>
              <w:spacing w:line="320" w:lineRule="exact"/>
              <w:jc w:val="center"/>
              <w:rPr>
                <w:rFonts w:ascii="宋体" w:hAnsi="宋体" w:cs="宋体"/>
                <w:color w:val="000000"/>
                <w:szCs w:val="21"/>
              </w:rPr>
            </w:pPr>
            <w:r>
              <w:rPr>
                <w:rFonts w:ascii="仿宋_GB2312" w:eastAsia="仿宋_GB2312" w:hAnsi="仿宋_GB2312" w:hint="eastAsia"/>
                <w:color w:val="000000"/>
                <w:szCs w:val="21"/>
              </w:rPr>
              <w:t>——</w:t>
            </w:r>
          </w:p>
        </w:tc>
      </w:tr>
      <w:tr w:rsidR="008B78B1" w:rsidTr="000424D6">
        <w:trPr>
          <w:jc w:val="center"/>
        </w:trPr>
        <w:tc>
          <w:tcPr>
            <w:tcW w:w="7370" w:type="dxa"/>
            <w:vAlign w:val="center"/>
          </w:tcPr>
          <w:p w:rsidR="008B78B1" w:rsidRDefault="008B78B1" w:rsidP="000424D6">
            <w:pPr>
              <w:spacing w:line="320" w:lineRule="exact"/>
              <w:rPr>
                <w:rFonts w:ascii="仿宋_GB2312" w:eastAsia="仿宋_GB2312" w:hAnsi="仿宋_GB2312"/>
                <w:color w:val="000000"/>
              </w:rPr>
            </w:pPr>
            <w:r>
              <w:rPr>
                <w:rFonts w:ascii="仿宋_GB2312" w:eastAsia="仿宋_GB2312" w:hAnsi="仿宋_GB2312" w:hint="eastAsia"/>
                <w:color w:val="000000"/>
              </w:rPr>
              <w:t>2、车辆（台、辆）</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1</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12.48</w:t>
            </w:r>
          </w:p>
        </w:tc>
      </w:tr>
      <w:tr w:rsidR="008B78B1" w:rsidTr="000424D6">
        <w:trPr>
          <w:jc w:val="center"/>
        </w:trPr>
        <w:tc>
          <w:tcPr>
            <w:tcW w:w="7370" w:type="dxa"/>
            <w:vAlign w:val="center"/>
          </w:tcPr>
          <w:p w:rsidR="008B78B1" w:rsidRDefault="008B78B1" w:rsidP="000424D6">
            <w:pPr>
              <w:spacing w:line="320" w:lineRule="exact"/>
              <w:rPr>
                <w:rFonts w:ascii="仿宋_GB2312" w:eastAsia="仿宋_GB2312" w:hAnsi="仿宋_GB2312"/>
                <w:color w:val="000000"/>
              </w:rPr>
            </w:pPr>
            <w:r>
              <w:rPr>
                <w:rFonts w:ascii="仿宋_GB2312" w:eastAsia="仿宋_GB2312" w:hAnsi="仿宋_GB2312" w:hint="eastAsia"/>
                <w:color w:val="000000"/>
              </w:rPr>
              <w:t>3、单价在50万以上设备（台、套）</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8B78B1" w:rsidTr="000424D6">
        <w:trPr>
          <w:jc w:val="center"/>
        </w:trPr>
        <w:tc>
          <w:tcPr>
            <w:tcW w:w="7370" w:type="dxa"/>
            <w:vAlign w:val="center"/>
          </w:tcPr>
          <w:p w:rsidR="008B78B1" w:rsidRDefault="008B78B1" w:rsidP="000424D6">
            <w:pPr>
              <w:spacing w:line="320" w:lineRule="exact"/>
              <w:rPr>
                <w:rFonts w:ascii="仿宋_GB2312" w:eastAsia="仿宋_GB2312" w:hAnsi="仿宋_GB2312"/>
                <w:color w:val="000000"/>
              </w:rPr>
            </w:pPr>
            <w:r>
              <w:rPr>
                <w:rFonts w:ascii="仿宋_GB2312" w:eastAsia="仿宋_GB2312" w:hAnsi="仿宋_GB2312" w:hint="eastAsia"/>
                <w:color w:val="000000"/>
              </w:rPr>
              <w:t>其中：单价50万元（含）以上的通用设备</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8B78B1" w:rsidTr="000424D6">
        <w:trPr>
          <w:jc w:val="center"/>
        </w:trPr>
        <w:tc>
          <w:tcPr>
            <w:tcW w:w="7370" w:type="dxa"/>
            <w:vAlign w:val="center"/>
          </w:tcPr>
          <w:p w:rsidR="008B78B1" w:rsidRDefault="008B78B1" w:rsidP="000424D6">
            <w:pPr>
              <w:spacing w:line="320" w:lineRule="exact"/>
              <w:ind w:firstLineChars="300" w:firstLine="720"/>
              <w:rPr>
                <w:rFonts w:ascii="仿宋_GB2312" w:eastAsia="仿宋_GB2312" w:hAnsi="仿宋_GB2312"/>
                <w:color w:val="000000"/>
              </w:rPr>
            </w:pPr>
            <w:r>
              <w:rPr>
                <w:rFonts w:ascii="仿宋_GB2312" w:eastAsia="仿宋_GB2312" w:hAnsi="仿宋_GB2312" w:hint="eastAsia"/>
                <w:color w:val="000000"/>
              </w:rPr>
              <w:t>单价100万元（含）以上的通专用设备</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8B78B1" w:rsidTr="000305CE">
        <w:trPr>
          <w:trHeight w:val="78"/>
          <w:jc w:val="center"/>
        </w:trPr>
        <w:tc>
          <w:tcPr>
            <w:tcW w:w="7370" w:type="dxa"/>
            <w:vAlign w:val="center"/>
          </w:tcPr>
          <w:p w:rsidR="008B78B1" w:rsidRDefault="008B78B1" w:rsidP="000424D6">
            <w:pPr>
              <w:spacing w:line="320" w:lineRule="exact"/>
              <w:rPr>
                <w:rFonts w:ascii="仿宋_GB2312" w:eastAsia="仿宋_GB2312" w:hAnsi="仿宋_GB2312"/>
                <w:color w:val="000000"/>
              </w:rPr>
            </w:pPr>
            <w:r>
              <w:rPr>
                <w:rFonts w:ascii="仿宋_GB2312" w:eastAsia="仿宋_GB2312" w:hAnsi="仿宋_GB2312" w:hint="eastAsia"/>
                <w:color w:val="000000"/>
              </w:rPr>
              <w:t>4、其他固定资产</w:t>
            </w:r>
          </w:p>
        </w:tc>
        <w:tc>
          <w:tcPr>
            <w:tcW w:w="2835" w:type="dxa"/>
            <w:vAlign w:val="center"/>
          </w:tcPr>
          <w:p w:rsidR="008B78B1" w:rsidRDefault="008B78B1"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8B78B1" w:rsidRDefault="008B78B1" w:rsidP="000424D6">
            <w:pPr>
              <w:spacing w:line="320" w:lineRule="exact"/>
              <w:jc w:val="center"/>
              <w:rPr>
                <w:rFonts w:ascii="仿宋_GB2312" w:eastAsia="仿宋_GB2312" w:hAnsi="仿宋_GB2312"/>
                <w:color w:val="000000"/>
                <w:lang w:eastAsia="zh-CN"/>
              </w:rPr>
            </w:pPr>
            <w:r>
              <w:rPr>
                <w:rFonts w:ascii="仿宋_GB2312" w:eastAsia="仿宋_GB2312" w:hAnsi="仿宋_GB2312" w:hint="eastAsia"/>
                <w:color w:val="000000"/>
                <w:lang w:eastAsia="zh-CN"/>
              </w:rPr>
              <w:t>74.52</w:t>
            </w:r>
          </w:p>
        </w:tc>
      </w:tr>
    </w:tbl>
    <w:p w:rsidR="008B78B1" w:rsidRDefault="008B78B1" w:rsidP="008B78B1">
      <w:pPr>
        <w:rPr>
          <w:rFonts w:ascii="方正书宋_GBK" w:hAnsi="方正书宋_GBK" w:cs="方正书宋_GBK" w:hint="eastAsia"/>
          <w:color w:val="000000"/>
          <w:sz w:val="21"/>
          <w:lang w:eastAsia="zh-CN"/>
        </w:rPr>
      </w:pPr>
    </w:p>
    <w:p w:rsidR="00B43BA6" w:rsidRDefault="00D65DF1" w:rsidP="000305CE">
      <w:pPr>
        <w:ind w:firstLine="420"/>
      </w:pPr>
      <w:r>
        <w:rPr>
          <w:rFonts w:ascii="方正书宋_GBK" w:eastAsia="方正书宋_GBK" w:hAnsi="方正书宋_GBK" w:cs="方正书宋_GBK"/>
          <w:color w:val="000000"/>
          <w:sz w:val="21"/>
        </w:rPr>
        <w:lastRenderedPageBreak/>
        <w:t>注：无固定资产占用情况，空表列示。</w:t>
      </w:r>
      <w:r>
        <w:rPr>
          <w:rFonts w:eastAsia="方正仿宋_GBK"/>
          <w:color w:val="000000"/>
          <w:sz w:val="32"/>
        </w:rPr>
        <w:t xml:space="preserve"> </w:t>
      </w:r>
    </w:p>
    <w:p w:rsidR="00B43BA6" w:rsidRDefault="00D65DF1">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B43BA6" w:rsidRDefault="00D65DF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43BA6" w:rsidRDefault="00D65DF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43BA6" w:rsidRDefault="00D65DF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43BA6" w:rsidRDefault="00D65DF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43BA6" w:rsidRDefault="00D65DF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43BA6" w:rsidRDefault="00D65DF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43BA6" w:rsidRDefault="00D65DF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43BA6" w:rsidRDefault="00D65DF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43BA6" w:rsidRDefault="00D65DF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43BA6" w:rsidRDefault="00D65DF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43BA6" w:rsidRDefault="00D65DF1">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B43BA6" w:rsidRDefault="00D65DF1">
      <w:pPr>
        <w:spacing w:line="500" w:lineRule="exact"/>
        <w:ind w:firstLine="560"/>
        <w:sectPr w:rsidR="00B43BA6">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B43BA6" w:rsidRDefault="00D65DF1">
      <w:pPr>
        <w:jc w:val="center"/>
      </w:pPr>
      <w:r>
        <w:rPr>
          <w:rFonts w:ascii="方正小标宋_GBK" w:eastAsia="方正小标宋_GBK" w:hAnsi="方正小标宋_GBK" w:cs="方正小标宋_GBK"/>
          <w:color w:val="000000"/>
          <w:sz w:val="44"/>
        </w:rPr>
        <w:lastRenderedPageBreak/>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pPr>
      <w:r>
        <w:rPr>
          <w:rFonts w:ascii="方正小标宋_GBK" w:eastAsia="方正小标宋_GBK" w:hAnsi="方正小标宋_GBK" w:cs="方正小标宋_GBK"/>
          <w:color w:val="000000"/>
          <w:sz w:val="44"/>
        </w:rPr>
        <w:t xml:space="preserve"> </w:t>
      </w:r>
    </w:p>
    <w:p w:rsidR="00B43BA6" w:rsidRDefault="00D65DF1">
      <w:pPr>
        <w:jc w:val="center"/>
        <w:outlineLvl w:val="0"/>
        <w:sectPr w:rsidR="00B43BA6">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B43BA6" w:rsidRDefault="00D65DF1">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一、保定市莲池区信访局本级收支预算</w:t>
      </w:r>
      <w:bookmarkEnd w:id="21"/>
    </w:p>
    <w:p w:rsidR="00B43BA6" w:rsidRDefault="00D65DF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43BA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2126"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6661" w:type="dxa"/>
            <w:gridSpan w:val="2"/>
            <w:vAlign w:val="center"/>
          </w:tcPr>
          <w:p w:rsidR="00B43BA6" w:rsidRDefault="00D65DF1">
            <w:pPr>
              <w:pStyle w:val="1"/>
            </w:pPr>
            <w:r>
              <w:t>收入</w:t>
            </w:r>
          </w:p>
        </w:tc>
        <w:tc>
          <w:tcPr>
            <w:tcW w:w="6661" w:type="dxa"/>
            <w:gridSpan w:val="2"/>
            <w:vAlign w:val="center"/>
          </w:tcPr>
          <w:p w:rsidR="00B43BA6" w:rsidRDefault="00D65DF1">
            <w:pPr>
              <w:pStyle w:val="1"/>
            </w:pPr>
            <w:r>
              <w:t>支出</w:t>
            </w:r>
          </w:p>
        </w:tc>
      </w:tr>
      <w:tr w:rsidR="00B43BA6">
        <w:trPr>
          <w:trHeight w:val="369"/>
          <w:tblHeader/>
          <w:jc w:val="center"/>
        </w:trPr>
        <w:tc>
          <w:tcPr>
            <w:tcW w:w="850" w:type="dxa"/>
            <w:vMerge/>
          </w:tcPr>
          <w:p w:rsidR="00B43BA6" w:rsidRDefault="00B43BA6"/>
        </w:tc>
        <w:tc>
          <w:tcPr>
            <w:tcW w:w="4535" w:type="dxa"/>
            <w:vAlign w:val="center"/>
          </w:tcPr>
          <w:p w:rsidR="00B43BA6" w:rsidRDefault="00D65DF1">
            <w:pPr>
              <w:pStyle w:val="1"/>
            </w:pPr>
            <w:r>
              <w:t>项  目</w:t>
            </w:r>
          </w:p>
        </w:tc>
        <w:tc>
          <w:tcPr>
            <w:tcW w:w="2126" w:type="dxa"/>
            <w:vAlign w:val="center"/>
          </w:tcPr>
          <w:p w:rsidR="00B43BA6" w:rsidRDefault="00D65DF1">
            <w:pPr>
              <w:pStyle w:val="1"/>
            </w:pPr>
            <w:r>
              <w:t>预算数</w:t>
            </w:r>
          </w:p>
        </w:tc>
        <w:tc>
          <w:tcPr>
            <w:tcW w:w="4535" w:type="dxa"/>
            <w:vAlign w:val="center"/>
          </w:tcPr>
          <w:p w:rsidR="00B43BA6" w:rsidRDefault="00D65DF1">
            <w:pPr>
              <w:pStyle w:val="1"/>
            </w:pPr>
            <w:r>
              <w:t>项  目</w:t>
            </w:r>
          </w:p>
        </w:tc>
        <w:tc>
          <w:tcPr>
            <w:tcW w:w="2126" w:type="dxa"/>
            <w:vAlign w:val="center"/>
          </w:tcPr>
          <w:p w:rsidR="00B43BA6" w:rsidRDefault="00D65DF1">
            <w:pPr>
              <w:pStyle w:val="1"/>
            </w:pPr>
            <w:r>
              <w:t>预算数</w:t>
            </w:r>
          </w:p>
        </w:tc>
      </w:tr>
      <w:tr w:rsidR="00B43BA6">
        <w:trPr>
          <w:trHeight w:val="369"/>
          <w:tblHeader/>
          <w:jc w:val="center"/>
        </w:trPr>
        <w:tc>
          <w:tcPr>
            <w:tcW w:w="850" w:type="dxa"/>
            <w:vAlign w:val="center"/>
          </w:tcPr>
          <w:p w:rsidR="00B43BA6" w:rsidRDefault="00D65DF1">
            <w:pPr>
              <w:pStyle w:val="1"/>
            </w:pPr>
            <w:r>
              <w:t>栏次</w:t>
            </w:r>
          </w:p>
        </w:tc>
        <w:tc>
          <w:tcPr>
            <w:tcW w:w="4535" w:type="dxa"/>
            <w:vAlign w:val="center"/>
          </w:tcPr>
          <w:p w:rsidR="00B43BA6" w:rsidRDefault="00D65DF1">
            <w:pPr>
              <w:pStyle w:val="1"/>
            </w:pPr>
            <w:r>
              <w:t>1</w:t>
            </w:r>
          </w:p>
        </w:tc>
        <w:tc>
          <w:tcPr>
            <w:tcW w:w="2126" w:type="dxa"/>
            <w:vAlign w:val="center"/>
          </w:tcPr>
          <w:p w:rsidR="00B43BA6" w:rsidRDefault="00D65DF1">
            <w:pPr>
              <w:pStyle w:val="1"/>
            </w:pPr>
            <w:r>
              <w:t>2</w:t>
            </w:r>
          </w:p>
        </w:tc>
        <w:tc>
          <w:tcPr>
            <w:tcW w:w="4535" w:type="dxa"/>
            <w:vAlign w:val="center"/>
          </w:tcPr>
          <w:p w:rsidR="00B43BA6" w:rsidRDefault="00D65DF1">
            <w:pPr>
              <w:pStyle w:val="1"/>
            </w:pPr>
            <w:r>
              <w:t>3</w:t>
            </w:r>
          </w:p>
        </w:tc>
        <w:tc>
          <w:tcPr>
            <w:tcW w:w="2126" w:type="dxa"/>
            <w:vAlign w:val="center"/>
          </w:tcPr>
          <w:p w:rsidR="00B43BA6" w:rsidRDefault="00D65DF1">
            <w:pPr>
              <w:pStyle w:val="1"/>
            </w:pPr>
            <w:r>
              <w:t>4</w:t>
            </w:r>
          </w:p>
        </w:tc>
      </w:tr>
      <w:tr w:rsidR="00B43BA6">
        <w:trPr>
          <w:trHeight w:val="369"/>
          <w:jc w:val="center"/>
        </w:trPr>
        <w:tc>
          <w:tcPr>
            <w:tcW w:w="850" w:type="dxa"/>
            <w:vAlign w:val="center"/>
          </w:tcPr>
          <w:p w:rsidR="00B43BA6" w:rsidRDefault="00D65DF1">
            <w:pPr>
              <w:pStyle w:val="3"/>
            </w:pPr>
            <w:r>
              <w:t>1</w:t>
            </w:r>
          </w:p>
        </w:tc>
        <w:tc>
          <w:tcPr>
            <w:tcW w:w="4535" w:type="dxa"/>
            <w:vAlign w:val="center"/>
          </w:tcPr>
          <w:p w:rsidR="00B43BA6" w:rsidRDefault="00D65DF1">
            <w:pPr>
              <w:pStyle w:val="2"/>
            </w:pPr>
            <w:r>
              <w:t>一、一般公共预算拨款收入</w:t>
            </w:r>
          </w:p>
        </w:tc>
        <w:tc>
          <w:tcPr>
            <w:tcW w:w="2126" w:type="dxa"/>
            <w:vAlign w:val="center"/>
          </w:tcPr>
          <w:p w:rsidR="00B43BA6" w:rsidRDefault="00D65DF1">
            <w:pPr>
              <w:pStyle w:val="4"/>
            </w:pPr>
            <w:r>
              <w:t>269.06</w:t>
            </w:r>
          </w:p>
        </w:tc>
        <w:tc>
          <w:tcPr>
            <w:tcW w:w="4535" w:type="dxa"/>
            <w:vAlign w:val="center"/>
          </w:tcPr>
          <w:p w:rsidR="00B43BA6" w:rsidRDefault="00D65DF1">
            <w:pPr>
              <w:pStyle w:val="2"/>
            </w:pPr>
            <w:r>
              <w:t>一、一般公共服务支出</w:t>
            </w:r>
          </w:p>
        </w:tc>
        <w:tc>
          <w:tcPr>
            <w:tcW w:w="2126" w:type="dxa"/>
            <w:vAlign w:val="center"/>
          </w:tcPr>
          <w:p w:rsidR="00B43BA6" w:rsidRDefault="00D65DF1">
            <w:pPr>
              <w:pStyle w:val="4"/>
            </w:pPr>
            <w:r>
              <w:t>269.06</w:t>
            </w:r>
          </w:p>
        </w:tc>
      </w:tr>
      <w:tr w:rsidR="00B43BA6">
        <w:trPr>
          <w:trHeight w:val="369"/>
          <w:jc w:val="center"/>
        </w:trPr>
        <w:tc>
          <w:tcPr>
            <w:tcW w:w="850" w:type="dxa"/>
            <w:vAlign w:val="center"/>
          </w:tcPr>
          <w:p w:rsidR="00B43BA6" w:rsidRDefault="00D65DF1">
            <w:pPr>
              <w:pStyle w:val="3"/>
            </w:pPr>
            <w:r>
              <w:t>2</w:t>
            </w:r>
          </w:p>
        </w:tc>
        <w:tc>
          <w:tcPr>
            <w:tcW w:w="4535" w:type="dxa"/>
            <w:vAlign w:val="center"/>
          </w:tcPr>
          <w:p w:rsidR="00B43BA6" w:rsidRDefault="00D65DF1">
            <w:pPr>
              <w:pStyle w:val="2"/>
            </w:pPr>
            <w:r>
              <w:t>二、政府性基金预算拨款收入</w:t>
            </w:r>
          </w:p>
        </w:tc>
        <w:tc>
          <w:tcPr>
            <w:tcW w:w="2126" w:type="dxa"/>
            <w:vAlign w:val="center"/>
          </w:tcPr>
          <w:p w:rsidR="00B43BA6" w:rsidRDefault="00B43BA6">
            <w:pPr>
              <w:pStyle w:val="4"/>
            </w:pPr>
          </w:p>
        </w:tc>
        <w:tc>
          <w:tcPr>
            <w:tcW w:w="4535" w:type="dxa"/>
            <w:vAlign w:val="center"/>
          </w:tcPr>
          <w:p w:rsidR="00B43BA6" w:rsidRDefault="00D65DF1">
            <w:pPr>
              <w:pStyle w:val="2"/>
            </w:pPr>
            <w:r>
              <w:t>二、外交支出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4535" w:type="dxa"/>
            <w:vAlign w:val="center"/>
          </w:tcPr>
          <w:p w:rsidR="00B43BA6" w:rsidRDefault="00D65DF1">
            <w:pPr>
              <w:pStyle w:val="2"/>
            </w:pPr>
            <w:r>
              <w:t>三、国有资本经营预算拨款收入</w:t>
            </w:r>
          </w:p>
        </w:tc>
        <w:tc>
          <w:tcPr>
            <w:tcW w:w="2126" w:type="dxa"/>
            <w:vAlign w:val="center"/>
          </w:tcPr>
          <w:p w:rsidR="00B43BA6" w:rsidRDefault="00B43BA6">
            <w:pPr>
              <w:pStyle w:val="4"/>
            </w:pPr>
          </w:p>
        </w:tc>
        <w:tc>
          <w:tcPr>
            <w:tcW w:w="4535" w:type="dxa"/>
            <w:vAlign w:val="center"/>
          </w:tcPr>
          <w:p w:rsidR="00B43BA6" w:rsidRDefault="00D65DF1">
            <w:pPr>
              <w:pStyle w:val="2"/>
            </w:pPr>
            <w:r>
              <w:t>三、国防支出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4535" w:type="dxa"/>
            <w:vAlign w:val="center"/>
          </w:tcPr>
          <w:p w:rsidR="00B43BA6" w:rsidRDefault="00D65DF1">
            <w:pPr>
              <w:pStyle w:val="2"/>
            </w:pPr>
            <w:r>
              <w:t>四、财政专户管理资金收入</w:t>
            </w:r>
          </w:p>
        </w:tc>
        <w:tc>
          <w:tcPr>
            <w:tcW w:w="2126" w:type="dxa"/>
            <w:vAlign w:val="center"/>
          </w:tcPr>
          <w:p w:rsidR="00B43BA6" w:rsidRDefault="00B43BA6">
            <w:pPr>
              <w:pStyle w:val="4"/>
            </w:pPr>
          </w:p>
        </w:tc>
        <w:tc>
          <w:tcPr>
            <w:tcW w:w="4535" w:type="dxa"/>
            <w:vAlign w:val="center"/>
          </w:tcPr>
          <w:p w:rsidR="00B43BA6" w:rsidRDefault="00D65DF1">
            <w:pPr>
              <w:pStyle w:val="2"/>
            </w:pPr>
            <w:r>
              <w:t>四、公共安全支出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5</w:t>
            </w:r>
          </w:p>
        </w:tc>
        <w:tc>
          <w:tcPr>
            <w:tcW w:w="4535" w:type="dxa"/>
            <w:vAlign w:val="center"/>
          </w:tcPr>
          <w:p w:rsidR="00B43BA6" w:rsidRDefault="00D65DF1">
            <w:pPr>
              <w:pStyle w:val="2"/>
            </w:pPr>
            <w:r>
              <w:t>五、单位资金</w:t>
            </w:r>
          </w:p>
        </w:tc>
        <w:tc>
          <w:tcPr>
            <w:tcW w:w="2126" w:type="dxa"/>
            <w:vAlign w:val="center"/>
          </w:tcPr>
          <w:p w:rsidR="00B43BA6" w:rsidRDefault="00B43BA6">
            <w:pPr>
              <w:pStyle w:val="4"/>
            </w:pPr>
          </w:p>
        </w:tc>
        <w:tc>
          <w:tcPr>
            <w:tcW w:w="4535" w:type="dxa"/>
            <w:vAlign w:val="center"/>
          </w:tcPr>
          <w:p w:rsidR="00B43BA6" w:rsidRDefault="00D65DF1">
            <w:pPr>
              <w:pStyle w:val="2"/>
            </w:pPr>
            <w:r>
              <w:t>五、教育支出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6</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六、科学技术支出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7</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七、文化旅游体育与传媒支出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8</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八、社会保障和就业支出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9</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九、社会保险基金支出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10</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十、卫生健康支出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11</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十一、节能环保支出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12</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十二、城乡社区支出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13</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十三、农林水支出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14</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十四、交通运输支出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15</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十五、资源勘探工业信息等支出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16</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十六、商业服务业等支出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17</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十七、金融支出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lastRenderedPageBreak/>
              <w:t>18</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十八、援助其他地区支出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19</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十九、自然资源海洋气象等支出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20</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二十、住房保障支出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21</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二十一、粮油物资储备支出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22</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二十二、国有资本经营预算支出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23</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二十三、灾害防治及应急管理支出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24</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二十四、预备费</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25</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二十五、其他支出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26</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二十六、转移性支出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27</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二十七、债务还本支出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28</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二十八、债务付息支出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29</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二十九、债务发行费用支出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30</w:t>
            </w:r>
          </w:p>
        </w:tc>
        <w:tc>
          <w:tcPr>
            <w:tcW w:w="4535" w:type="dxa"/>
            <w:vAlign w:val="center"/>
          </w:tcPr>
          <w:p w:rsidR="00B43BA6" w:rsidRDefault="00B43BA6">
            <w:pPr>
              <w:pStyle w:val="2"/>
            </w:pPr>
          </w:p>
        </w:tc>
        <w:tc>
          <w:tcPr>
            <w:tcW w:w="2126" w:type="dxa"/>
            <w:vAlign w:val="center"/>
          </w:tcPr>
          <w:p w:rsidR="00B43BA6" w:rsidRDefault="00B43BA6">
            <w:pPr>
              <w:pStyle w:val="4"/>
            </w:pPr>
          </w:p>
        </w:tc>
        <w:tc>
          <w:tcPr>
            <w:tcW w:w="4535" w:type="dxa"/>
            <w:vAlign w:val="center"/>
          </w:tcPr>
          <w:p w:rsidR="00B43BA6" w:rsidRDefault="00D65DF1">
            <w:pPr>
              <w:pStyle w:val="2"/>
            </w:pPr>
            <w:r>
              <w:t>三十、抗疫特别国债安排的支出</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31</w:t>
            </w:r>
          </w:p>
        </w:tc>
        <w:tc>
          <w:tcPr>
            <w:tcW w:w="4535" w:type="dxa"/>
            <w:vAlign w:val="center"/>
          </w:tcPr>
          <w:p w:rsidR="00B43BA6" w:rsidRDefault="00D65DF1">
            <w:pPr>
              <w:pStyle w:val="6"/>
            </w:pPr>
            <w:r>
              <w:t>本年收入合计</w:t>
            </w:r>
          </w:p>
        </w:tc>
        <w:tc>
          <w:tcPr>
            <w:tcW w:w="2126" w:type="dxa"/>
            <w:vAlign w:val="center"/>
          </w:tcPr>
          <w:p w:rsidR="00B43BA6" w:rsidRDefault="00D65DF1">
            <w:pPr>
              <w:pStyle w:val="7"/>
            </w:pPr>
            <w:r>
              <w:t>269.06</w:t>
            </w:r>
          </w:p>
        </w:tc>
        <w:tc>
          <w:tcPr>
            <w:tcW w:w="4535" w:type="dxa"/>
            <w:vAlign w:val="center"/>
          </w:tcPr>
          <w:p w:rsidR="00B43BA6" w:rsidRDefault="00D65DF1">
            <w:pPr>
              <w:pStyle w:val="6"/>
            </w:pPr>
            <w:r>
              <w:t>本年支出合计</w:t>
            </w:r>
          </w:p>
        </w:tc>
        <w:tc>
          <w:tcPr>
            <w:tcW w:w="2126" w:type="dxa"/>
            <w:vAlign w:val="center"/>
          </w:tcPr>
          <w:p w:rsidR="00B43BA6" w:rsidRDefault="00D65DF1">
            <w:pPr>
              <w:pStyle w:val="7"/>
            </w:pPr>
            <w:r>
              <w:t>269.06</w:t>
            </w:r>
          </w:p>
        </w:tc>
      </w:tr>
      <w:tr w:rsidR="00B43BA6">
        <w:trPr>
          <w:trHeight w:val="369"/>
          <w:jc w:val="center"/>
        </w:trPr>
        <w:tc>
          <w:tcPr>
            <w:tcW w:w="850" w:type="dxa"/>
            <w:vAlign w:val="center"/>
          </w:tcPr>
          <w:p w:rsidR="00B43BA6" w:rsidRDefault="00D65DF1">
            <w:pPr>
              <w:pStyle w:val="3"/>
            </w:pPr>
            <w:r>
              <w:t>32</w:t>
            </w:r>
          </w:p>
        </w:tc>
        <w:tc>
          <w:tcPr>
            <w:tcW w:w="4535" w:type="dxa"/>
            <w:vAlign w:val="center"/>
          </w:tcPr>
          <w:p w:rsidR="00B43BA6" w:rsidRDefault="00D65DF1">
            <w:pPr>
              <w:pStyle w:val="2"/>
            </w:pPr>
            <w:r>
              <w:t>上年结转结余</w:t>
            </w:r>
          </w:p>
        </w:tc>
        <w:tc>
          <w:tcPr>
            <w:tcW w:w="2126" w:type="dxa"/>
            <w:vAlign w:val="center"/>
          </w:tcPr>
          <w:p w:rsidR="00B43BA6" w:rsidRDefault="00B43BA6">
            <w:pPr>
              <w:pStyle w:val="4"/>
            </w:pPr>
          </w:p>
        </w:tc>
        <w:tc>
          <w:tcPr>
            <w:tcW w:w="4535" w:type="dxa"/>
            <w:vAlign w:val="center"/>
          </w:tcPr>
          <w:p w:rsidR="00B43BA6" w:rsidRDefault="00D65DF1">
            <w:pPr>
              <w:pStyle w:val="2"/>
            </w:pPr>
            <w:r>
              <w:t>年终结转结余</w:t>
            </w:r>
          </w:p>
        </w:tc>
        <w:tc>
          <w:tcPr>
            <w:tcW w:w="2126"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33</w:t>
            </w:r>
          </w:p>
        </w:tc>
        <w:tc>
          <w:tcPr>
            <w:tcW w:w="4535" w:type="dxa"/>
            <w:vAlign w:val="center"/>
          </w:tcPr>
          <w:p w:rsidR="00B43BA6" w:rsidRDefault="00D65DF1">
            <w:pPr>
              <w:pStyle w:val="6"/>
            </w:pPr>
            <w:r>
              <w:t>收入总计</w:t>
            </w:r>
          </w:p>
        </w:tc>
        <w:tc>
          <w:tcPr>
            <w:tcW w:w="2126" w:type="dxa"/>
            <w:vAlign w:val="center"/>
          </w:tcPr>
          <w:p w:rsidR="00B43BA6" w:rsidRDefault="00D65DF1">
            <w:pPr>
              <w:pStyle w:val="7"/>
            </w:pPr>
            <w:r>
              <w:t>269.06</w:t>
            </w:r>
          </w:p>
        </w:tc>
        <w:tc>
          <w:tcPr>
            <w:tcW w:w="4535" w:type="dxa"/>
            <w:vAlign w:val="center"/>
          </w:tcPr>
          <w:p w:rsidR="00B43BA6" w:rsidRDefault="00D65DF1">
            <w:pPr>
              <w:pStyle w:val="6"/>
            </w:pPr>
            <w:r>
              <w:t>支出总计</w:t>
            </w:r>
          </w:p>
        </w:tc>
        <w:tc>
          <w:tcPr>
            <w:tcW w:w="2126" w:type="dxa"/>
            <w:vAlign w:val="center"/>
          </w:tcPr>
          <w:p w:rsidR="00B43BA6" w:rsidRDefault="00D65DF1">
            <w:pPr>
              <w:pStyle w:val="7"/>
            </w:pPr>
            <w:r>
              <w:t>269.06</w:t>
            </w: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43BA6">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3402" w:type="dxa"/>
            <w:gridSpan w:val="3"/>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680" w:type="dxa"/>
            <w:vMerge w:val="restart"/>
            <w:vAlign w:val="center"/>
          </w:tcPr>
          <w:p w:rsidR="00B43BA6" w:rsidRDefault="00D65DF1">
            <w:pPr>
              <w:pStyle w:val="1"/>
            </w:pPr>
            <w:r>
              <w:t>序号</w:t>
            </w:r>
          </w:p>
        </w:tc>
        <w:tc>
          <w:tcPr>
            <w:tcW w:w="2551" w:type="dxa"/>
            <w:gridSpan w:val="2"/>
            <w:vAlign w:val="center"/>
          </w:tcPr>
          <w:p w:rsidR="00B43BA6" w:rsidRDefault="00D65DF1">
            <w:pPr>
              <w:pStyle w:val="1"/>
            </w:pPr>
            <w:r>
              <w:t>功能分类科目</w:t>
            </w:r>
          </w:p>
        </w:tc>
        <w:tc>
          <w:tcPr>
            <w:tcW w:w="1134" w:type="dxa"/>
            <w:vMerge w:val="restart"/>
            <w:vAlign w:val="center"/>
          </w:tcPr>
          <w:p w:rsidR="00B43BA6" w:rsidRDefault="00D65DF1">
            <w:pPr>
              <w:pStyle w:val="1"/>
            </w:pPr>
            <w:r>
              <w:t>合计</w:t>
            </w:r>
          </w:p>
        </w:tc>
        <w:tc>
          <w:tcPr>
            <w:tcW w:w="9072" w:type="dxa"/>
            <w:gridSpan w:val="8"/>
            <w:vAlign w:val="center"/>
          </w:tcPr>
          <w:p w:rsidR="00B43BA6" w:rsidRDefault="00D65DF1">
            <w:pPr>
              <w:pStyle w:val="1"/>
            </w:pPr>
            <w:r>
              <w:t>本年收入</w:t>
            </w:r>
          </w:p>
        </w:tc>
        <w:tc>
          <w:tcPr>
            <w:tcW w:w="1134" w:type="dxa"/>
            <w:vMerge w:val="restart"/>
            <w:vAlign w:val="center"/>
          </w:tcPr>
          <w:p w:rsidR="00B43BA6" w:rsidRDefault="00D65DF1">
            <w:pPr>
              <w:pStyle w:val="1"/>
            </w:pPr>
            <w:r>
              <w:t>上年结转</w:t>
            </w:r>
          </w:p>
        </w:tc>
      </w:tr>
      <w:tr w:rsidR="00B43BA6">
        <w:trPr>
          <w:trHeight w:val="369"/>
          <w:tblHeader/>
          <w:jc w:val="center"/>
        </w:trPr>
        <w:tc>
          <w:tcPr>
            <w:tcW w:w="680" w:type="dxa"/>
            <w:vMerge/>
          </w:tcPr>
          <w:p w:rsidR="00B43BA6" w:rsidRDefault="00B43BA6"/>
        </w:tc>
        <w:tc>
          <w:tcPr>
            <w:tcW w:w="992" w:type="dxa"/>
            <w:vAlign w:val="center"/>
          </w:tcPr>
          <w:p w:rsidR="00B43BA6" w:rsidRDefault="00D65DF1">
            <w:pPr>
              <w:pStyle w:val="1"/>
            </w:pPr>
            <w:r>
              <w:t>科目    编码</w:t>
            </w:r>
          </w:p>
        </w:tc>
        <w:tc>
          <w:tcPr>
            <w:tcW w:w="1559" w:type="dxa"/>
            <w:vAlign w:val="center"/>
          </w:tcPr>
          <w:p w:rsidR="00B43BA6" w:rsidRDefault="00D65DF1">
            <w:pPr>
              <w:pStyle w:val="1"/>
            </w:pPr>
            <w:r>
              <w:t>科目名称</w:t>
            </w:r>
          </w:p>
        </w:tc>
        <w:tc>
          <w:tcPr>
            <w:tcW w:w="1134" w:type="dxa"/>
            <w:vMerge/>
          </w:tcPr>
          <w:p w:rsidR="00B43BA6" w:rsidRDefault="00B43BA6"/>
        </w:tc>
        <w:tc>
          <w:tcPr>
            <w:tcW w:w="1134" w:type="dxa"/>
            <w:vAlign w:val="center"/>
          </w:tcPr>
          <w:p w:rsidR="00B43BA6" w:rsidRDefault="00D65DF1">
            <w:pPr>
              <w:pStyle w:val="1"/>
            </w:pPr>
            <w:r>
              <w:t>小计</w:t>
            </w:r>
          </w:p>
        </w:tc>
        <w:tc>
          <w:tcPr>
            <w:tcW w:w="1134" w:type="dxa"/>
            <w:vAlign w:val="center"/>
          </w:tcPr>
          <w:p w:rsidR="00B43BA6" w:rsidRDefault="00D65DF1">
            <w:pPr>
              <w:pStyle w:val="1"/>
            </w:pPr>
            <w:r>
              <w:t>财政拨款 收入</w:t>
            </w:r>
          </w:p>
        </w:tc>
        <w:tc>
          <w:tcPr>
            <w:tcW w:w="1134" w:type="dxa"/>
            <w:vAlign w:val="center"/>
          </w:tcPr>
          <w:p w:rsidR="00B43BA6" w:rsidRDefault="00D65DF1">
            <w:pPr>
              <w:pStyle w:val="1"/>
            </w:pPr>
            <w:r>
              <w:t>财政专户 收入</w:t>
            </w:r>
          </w:p>
        </w:tc>
        <w:tc>
          <w:tcPr>
            <w:tcW w:w="1134" w:type="dxa"/>
            <w:vAlign w:val="center"/>
          </w:tcPr>
          <w:p w:rsidR="00B43BA6" w:rsidRDefault="00D65DF1">
            <w:pPr>
              <w:pStyle w:val="1"/>
            </w:pPr>
            <w:r>
              <w:t>事业收入</w:t>
            </w:r>
          </w:p>
        </w:tc>
        <w:tc>
          <w:tcPr>
            <w:tcW w:w="1134" w:type="dxa"/>
            <w:vAlign w:val="center"/>
          </w:tcPr>
          <w:p w:rsidR="00B43BA6" w:rsidRDefault="00D65DF1">
            <w:pPr>
              <w:pStyle w:val="1"/>
            </w:pPr>
            <w:r>
              <w:t>经营收入</w:t>
            </w:r>
          </w:p>
        </w:tc>
        <w:tc>
          <w:tcPr>
            <w:tcW w:w="1134" w:type="dxa"/>
            <w:vAlign w:val="center"/>
          </w:tcPr>
          <w:p w:rsidR="00B43BA6" w:rsidRDefault="00D65DF1">
            <w:pPr>
              <w:pStyle w:val="1"/>
            </w:pPr>
            <w:r>
              <w:t>上级补助收入</w:t>
            </w:r>
          </w:p>
        </w:tc>
        <w:tc>
          <w:tcPr>
            <w:tcW w:w="1134" w:type="dxa"/>
            <w:vAlign w:val="center"/>
          </w:tcPr>
          <w:p w:rsidR="00B43BA6" w:rsidRDefault="00D65DF1">
            <w:pPr>
              <w:pStyle w:val="1"/>
            </w:pPr>
            <w:r>
              <w:t>附属单位上缴收入</w:t>
            </w:r>
          </w:p>
        </w:tc>
        <w:tc>
          <w:tcPr>
            <w:tcW w:w="1134" w:type="dxa"/>
            <w:vAlign w:val="center"/>
          </w:tcPr>
          <w:p w:rsidR="00B43BA6" w:rsidRDefault="00D65DF1">
            <w:pPr>
              <w:pStyle w:val="1"/>
            </w:pPr>
            <w:r>
              <w:t>其他收入</w:t>
            </w:r>
          </w:p>
        </w:tc>
        <w:tc>
          <w:tcPr>
            <w:tcW w:w="1134" w:type="dxa"/>
            <w:vMerge/>
          </w:tcPr>
          <w:p w:rsidR="00B43BA6" w:rsidRDefault="00B43BA6"/>
        </w:tc>
      </w:tr>
      <w:tr w:rsidR="00B43BA6">
        <w:trPr>
          <w:trHeight w:val="369"/>
          <w:tblHeader/>
          <w:jc w:val="center"/>
        </w:trPr>
        <w:tc>
          <w:tcPr>
            <w:tcW w:w="680" w:type="dxa"/>
            <w:vAlign w:val="center"/>
          </w:tcPr>
          <w:p w:rsidR="00B43BA6" w:rsidRDefault="00D65DF1">
            <w:pPr>
              <w:pStyle w:val="1"/>
            </w:pPr>
            <w:r>
              <w:t>栏次</w:t>
            </w:r>
          </w:p>
        </w:tc>
        <w:tc>
          <w:tcPr>
            <w:tcW w:w="992" w:type="dxa"/>
            <w:vAlign w:val="center"/>
          </w:tcPr>
          <w:p w:rsidR="00B43BA6" w:rsidRDefault="00D65DF1">
            <w:pPr>
              <w:pStyle w:val="1"/>
            </w:pPr>
            <w:r>
              <w:t>1</w:t>
            </w:r>
          </w:p>
        </w:tc>
        <w:tc>
          <w:tcPr>
            <w:tcW w:w="1559" w:type="dxa"/>
            <w:vAlign w:val="center"/>
          </w:tcPr>
          <w:p w:rsidR="00B43BA6" w:rsidRDefault="00D65DF1">
            <w:pPr>
              <w:pStyle w:val="1"/>
            </w:pPr>
            <w:r>
              <w:t>2</w:t>
            </w:r>
          </w:p>
        </w:tc>
        <w:tc>
          <w:tcPr>
            <w:tcW w:w="1134" w:type="dxa"/>
            <w:vAlign w:val="center"/>
          </w:tcPr>
          <w:p w:rsidR="00B43BA6" w:rsidRDefault="00D65DF1">
            <w:pPr>
              <w:pStyle w:val="1"/>
            </w:pPr>
            <w:r>
              <w:t>3</w:t>
            </w:r>
          </w:p>
        </w:tc>
        <w:tc>
          <w:tcPr>
            <w:tcW w:w="1134" w:type="dxa"/>
            <w:vAlign w:val="center"/>
          </w:tcPr>
          <w:p w:rsidR="00B43BA6" w:rsidRDefault="00D65DF1">
            <w:pPr>
              <w:pStyle w:val="1"/>
            </w:pPr>
            <w:r>
              <w:t>4</w:t>
            </w:r>
          </w:p>
        </w:tc>
        <w:tc>
          <w:tcPr>
            <w:tcW w:w="1134" w:type="dxa"/>
            <w:vAlign w:val="center"/>
          </w:tcPr>
          <w:p w:rsidR="00B43BA6" w:rsidRDefault="00D65DF1">
            <w:pPr>
              <w:pStyle w:val="1"/>
            </w:pPr>
            <w:r>
              <w:t>5</w:t>
            </w:r>
          </w:p>
        </w:tc>
        <w:tc>
          <w:tcPr>
            <w:tcW w:w="1134" w:type="dxa"/>
            <w:vAlign w:val="center"/>
          </w:tcPr>
          <w:p w:rsidR="00B43BA6" w:rsidRDefault="00D65DF1">
            <w:pPr>
              <w:pStyle w:val="1"/>
            </w:pPr>
            <w:r>
              <w:t>6</w:t>
            </w:r>
          </w:p>
        </w:tc>
        <w:tc>
          <w:tcPr>
            <w:tcW w:w="1134" w:type="dxa"/>
            <w:vAlign w:val="center"/>
          </w:tcPr>
          <w:p w:rsidR="00B43BA6" w:rsidRDefault="00D65DF1">
            <w:pPr>
              <w:pStyle w:val="1"/>
            </w:pPr>
            <w:r>
              <w:t>7</w:t>
            </w:r>
          </w:p>
        </w:tc>
        <w:tc>
          <w:tcPr>
            <w:tcW w:w="1134" w:type="dxa"/>
            <w:vAlign w:val="center"/>
          </w:tcPr>
          <w:p w:rsidR="00B43BA6" w:rsidRDefault="00D65DF1">
            <w:pPr>
              <w:pStyle w:val="1"/>
            </w:pPr>
            <w:r>
              <w:t>8</w:t>
            </w:r>
          </w:p>
        </w:tc>
        <w:tc>
          <w:tcPr>
            <w:tcW w:w="1134" w:type="dxa"/>
            <w:vAlign w:val="center"/>
          </w:tcPr>
          <w:p w:rsidR="00B43BA6" w:rsidRDefault="00D65DF1">
            <w:pPr>
              <w:pStyle w:val="1"/>
            </w:pPr>
            <w:r>
              <w:t>9</w:t>
            </w:r>
          </w:p>
        </w:tc>
        <w:tc>
          <w:tcPr>
            <w:tcW w:w="1134" w:type="dxa"/>
            <w:vAlign w:val="center"/>
          </w:tcPr>
          <w:p w:rsidR="00B43BA6" w:rsidRDefault="00D65DF1">
            <w:pPr>
              <w:pStyle w:val="1"/>
            </w:pPr>
            <w:r>
              <w:t>10</w:t>
            </w:r>
          </w:p>
        </w:tc>
        <w:tc>
          <w:tcPr>
            <w:tcW w:w="1134" w:type="dxa"/>
            <w:vAlign w:val="center"/>
          </w:tcPr>
          <w:p w:rsidR="00B43BA6" w:rsidRDefault="00D65DF1">
            <w:pPr>
              <w:pStyle w:val="1"/>
            </w:pPr>
            <w:r>
              <w:t>11</w:t>
            </w:r>
          </w:p>
        </w:tc>
        <w:tc>
          <w:tcPr>
            <w:tcW w:w="1134" w:type="dxa"/>
            <w:vAlign w:val="center"/>
          </w:tcPr>
          <w:p w:rsidR="00B43BA6" w:rsidRDefault="00D65DF1">
            <w:pPr>
              <w:pStyle w:val="1"/>
            </w:pPr>
            <w:r>
              <w:t>12</w:t>
            </w:r>
          </w:p>
        </w:tc>
      </w:tr>
      <w:tr w:rsidR="00B43BA6">
        <w:trPr>
          <w:trHeight w:val="369"/>
          <w:jc w:val="center"/>
        </w:trPr>
        <w:tc>
          <w:tcPr>
            <w:tcW w:w="680" w:type="dxa"/>
            <w:vAlign w:val="center"/>
          </w:tcPr>
          <w:p w:rsidR="00B43BA6" w:rsidRDefault="00D65DF1">
            <w:pPr>
              <w:pStyle w:val="3"/>
            </w:pPr>
            <w:r>
              <w:t>1</w:t>
            </w:r>
          </w:p>
        </w:tc>
        <w:tc>
          <w:tcPr>
            <w:tcW w:w="992" w:type="dxa"/>
            <w:vAlign w:val="center"/>
          </w:tcPr>
          <w:p w:rsidR="00B43BA6" w:rsidRDefault="00B43BA6">
            <w:pPr>
              <w:pStyle w:val="5"/>
            </w:pPr>
          </w:p>
        </w:tc>
        <w:tc>
          <w:tcPr>
            <w:tcW w:w="1559" w:type="dxa"/>
            <w:vAlign w:val="center"/>
          </w:tcPr>
          <w:p w:rsidR="00B43BA6" w:rsidRDefault="00D65DF1">
            <w:pPr>
              <w:pStyle w:val="6"/>
            </w:pPr>
            <w:r>
              <w:t>合计</w:t>
            </w:r>
          </w:p>
        </w:tc>
        <w:tc>
          <w:tcPr>
            <w:tcW w:w="1134" w:type="dxa"/>
            <w:vAlign w:val="center"/>
          </w:tcPr>
          <w:p w:rsidR="00B43BA6" w:rsidRDefault="00D65DF1">
            <w:pPr>
              <w:pStyle w:val="7"/>
            </w:pPr>
            <w:r>
              <w:t>269.06</w:t>
            </w:r>
          </w:p>
        </w:tc>
        <w:tc>
          <w:tcPr>
            <w:tcW w:w="1134" w:type="dxa"/>
            <w:vAlign w:val="center"/>
          </w:tcPr>
          <w:p w:rsidR="00B43BA6" w:rsidRDefault="00D65DF1">
            <w:pPr>
              <w:pStyle w:val="7"/>
            </w:pPr>
            <w:r>
              <w:t>269.06</w:t>
            </w:r>
          </w:p>
        </w:tc>
        <w:tc>
          <w:tcPr>
            <w:tcW w:w="1134" w:type="dxa"/>
            <w:vAlign w:val="center"/>
          </w:tcPr>
          <w:p w:rsidR="00B43BA6" w:rsidRDefault="00D65DF1">
            <w:pPr>
              <w:pStyle w:val="7"/>
            </w:pPr>
            <w:r>
              <w:t>269.06</w:t>
            </w: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c>
          <w:tcPr>
            <w:tcW w:w="1134" w:type="dxa"/>
            <w:vAlign w:val="center"/>
          </w:tcPr>
          <w:p w:rsidR="00B43BA6" w:rsidRDefault="00B43BA6">
            <w:pPr>
              <w:pStyle w:val="7"/>
            </w:pPr>
          </w:p>
        </w:tc>
      </w:tr>
      <w:tr w:rsidR="00B43BA6">
        <w:trPr>
          <w:trHeight w:val="369"/>
          <w:jc w:val="center"/>
        </w:trPr>
        <w:tc>
          <w:tcPr>
            <w:tcW w:w="680" w:type="dxa"/>
            <w:vAlign w:val="center"/>
          </w:tcPr>
          <w:p w:rsidR="00B43BA6" w:rsidRDefault="00D65DF1">
            <w:pPr>
              <w:pStyle w:val="3"/>
            </w:pPr>
            <w:r>
              <w:t>2</w:t>
            </w:r>
          </w:p>
        </w:tc>
        <w:tc>
          <w:tcPr>
            <w:tcW w:w="992" w:type="dxa"/>
            <w:vAlign w:val="center"/>
          </w:tcPr>
          <w:p w:rsidR="00B43BA6" w:rsidRDefault="00D65DF1">
            <w:pPr>
              <w:pStyle w:val="2"/>
            </w:pPr>
            <w:r>
              <w:t>201</w:t>
            </w:r>
          </w:p>
        </w:tc>
        <w:tc>
          <w:tcPr>
            <w:tcW w:w="1559" w:type="dxa"/>
            <w:vAlign w:val="center"/>
          </w:tcPr>
          <w:p w:rsidR="00B43BA6" w:rsidRDefault="00D65DF1">
            <w:pPr>
              <w:pStyle w:val="2"/>
            </w:pPr>
            <w:r>
              <w:t>一般公共服务支出</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r>
      <w:tr w:rsidR="00B43BA6">
        <w:trPr>
          <w:trHeight w:val="369"/>
          <w:jc w:val="center"/>
        </w:trPr>
        <w:tc>
          <w:tcPr>
            <w:tcW w:w="680" w:type="dxa"/>
            <w:vAlign w:val="center"/>
          </w:tcPr>
          <w:p w:rsidR="00B43BA6" w:rsidRDefault="00D65DF1">
            <w:pPr>
              <w:pStyle w:val="3"/>
            </w:pPr>
            <w:r>
              <w:t>3</w:t>
            </w:r>
          </w:p>
        </w:tc>
        <w:tc>
          <w:tcPr>
            <w:tcW w:w="992" w:type="dxa"/>
            <w:vAlign w:val="center"/>
          </w:tcPr>
          <w:p w:rsidR="00B43BA6" w:rsidRDefault="00D65DF1">
            <w:pPr>
              <w:pStyle w:val="2"/>
            </w:pPr>
            <w:r>
              <w:t>20140</w:t>
            </w:r>
          </w:p>
        </w:tc>
        <w:tc>
          <w:tcPr>
            <w:tcW w:w="1559" w:type="dxa"/>
            <w:vAlign w:val="center"/>
          </w:tcPr>
          <w:p w:rsidR="00B43BA6" w:rsidRDefault="00D65DF1">
            <w:pPr>
              <w:pStyle w:val="2"/>
            </w:pPr>
            <w:r>
              <w:t>信访事务</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r>
      <w:tr w:rsidR="00B43BA6">
        <w:trPr>
          <w:trHeight w:val="369"/>
          <w:jc w:val="center"/>
        </w:trPr>
        <w:tc>
          <w:tcPr>
            <w:tcW w:w="680" w:type="dxa"/>
            <w:vAlign w:val="center"/>
          </w:tcPr>
          <w:p w:rsidR="00B43BA6" w:rsidRDefault="00D65DF1">
            <w:pPr>
              <w:pStyle w:val="3"/>
            </w:pPr>
            <w:r>
              <w:t>4</w:t>
            </w:r>
          </w:p>
        </w:tc>
        <w:tc>
          <w:tcPr>
            <w:tcW w:w="992" w:type="dxa"/>
            <w:vAlign w:val="center"/>
          </w:tcPr>
          <w:p w:rsidR="00B43BA6" w:rsidRDefault="00D65DF1">
            <w:pPr>
              <w:pStyle w:val="2"/>
            </w:pPr>
            <w:r>
              <w:t>2014001</w:t>
            </w:r>
          </w:p>
        </w:tc>
        <w:tc>
          <w:tcPr>
            <w:tcW w:w="1559" w:type="dxa"/>
            <w:vAlign w:val="center"/>
          </w:tcPr>
          <w:p w:rsidR="00B43BA6" w:rsidRDefault="00D65DF1">
            <w:pPr>
              <w:pStyle w:val="2"/>
            </w:pPr>
            <w:r>
              <w:t>行政运行</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D65DF1">
            <w:pPr>
              <w:pStyle w:val="4"/>
            </w:pPr>
            <w:r>
              <w:t>269.06</w:t>
            </w: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c>
          <w:tcPr>
            <w:tcW w:w="1134"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43BA6" w:rsidRDefault="00D65DF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43BA6">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2722" w:type="dxa"/>
            <w:gridSpan w:val="2"/>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527" w:type="dxa"/>
            <w:gridSpan w:val="2"/>
            <w:vAlign w:val="center"/>
          </w:tcPr>
          <w:p w:rsidR="00B43BA6" w:rsidRDefault="00D65DF1">
            <w:pPr>
              <w:pStyle w:val="1"/>
            </w:pPr>
            <w:r>
              <w:t>功能分类科目</w:t>
            </w:r>
          </w:p>
        </w:tc>
        <w:tc>
          <w:tcPr>
            <w:tcW w:w="1361" w:type="dxa"/>
            <w:vMerge w:val="restart"/>
            <w:vAlign w:val="center"/>
          </w:tcPr>
          <w:p w:rsidR="00B43BA6" w:rsidRDefault="00D65DF1">
            <w:pPr>
              <w:pStyle w:val="1"/>
            </w:pPr>
            <w:r>
              <w:t>合计</w:t>
            </w:r>
          </w:p>
        </w:tc>
        <w:tc>
          <w:tcPr>
            <w:tcW w:w="1361" w:type="dxa"/>
            <w:vMerge w:val="restart"/>
            <w:vAlign w:val="center"/>
          </w:tcPr>
          <w:p w:rsidR="00B43BA6" w:rsidRDefault="00D65DF1">
            <w:pPr>
              <w:pStyle w:val="1"/>
            </w:pPr>
            <w:r>
              <w:t>基本支出</w:t>
            </w:r>
          </w:p>
        </w:tc>
        <w:tc>
          <w:tcPr>
            <w:tcW w:w="1361" w:type="dxa"/>
            <w:vMerge w:val="restart"/>
            <w:vAlign w:val="center"/>
          </w:tcPr>
          <w:p w:rsidR="00B43BA6" w:rsidRDefault="00D65DF1">
            <w:pPr>
              <w:pStyle w:val="1"/>
            </w:pPr>
            <w:r>
              <w:t>项目支出</w:t>
            </w:r>
          </w:p>
        </w:tc>
        <w:tc>
          <w:tcPr>
            <w:tcW w:w="1361" w:type="dxa"/>
            <w:vMerge w:val="restart"/>
            <w:vAlign w:val="center"/>
          </w:tcPr>
          <w:p w:rsidR="00B43BA6" w:rsidRDefault="00D65DF1">
            <w:pPr>
              <w:pStyle w:val="1"/>
            </w:pPr>
            <w:r>
              <w:t>经营支出</w:t>
            </w:r>
          </w:p>
        </w:tc>
        <w:tc>
          <w:tcPr>
            <w:tcW w:w="1361" w:type="dxa"/>
            <w:vMerge w:val="restart"/>
            <w:vAlign w:val="center"/>
          </w:tcPr>
          <w:p w:rsidR="00B43BA6" w:rsidRDefault="00D65DF1">
            <w:pPr>
              <w:pStyle w:val="1"/>
            </w:pPr>
            <w:r>
              <w:t>上解上级     支出</w:t>
            </w:r>
          </w:p>
        </w:tc>
        <w:tc>
          <w:tcPr>
            <w:tcW w:w="1361" w:type="dxa"/>
            <w:vMerge w:val="restart"/>
            <w:vAlign w:val="center"/>
          </w:tcPr>
          <w:p w:rsidR="00B43BA6" w:rsidRDefault="00D65DF1">
            <w:pPr>
              <w:pStyle w:val="1"/>
            </w:pPr>
            <w:r>
              <w:t>对附属单位补助支出</w:t>
            </w:r>
          </w:p>
        </w:tc>
      </w:tr>
      <w:tr w:rsidR="00B43BA6">
        <w:trPr>
          <w:trHeight w:val="369"/>
          <w:tblHeader/>
          <w:jc w:val="center"/>
        </w:trPr>
        <w:tc>
          <w:tcPr>
            <w:tcW w:w="850" w:type="dxa"/>
            <w:vMerge/>
          </w:tcPr>
          <w:p w:rsidR="00B43BA6" w:rsidRDefault="00B43BA6"/>
        </w:tc>
        <w:tc>
          <w:tcPr>
            <w:tcW w:w="992" w:type="dxa"/>
            <w:vAlign w:val="center"/>
          </w:tcPr>
          <w:p w:rsidR="00B43BA6" w:rsidRDefault="00D65DF1">
            <w:pPr>
              <w:pStyle w:val="1"/>
            </w:pPr>
            <w:r>
              <w:t>科目    编码</w:t>
            </w:r>
          </w:p>
        </w:tc>
        <w:tc>
          <w:tcPr>
            <w:tcW w:w="4535" w:type="dxa"/>
            <w:vAlign w:val="center"/>
          </w:tcPr>
          <w:p w:rsidR="00B43BA6" w:rsidRDefault="00D65DF1">
            <w:pPr>
              <w:pStyle w:val="1"/>
            </w:pPr>
            <w:r>
              <w:t>科目名称</w:t>
            </w:r>
          </w:p>
        </w:tc>
        <w:tc>
          <w:tcPr>
            <w:tcW w:w="1361" w:type="dxa"/>
            <w:vMerge/>
          </w:tcPr>
          <w:p w:rsidR="00B43BA6" w:rsidRDefault="00B43BA6"/>
        </w:tc>
        <w:tc>
          <w:tcPr>
            <w:tcW w:w="1361" w:type="dxa"/>
            <w:vMerge/>
          </w:tcPr>
          <w:p w:rsidR="00B43BA6" w:rsidRDefault="00B43BA6"/>
        </w:tc>
        <w:tc>
          <w:tcPr>
            <w:tcW w:w="1361" w:type="dxa"/>
            <w:vMerge/>
          </w:tcPr>
          <w:p w:rsidR="00B43BA6" w:rsidRDefault="00B43BA6"/>
        </w:tc>
        <w:tc>
          <w:tcPr>
            <w:tcW w:w="1361" w:type="dxa"/>
            <w:vMerge/>
          </w:tcPr>
          <w:p w:rsidR="00B43BA6" w:rsidRDefault="00B43BA6"/>
        </w:tc>
        <w:tc>
          <w:tcPr>
            <w:tcW w:w="1361" w:type="dxa"/>
            <w:vMerge/>
          </w:tcPr>
          <w:p w:rsidR="00B43BA6" w:rsidRDefault="00B43BA6"/>
        </w:tc>
        <w:tc>
          <w:tcPr>
            <w:tcW w:w="136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992" w:type="dxa"/>
            <w:vAlign w:val="center"/>
          </w:tcPr>
          <w:p w:rsidR="00B43BA6" w:rsidRDefault="00D65DF1">
            <w:pPr>
              <w:pStyle w:val="1"/>
            </w:pPr>
            <w:r>
              <w:t>1</w:t>
            </w:r>
          </w:p>
        </w:tc>
        <w:tc>
          <w:tcPr>
            <w:tcW w:w="4535" w:type="dxa"/>
            <w:vAlign w:val="center"/>
          </w:tcPr>
          <w:p w:rsidR="00B43BA6" w:rsidRDefault="00D65DF1">
            <w:pPr>
              <w:pStyle w:val="1"/>
            </w:pPr>
            <w:r>
              <w:t>2</w:t>
            </w:r>
          </w:p>
        </w:tc>
        <w:tc>
          <w:tcPr>
            <w:tcW w:w="1361" w:type="dxa"/>
            <w:vAlign w:val="center"/>
          </w:tcPr>
          <w:p w:rsidR="00B43BA6" w:rsidRDefault="00D65DF1">
            <w:pPr>
              <w:pStyle w:val="1"/>
            </w:pPr>
            <w:r>
              <w:t>3</w:t>
            </w:r>
          </w:p>
        </w:tc>
        <w:tc>
          <w:tcPr>
            <w:tcW w:w="1361" w:type="dxa"/>
            <w:vAlign w:val="center"/>
          </w:tcPr>
          <w:p w:rsidR="00B43BA6" w:rsidRDefault="00D65DF1">
            <w:pPr>
              <w:pStyle w:val="1"/>
            </w:pPr>
            <w:r>
              <w:t>4</w:t>
            </w:r>
          </w:p>
        </w:tc>
        <w:tc>
          <w:tcPr>
            <w:tcW w:w="1361" w:type="dxa"/>
            <w:vAlign w:val="center"/>
          </w:tcPr>
          <w:p w:rsidR="00B43BA6" w:rsidRDefault="00D65DF1">
            <w:pPr>
              <w:pStyle w:val="1"/>
            </w:pPr>
            <w:r>
              <w:t>5</w:t>
            </w:r>
          </w:p>
        </w:tc>
        <w:tc>
          <w:tcPr>
            <w:tcW w:w="1361" w:type="dxa"/>
            <w:vAlign w:val="center"/>
          </w:tcPr>
          <w:p w:rsidR="00B43BA6" w:rsidRDefault="00D65DF1">
            <w:pPr>
              <w:pStyle w:val="1"/>
            </w:pPr>
            <w:r>
              <w:t>6</w:t>
            </w:r>
          </w:p>
        </w:tc>
        <w:tc>
          <w:tcPr>
            <w:tcW w:w="1361" w:type="dxa"/>
            <w:vAlign w:val="center"/>
          </w:tcPr>
          <w:p w:rsidR="00B43BA6" w:rsidRDefault="00D65DF1">
            <w:pPr>
              <w:pStyle w:val="1"/>
            </w:pPr>
            <w:r>
              <w:t>7</w:t>
            </w:r>
          </w:p>
        </w:tc>
        <w:tc>
          <w:tcPr>
            <w:tcW w:w="1361" w:type="dxa"/>
            <w:vAlign w:val="center"/>
          </w:tcPr>
          <w:p w:rsidR="00B43BA6" w:rsidRDefault="00D65DF1">
            <w:pPr>
              <w:pStyle w:val="1"/>
            </w:pPr>
            <w:r>
              <w:t>8</w:t>
            </w:r>
          </w:p>
        </w:tc>
      </w:tr>
      <w:tr w:rsidR="00B43BA6">
        <w:trPr>
          <w:trHeight w:val="369"/>
          <w:jc w:val="center"/>
        </w:trPr>
        <w:tc>
          <w:tcPr>
            <w:tcW w:w="850" w:type="dxa"/>
            <w:vAlign w:val="center"/>
          </w:tcPr>
          <w:p w:rsidR="00B43BA6" w:rsidRDefault="00D65DF1">
            <w:pPr>
              <w:pStyle w:val="3"/>
            </w:pPr>
            <w:r>
              <w:t>1</w:t>
            </w:r>
          </w:p>
        </w:tc>
        <w:tc>
          <w:tcPr>
            <w:tcW w:w="992" w:type="dxa"/>
            <w:vAlign w:val="center"/>
          </w:tcPr>
          <w:p w:rsidR="00B43BA6" w:rsidRDefault="00B43BA6">
            <w:pPr>
              <w:pStyle w:val="5"/>
            </w:pPr>
          </w:p>
        </w:tc>
        <w:tc>
          <w:tcPr>
            <w:tcW w:w="4535" w:type="dxa"/>
            <w:vAlign w:val="center"/>
          </w:tcPr>
          <w:p w:rsidR="00B43BA6" w:rsidRDefault="00D65DF1">
            <w:pPr>
              <w:pStyle w:val="6"/>
            </w:pPr>
            <w:r>
              <w:t>合计</w:t>
            </w:r>
          </w:p>
        </w:tc>
        <w:tc>
          <w:tcPr>
            <w:tcW w:w="1361" w:type="dxa"/>
            <w:vAlign w:val="center"/>
          </w:tcPr>
          <w:p w:rsidR="00B43BA6" w:rsidRDefault="00D65DF1">
            <w:pPr>
              <w:pStyle w:val="7"/>
            </w:pPr>
            <w:r>
              <w:t>269.06</w:t>
            </w:r>
          </w:p>
        </w:tc>
        <w:tc>
          <w:tcPr>
            <w:tcW w:w="1361" w:type="dxa"/>
            <w:vAlign w:val="center"/>
          </w:tcPr>
          <w:p w:rsidR="00B43BA6" w:rsidRDefault="00D65DF1">
            <w:pPr>
              <w:pStyle w:val="7"/>
            </w:pPr>
            <w:r>
              <w:t>254.06</w:t>
            </w:r>
          </w:p>
        </w:tc>
        <w:tc>
          <w:tcPr>
            <w:tcW w:w="1361" w:type="dxa"/>
            <w:vAlign w:val="center"/>
          </w:tcPr>
          <w:p w:rsidR="00B43BA6" w:rsidRDefault="00D65DF1">
            <w:pPr>
              <w:pStyle w:val="7"/>
            </w:pPr>
            <w:r>
              <w:t>15.00</w:t>
            </w:r>
          </w:p>
        </w:tc>
        <w:tc>
          <w:tcPr>
            <w:tcW w:w="1361" w:type="dxa"/>
            <w:vAlign w:val="center"/>
          </w:tcPr>
          <w:p w:rsidR="00B43BA6" w:rsidRDefault="00B43BA6">
            <w:pPr>
              <w:pStyle w:val="7"/>
            </w:pPr>
          </w:p>
        </w:tc>
        <w:tc>
          <w:tcPr>
            <w:tcW w:w="1361" w:type="dxa"/>
            <w:vAlign w:val="center"/>
          </w:tcPr>
          <w:p w:rsidR="00B43BA6" w:rsidRDefault="00B43BA6">
            <w:pPr>
              <w:pStyle w:val="7"/>
            </w:pPr>
          </w:p>
        </w:tc>
        <w:tc>
          <w:tcPr>
            <w:tcW w:w="1361" w:type="dxa"/>
            <w:vAlign w:val="center"/>
          </w:tcPr>
          <w:p w:rsidR="00B43BA6" w:rsidRDefault="00B43BA6">
            <w:pPr>
              <w:pStyle w:val="7"/>
            </w:pPr>
          </w:p>
        </w:tc>
      </w:tr>
      <w:tr w:rsidR="00B43BA6">
        <w:trPr>
          <w:trHeight w:val="369"/>
          <w:jc w:val="center"/>
        </w:trPr>
        <w:tc>
          <w:tcPr>
            <w:tcW w:w="850" w:type="dxa"/>
            <w:vAlign w:val="center"/>
          </w:tcPr>
          <w:p w:rsidR="00B43BA6" w:rsidRDefault="00D65DF1">
            <w:pPr>
              <w:pStyle w:val="3"/>
            </w:pPr>
            <w:r>
              <w:t>2</w:t>
            </w:r>
          </w:p>
        </w:tc>
        <w:tc>
          <w:tcPr>
            <w:tcW w:w="992" w:type="dxa"/>
            <w:vAlign w:val="center"/>
          </w:tcPr>
          <w:p w:rsidR="00B43BA6" w:rsidRDefault="00D65DF1">
            <w:pPr>
              <w:pStyle w:val="2"/>
            </w:pPr>
            <w:r>
              <w:t>201</w:t>
            </w:r>
          </w:p>
        </w:tc>
        <w:tc>
          <w:tcPr>
            <w:tcW w:w="4535" w:type="dxa"/>
            <w:vAlign w:val="center"/>
          </w:tcPr>
          <w:p w:rsidR="00B43BA6" w:rsidRDefault="00D65DF1">
            <w:pPr>
              <w:pStyle w:val="2"/>
            </w:pPr>
            <w:r>
              <w:t>一般公共服务支出</w:t>
            </w:r>
          </w:p>
        </w:tc>
        <w:tc>
          <w:tcPr>
            <w:tcW w:w="1361" w:type="dxa"/>
            <w:vAlign w:val="center"/>
          </w:tcPr>
          <w:p w:rsidR="00B43BA6" w:rsidRDefault="00D65DF1">
            <w:pPr>
              <w:pStyle w:val="4"/>
            </w:pPr>
            <w:r>
              <w:t>269.06</w:t>
            </w:r>
          </w:p>
        </w:tc>
        <w:tc>
          <w:tcPr>
            <w:tcW w:w="1361" w:type="dxa"/>
            <w:vAlign w:val="center"/>
          </w:tcPr>
          <w:p w:rsidR="00B43BA6" w:rsidRDefault="00D65DF1">
            <w:pPr>
              <w:pStyle w:val="4"/>
            </w:pPr>
            <w:r>
              <w:t>254.06</w:t>
            </w:r>
          </w:p>
        </w:tc>
        <w:tc>
          <w:tcPr>
            <w:tcW w:w="1361" w:type="dxa"/>
            <w:vAlign w:val="center"/>
          </w:tcPr>
          <w:p w:rsidR="00B43BA6" w:rsidRDefault="00D65DF1">
            <w:pPr>
              <w:pStyle w:val="4"/>
            </w:pPr>
            <w:r>
              <w:t>15.00</w:t>
            </w:r>
          </w:p>
        </w:tc>
        <w:tc>
          <w:tcPr>
            <w:tcW w:w="1361" w:type="dxa"/>
            <w:vAlign w:val="center"/>
          </w:tcPr>
          <w:p w:rsidR="00B43BA6" w:rsidRDefault="00B43BA6">
            <w:pPr>
              <w:pStyle w:val="4"/>
            </w:pPr>
          </w:p>
        </w:tc>
        <w:tc>
          <w:tcPr>
            <w:tcW w:w="1361" w:type="dxa"/>
            <w:vAlign w:val="center"/>
          </w:tcPr>
          <w:p w:rsidR="00B43BA6" w:rsidRDefault="00B43BA6">
            <w:pPr>
              <w:pStyle w:val="4"/>
            </w:pPr>
          </w:p>
        </w:tc>
        <w:tc>
          <w:tcPr>
            <w:tcW w:w="136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992" w:type="dxa"/>
            <w:vAlign w:val="center"/>
          </w:tcPr>
          <w:p w:rsidR="00B43BA6" w:rsidRDefault="00D65DF1">
            <w:pPr>
              <w:pStyle w:val="2"/>
            </w:pPr>
            <w:r>
              <w:t>20140</w:t>
            </w:r>
          </w:p>
        </w:tc>
        <w:tc>
          <w:tcPr>
            <w:tcW w:w="4535" w:type="dxa"/>
            <w:vAlign w:val="center"/>
          </w:tcPr>
          <w:p w:rsidR="00B43BA6" w:rsidRDefault="00D65DF1">
            <w:pPr>
              <w:pStyle w:val="2"/>
            </w:pPr>
            <w:r>
              <w:t>信访事务</w:t>
            </w:r>
          </w:p>
        </w:tc>
        <w:tc>
          <w:tcPr>
            <w:tcW w:w="1361" w:type="dxa"/>
            <w:vAlign w:val="center"/>
          </w:tcPr>
          <w:p w:rsidR="00B43BA6" w:rsidRDefault="00D65DF1">
            <w:pPr>
              <w:pStyle w:val="4"/>
            </w:pPr>
            <w:r>
              <w:t>269.06</w:t>
            </w:r>
          </w:p>
        </w:tc>
        <w:tc>
          <w:tcPr>
            <w:tcW w:w="1361" w:type="dxa"/>
            <w:vAlign w:val="center"/>
          </w:tcPr>
          <w:p w:rsidR="00B43BA6" w:rsidRDefault="00D65DF1">
            <w:pPr>
              <w:pStyle w:val="4"/>
            </w:pPr>
            <w:r>
              <w:t>254.06</w:t>
            </w:r>
          </w:p>
        </w:tc>
        <w:tc>
          <w:tcPr>
            <w:tcW w:w="1361" w:type="dxa"/>
            <w:vAlign w:val="center"/>
          </w:tcPr>
          <w:p w:rsidR="00B43BA6" w:rsidRDefault="00D65DF1">
            <w:pPr>
              <w:pStyle w:val="4"/>
            </w:pPr>
            <w:r>
              <w:t>15.00</w:t>
            </w:r>
          </w:p>
        </w:tc>
        <w:tc>
          <w:tcPr>
            <w:tcW w:w="1361" w:type="dxa"/>
            <w:vAlign w:val="center"/>
          </w:tcPr>
          <w:p w:rsidR="00B43BA6" w:rsidRDefault="00B43BA6">
            <w:pPr>
              <w:pStyle w:val="4"/>
            </w:pPr>
          </w:p>
        </w:tc>
        <w:tc>
          <w:tcPr>
            <w:tcW w:w="1361" w:type="dxa"/>
            <w:vAlign w:val="center"/>
          </w:tcPr>
          <w:p w:rsidR="00B43BA6" w:rsidRDefault="00B43BA6">
            <w:pPr>
              <w:pStyle w:val="4"/>
            </w:pPr>
          </w:p>
        </w:tc>
        <w:tc>
          <w:tcPr>
            <w:tcW w:w="136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992" w:type="dxa"/>
            <w:vAlign w:val="center"/>
          </w:tcPr>
          <w:p w:rsidR="00B43BA6" w:rsidRDefault="00D65DF1">
            <w:pPr>
              <w:pStyle w:val="2"/>
            </w:pPr>
            <w:r>
              <w:t>2014001</w:t>
            </w:r>
          </w:p>
        </w:tc>
        <w:tc>
          <w:tcPr>
            <w:tcW w:w="4535" w:type="dxa"/>
            <w:vAlign w:val="center"/>
          </w:tcPr>
          <w:p w:rsidR="00B43BA6" w:rsidRDefault="00D65DF1">
            <w:pPr>
              <w:pStyle w:val="2"/>
            </w:pPr>
            <w:r>
              <w:t>行政运行</w:t>
            </w:r>
          </w:p>
        </w:tc>
        <w:tc>
          <w:tcPr>
            <w:tcW w:w="1361" w:type="dxa"/>
            <w:vAlign w:val="center"/>
          </w:tcPr>
          <w:p w:rsidR="00B43BA6" w:rsidRDefault="00D65DF1">
            <w:pPr>
              <w:pStyle w:val="4"/>
            </w:pPr>
            <w:r>
              <w:t>269.06</w:t>
            </w:r>
          </w:p>
        </w:tc>
        <w:tc>
          <w:tcPr>
            <w:tcW w:w="1361" w:type="dxa"/>
            <w:vAlign w:val="center"/>
          </w:tcPr>
          <w:p w:rsidR="00B43BA6" w:rsidRDefault="00D65DF1">
            <w:pPr>
              <w:pStyle w:val="4"/>
            </w:pPr>
            <w:r>
              <w:t>254.06</w:t>
            </w:r>
          </w:p>
        </w:tc>
        <w:tc>
          <w:tcPr>
            <w:tcW w:w="1361" w:type="dxa"/>
            <w:vAlign w:val="center"/>
          </w:tcPr>
          <w:p w:rsidR="00B43BA6" w:rsidRDefault="00D65DF1">
            <w:pPr>
              <w:pStyle w:val="4"/>
            </w:pPr>
            <w:r>
              <w:t>15.00</w:t>
            </w:r>
          </w:p>
        </w:tc>
        <w:tc>
          <w:tcPr>
            <w:tcW w:w="1361" w:type="dxa"/>
            <w:vAlign w:val="center"/>
          </w:tcPr>
          <w:p w:rsidR="00B43BA6" w:rsidRDefault="00B43BA6">
            <w:pPr>
              <w:pStyle w:val="4"/>
            </w:pPr>
          </w:p>
        </w:tc>
        <w:tc>
          <w:tcPr>
            <w:tcW w:w="1361" w:type="dxa"/>
            <w:vAlign w:val="center"/>
          </w:tcPr>
          <w:p w:rsidR="00B43BA6" w:rsidRDefault="00B43BA6">
            <w:pPr>
              <w:pStyle w:val="4"/>
            </w:pPr>
          </w:p>
        </w:tc>
        <w:tc>
          <w:tcPr>
            <w:tcW w:w="1361"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B43BA6" w:rsidRDefault="00D65DF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43BA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3402"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4876" w:type="dxa"/>
            <w:gridSpan w:val="2"/>
            <w:vAlign w:val="center"/>
          </w:tcPr>
          <w:p w:rsidR="00B43BA6" w:rsidRDefault="00D65DF1">
            <w:pPr>
              <w:pStyle w:val="1"/>
            </w:pPr>
            <w:r>
              <w:t>收入</w:t>
            </w:r>
          </w:p>
        </w:tc>
        <w:tc>
          <w:tcPr>
            <w:tcW w:w="9298" w:type="dxa"/>
            <w:gridSpan w:val="5"/>
            <w:vAlign w:val="center"/>
          </w:tcPr>
          <w:p w:rsidR="00B43BA6" w:rsidRDefault="00D65DF1">
            <w:pPr>
              <w:pStyle w:val="1"/>
            </w:pPr>
            <w:r>
              <w:t>支出</w:t>
            </w:r>
          </w:p>
        </w:tc>
      </w:tr>
      <w:tr w:rsidR="00B43BA6">
        <w:trPr>
          <w:trHeight w:val="369"/>
          <w:tblHeader/>
          <w:jc w:val="center"/>
        </w:trPr>
        <w:tc>
          <w:tcPr>
            <w:tcW w:w="850" w:type="dxa"/>
            <w:vMerge/>
          </w:tcPr>
          <w:p w:rsidR="00B43BA6" w:rsidRDefault="00B43BA6"/>
        </w:tc>
        <w:tc>
          <w:tcPr>
            <w:tcW w:w="3402" w:type="dxa"/>
            <w:vAlign w:val="center"/>
          </w:tcPr>
          <w:p w:rsidR="00B43BA6" w:rsidRDefault="00D65DF1">
            <w:pPr>
              <w:pStyle w:val="1"/>
            </w:pPr>
            <w:r>
              <w:t>项  目</w:t>
            </w:r>
          </w:p>
        </w:tc>
        <w:tc>
          <w:tcPr>
            <w:tcW w:w="1474" w:type="dxa"/>
            <w:vAlign w:val="center"/>
          </w:tcPr>
          <w:p w:rsidR="00B43BA6" w:rsidRDefault="00D65DF1">
            <w:pPr>
              <w:pStyle w:val="1"/>
            </w:pPr>
            <w:r>
              <w:t>金额</w:t>
            </w:r>
          </w:p>
        </w:tc>
        <w:tc>
          <w:tcPr>
            <w:tcW w:w="3402" w:type="dxa"/>
            <w:vAlign w:val="center"/>
          </w:tcPr>
          <w:p w:rsidR="00B43BA6" w:rsidRDefault="00D65DF1">
            <w:pPr>
              <w:pStyle w:val="1"/>
            </w:pPr>
            <w:r>
              <w:t>项  目</w:t>
            </w:r>
          </w:p>
        </w:tc>
        <w:tc>
          <w:tcPr>
            <w:tcW w:w="1474" w:type="dxa"/>
            <w:vAlign w:val="center"/>
          </w:tcPr>
          <w:p w:rsidR="00B43BA6" w:rsidRDefault="00D65DF1">
            <w:pPr>
              <w:pStyle w:val="1"/>
            </w:pPr>
            <w:r>
              <w:t>合计</w:t>
            </w:r>
          </w:p>
        </w:tc>
        <w:tc>
          <w:tcPr>
            <w:tcW w:w="1474" w:type="dxa"/>
            <w:vAlign w:val="center"/>
          </w:tcPr>
          <w:p w:rsidR="00B43BA6" w:rsidRDefault="00D65DF1">
            <w:pPr>
              <w:pStyle w:val="1"/>
            </w:pPr>
            <w:r>
              <w:t>一般公共预算财政拨款</w:t>
            </w:r>
          </w:p>
        </w:tc>
        <w:tc>
          <w:tcPr>
            <w:tcW w:w="1474" w:type="dxa"/>
            <w:vAlign w:val="center"/>
          </w:tcPr>
          <w:p w:rsidR="00B43BA6" w:rsidRDefault="00D65DF1">
            <w:pPr>
              <w:pStyle w:val="1"/>
            </w:pPr>
            <w:r>
              <w:t>政府性基金预算财政    拨款</w:t>
            </w:r>
          </w:p>
        </w:tc>
        <w:tc>
          <w:tcPr>
            <w:tcW w:w="1474" w:type="dxa"/>
            <w:vAlign w:val="center"/>
          </w:tcPr>
          <w:p w:rsidR="00B43BA6" w:rsidRDefault="00D65DF1">
            <w:pPr>
              <w:pStyle w:val="1"/>
            </w:pPr>
            <w:r>
              <w:t>国有资本经营预算财政拨款</w:t>
            </w:r>
          </w:p>
        </w:tc>
      </w:tr>
      <w:tr w:rsidR="00B43BA6">
        <w:trPr>
          <w:trHeight w:val="369"/>
          <w:tblHeader/>
          <w:jc w:val="center"/>
        </w:trPr>
        <w:tc>
          <w:tcPr>
            <w:tcW w:w="850" w:type="dxa"/>
            <w:vAlign w:val="center"/>
          </w:tcPr>
          <w:p w:rsidR="00B43BA6" w:rsidRDefault="00D65DF1">
            <w:pPr>
              <w:pStyle w:val="1"/>
            </w:pPr>
            <w:r>
              <w:t>栏次</w:t>
            </w:r>
          </w:p>
        </w:tc>
        <w:tc>
          <w:tcPr>
            <w:tcW w:w="3402" w:type="dxa"/>
            <w:vAlign w:val="center"/>
          </w:tcPr>
          <w:p w:rsidR="00B43BA6" w:rsidRDefault="00D65DF1">
            <w:pPr>
              <w:pStyle w:val="1"/>
            </w:pPr>
            <w:r>
              <w:t>1</w:t>
            </w:r>
          </w:p>
        </w:tc>
        <w:tc>
          <w:tcPr>
            <w:tcW w:w="1474" w:type="dxa"/>
            <w:vAlign w:val="center"/>
          </w:tcPr>
          <w:p w:rsidR="00B43BA6" w:rsidRDefault="00D65DF1">
            <w:pPr>
              <w:pStyle w:val="1"/>
            </w:pPr>
            <w:r>
              <w:t>2</w:t>
            </w:r>
          </w:p>
        </w:tc>
        <w:tc>
          <w:tcPr>
            <w:tcW w:w="3402" w:type="dxa"/>
            <w:vAlign w:val="center"/>
          </w:tcPr>
          <w:p w:rsidR="00B43BA6" w:rsidRDefault="00D65DF1">
            <w:pPr>
              <w:pStyle w:val="1"/>
            </w:pPr>
            <w:r>
              <w:t>3</w:t>
            </w:r>
          </w:p>
        </w:tc>
        <w:tc>
          <w:tcPr>
            <w:tcW w:w="1474" w:type="dxa"/>
            <w:vAlign w:val="center"/>
          </w:tcPr>
          <w:p w:rsidR="00B43BA6" w:rsidRDefault="00D65DF1">
            <w:pPr>
              <w:pStyle w:val="1"/>
            </w:pPr>
            <w:r>
              <w:t>4</w:t>
            </w:r>
          </w:p>
        </w:tc>
        <w:tc>
          <w:tcPr>
            <w:tcW w:w="1474" w:type="dxa"/>
            <w:vAlign w:val="center"/>
          </w:tcPr>
          <w:p w:rsidR="00B43BA6" w:rsidRDefault="00D65DF1">
            <w:pPr>
              <w:pStyle w:val="1"/>
            </w:pPr>
            <w:r>
              <w:t>5</w:t>
            </w:r>
          </w:p>
        </w:tc>
        <w:tc>
          <w:tcPr>
            <w:tcW w:w="1474" w:type="dxa"/>
            <w:vAlign w:val="center"/>
          </w:tcPr>
          <w:p w:rsidR="00B43BA6" w:rsidRDefault="00D65DF1">
            <w:pPr>
              <w:pStyle w:val="1"/>
            </w:pPr>
            <w:r>
              <w:t>6</w:t>
            </w:r>
          </w:p>
        </w:tc>
        <w:tc>
          <w:tcPr>
            <w:tcW w:w="1474" w:type="dxa"/>
            <w:vAlign w:val="center"/>
          </w:tcPr>
          <w:p w:rsidR="00B43BA6" w:rsidRDefault="00D65DF1">
            <w:pPr>
              <w:pStyle w:val="1"/>
            </w:pPr>
            <w:r>
              <w:t>7</w:t>
            </w:r>
          </w:p>
        </w:tc>
      </w:tr>
      <w:tr w:rsidR="00B43BA6">
        <w:trPr>
          <w:trHeight w:val="369"/>
          <w:jc w:val="center"/>
        </w:trPr>
        <w:tc>
          <w:tcPr>
            <w:tcW w:w="850" w:type="dxa"/>
            <w:vAlign w:val="center"/>
          </w:tcPr>
          <w:p w:rsidR="00B43BA6" w:rsidRDefault="00D65DF1">
            <w:pPr>
              <w:pStyle w:val="3"/>
            </w:pPr>
            <w:r>
              <w:t>1</w:t>
            </w:r>
          </w:p>
        </w:tc>
        <w:tc>
          <w:tcPr>
            <w:tcW w:w="3402" w:type="dxa"/>
            <w:vAlign w:val="center"/>
          </w:tcPr>
          <w:p w:rsidR="00B43BA6" w:rsidRDefault="00D65DF1">
            <w:pPr>
              <w:pStyle w:val="2"/>
            </w:pPr>
            <w:r>
              <w:t>一、一般公共预算拨款</w:t>
            </w:r>
          </w:p>
        </w:tc>
        <w:tc>
          <w:tcPr>
            <w:tcW w:w="1474" w:type="dxa"/>
            <w:vAlign w:val="center"/>
          </w:tcPr>
          <w:p w:rsidR="00B43BA6" w:rsidRDefault="00D65DF1">
            <w:pPr>
              <w:pStyle w:val="4"/>
            </w:pPr>
            <w:r>
              <w:t>269.06</w:t>
            </w:r>
          </w:p>
        </w:tc>
        <w:tc>
          <w:tcPr>
            <w:tcW w:w="3402" w:type="dxa"/>
            <w:vAlign w:val="center"/>
          </w:tcPr>
          <w:p w:rsidR="00B43BA6" w:rsidRDefault="00D65DF1">
            <w:pPr>
              <w:pStyle w:val="2"/>
            </w:pPr>
            <w:r>
              <w:t>一、一般公共服务支出</w:t>
            </w:r>
          </w:p>
        </w:tc>
        <w:tc>
          <w:tcPr>
            <w:tcW w:w="1474" w:type="dxa"/>
            <w:vAlign w:val="center"/>
          </w:tcPr>
          <w:p w:rsidR="00B43BA6" w:rsidRDefault="00D65DF1">
            <w:pPr>
              <w:pStyle w:val="4"/>
            </w:pPr>
            <w:r>
              <w:t>269.06</w:t>
            </w:r>
          </w:p>
        </w:tc>
        <w:tc>
          <w:tcPr>
            <w:tcW w:w="1474" w:type="dxa"/>
            <w:vAlign w:val="center"/>
          </w:tcPr>
          <w:p w:rsidR="00B43BA6" w:rsidRDefault="00D65DF1">
            <w:pPr>
              <w:pStyle w:val="4"/>
            </w:pPr>
            <w:r>
              <w:t>269.06</w:t>
            </w: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w:t>
            </w:r>
          </w:p>
        </w:tc>
        <w:tc>
          <w:tcPr>
            <w:tcW w:w="3402" w:type="dxa"/>
            <w:vAlign w:val="center"/>
          </w:tcPr>
          <w:p w:rsidR="00B43BA6" w:rsidRDefault="00D65DF1">
            <w:pPr>
              <w:pStyle w:val="2"/>
            </w:pPr>
            <w:r>
              <w:t>二、政府性基金预算拨款</w:t>
            </w:r>
          </w:p>
        </w:tc>
        <w:tc>
          <w:tcPr>
            <w:tcW w:w="1474" w:type="dxa"/>
            <w:vAlign w:val="center"/>
          </w:tcPr>
          <w:p w:rsidR="00B43BA6" w:rsidRDefault="00B43BA6">
            <w:pPr>
              <w:pStyle w:val="4"/>
            </w:pPr>
          </w:p>
        </w:tc>
        <w:tc>
          <w:tcPr>
            <w:tcW w:w="3402" w:type="dxa"/>
            <w:vAlign w:val="center"/>
          </w:tcPr>
          <w:p w:rsidR="00B43BA6" w:rsidRDefault="00D65DF1">
            <w:pPr>
              <w:pStyle w:val="2"/>
            </w:pPr>
            <w:r>
              <w:t>二、外交支出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3402" w:type="dxa"/>
            <w:vAlign w:val="center"/>
          </w:tcPr>
          <w:p w:rsidR="00B43BA6" w:rsidRDefault="00D65DF1">
            <w:pPr>
              <w:pStyle w:val="2"/>
            </w:pPr>
            <w:r>
              <w:t>三、国有资本经营预算拨款</w:t>
            </w:r>
          </w:p>
        </w:tc>
        <w:tc>
          <w:tcPr>
            <w:tcW w:w="1474" w:type="dxa"/>
            <w:vAlign w:val="center"/>
          </w:tcPr>
          <w:p w:rsidR="00B43BA6" w:rsidRDefault="00B43BA6">
            <w:pPr>
              <w:pStyle w:val="4"/>
            </w:pPr>
          </w:p>
        </w:tc>
        <w:tc>
          <w:tcPr>
            <w:tcW w:w="3402" w:type="dxa"/>
            <w:vAlign w:val="center"/>
          </w:tcPr>
          <w:p w:rsidR="00B43BA6" w:rsidRDefault="00D65DF1">
            <w:pPr>
              <w:pStyle w:val="2"/>
            </w:pPr>
            <w:r>
              <w:t>三、国防支出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四、公共安全支出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5</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五、教育支出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6</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六、科学技术支出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7</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七、文化旅游体育与传媒支出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8</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八、社会保障和就业支出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9</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九、社会保险基金支出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10</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十、卫生健康支出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11</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十一、节能环保支出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12</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十二、城乡社区支出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13</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十三、农林水支出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14</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十四、交通运输支出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15</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十五、资源勘探工业信息等支出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16</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十六、商业服务业等支出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17</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十七、金融支出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18</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十八、援助其他地区支出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lastRenderedPageBreak/>
              <w:t>19</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十九、自然资源海洋气象等支出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20</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二十、住房保障支出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21</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二十一、粮油物资储备支出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22</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二十二、国有资本经营预算支出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23</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二十三、灾害防治及应急管理支出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24</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二十四、预备费</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25</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二十五、其他支出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26</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二十六、转移性支出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27</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二十七、债务还本支出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28</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二十八、债务付息支出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29</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二十九、债务发行费用支出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30</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三十、抗疫特别国债安排的支出</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31</w:t>
            </w: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3402" w:type="dxa"/>
            <w:vAlign w:val="center"/>
          </w:tcPr>
          <w:p w:rsidR="00B43BA6" w:rsidRDefault="00D65DF1">
            <w:pPr>
              <w:pStyle w:val="2"/>
            </w:pPr>
            <w:r>
              <w:t>三十一、人行科目</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32</w:t>
            </w:r>
          </w:p>
        </w:tc>
        <w:tc>
          <w:tcPr>
            <w:tcW w:w="3402" w:type="dxa"/>
            <w:vAlign w:val="center"/>
          </w:tcPr>
          <w:p w:rsidR="00B43BA6" w:rsidRDefault="00D65DF1">
            <w:pPr>
              <w:pStyle w:val="6"/>
            </w:pPr>
            <w:r>
              <w:t>本年收入合计</w:t>
            </w:r>
          </w:p>
        </w:tc>
        <w:tc>
          <w:tcPr>
            <w:tcW w:w="1474" w:type="dxa"/>
            <w:vAlign w:val="center"/>
          </w:tcPr>
          <w:p w:rsidR="00B43BA6" w:rsidRDefault="00D65DF1">
            <w:pPr>
              <w:pStyle w:val="7"/>
            </w:pPr>
            <w:r>
              <w:t>269.06</w:t>
            </w:r>
          </w:p>
        </w:tc>
        <w:tc>
          <w:tcPr>
            <w:tcW w:w="3402" w:type="dxa"/>
            <w:vAlign w:val="center"/>
          </w:tcPr>
          <w:p w:rsidR="00B43BA6" w:rsidRDefault="00D65DF1">
            <w:pPr>
              <w:pStyle w:val="6"/>
            </w:pPr>
            <w:r>
              <w:t>本年支出合计</w:t>
            </w:r>
          </w:p>
        </w:tc>
        <w:tc>
          <w:tcPr>
            <w:tcW w:w="1474" w:type="dxa"/>
            <w:vAlign w:val="center"/>
          </w:tcPr>
          <w:p w:rsidR="00B43BA6" w:rsidRDefault="00D65DF1">
            <w:pPr>
              <w:pStyle w:val="7"/>
            </w:pPr>
            <w:r>
              <w:t>269.06</w:t>
            </w:r>
          </w:p>
        </w:tc>
        <w:tc>
          <w:tcPr>
            <w:tcW w:w="1474" w:type="dxa"/>
            <w:vAlign w:val="center"/>
          </w:tcPr>
          <w:p w:rsidR="00B43BA6" w:rsidRDefault="00D65DF1">
            <w:pPr>
              <w:pStyle w:val="7"/>
            </w:pPr>
            <w:r>
              <w:t>269.06</w:t>
            </w:r>
          </w:p>
        </w:tc>
        <w:tc>
          <w:tcPr>
            <w:tcW w:w="1474" w:type="dxa"/>
            <w:vAlign w:val="center"/>
          </w:tcPr>
          <w:p w:rsidR="00B43BA6" w:rsidRDefault="00B43BA6">
            <w:pPr>
              <w:pStyle w:val="7"/>
            </w:pPr>
          </w:p>
        </w:tc>
        <w:tc>
          <w:tcPr>
            <w:tcW w:w="1474" w:type="dxa"/>
            <w:vAlign w:val="center"/>
          </w:tcPr>
          <w:p w:rsidR="00B43BA6" w:rsidRDefault="00B43BA6">
            <w:pPr>
              <w:pStyle w:val="7"/>
            </w:pPr>
          </w:p>
        </w:tc>
      </w:tr>
      <w:tr w:rsidR="00B43BA6">
        <w:trPr>
          <w:trHeight w:val="369"/>
          <w:jc w:val="center"/>
        </w:trPr>
        <w:tc>
          <w:tcPr>
            <w:tcW w:w="850" w:type="dxa"/>
            <w:vAlign w:val="center"/>
          </w:tcPr>
          <w:p w:rsidR="00B43BA6" w:rsidRDefault="00D65DF1">
            <w:pPr>
              <w:pStyle w:val="3"/>
            </w:pPr>
            <w:r>
              <w:t>33</w:t>
            </w:r>
          </w:p>
        </w:tc>
        <w:tc>
          <w:tcPr>
            <w:tcW w:w="3402" w:type="dxa"/>
            <w:vAlign w:val="center"/>
          </w:tcPr>
          <w:p w:rsidR="00B43BA6" w:rsidRDefault="00D65DF1">
            <w:pPr>
              <w:pStyle w:val="2"/>
            </w:pPr>
            <w:r>
              <w:t>年初财政拨款结转和结余</w:t>
            </w:r>
          </w:p>
        </w:tc>
        <w:tc>
          <w:tcPr>
            <w:tcW w:w="1474" w:type="dxa"/>
            <w:vAlign w:val="center"/>
          </w:tcPr>
          <w:p w:rsidR="00B43BA6" w:rsidRDefault="00B43BA6">
            <w:pPr>
              <w:pStyle w:val="4"/>
            </w:pPr>
          </w:p>
        </w:tc>
        <w:tc>
          <w:tcPr>
            <w:tcW w:w="3402" w:type="dxa"/>
            <w:vAlign w:val="center"/>
          </w:tcPr>
          <w:p w:rsidR="00B43BA6" w:rsidRDefault="00D65DF1">
            <w:pPr>
              <w:pStyle w:val="2"/>
            </w:pPr>
            <w:r>
              <w:t>年末财政拨款结转和结余</w:t>
            </w: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34</w:t>
            </w:r>
          </w:p>
        </w:tc>
        <w:tc>
          <w:tcPr>
            <w:tcW w:w="3402" w:type="dxa"/>
            <w:vAlign w:val="center"/>
          </w:tcPr>
          <w:p w:rsidR="00B43BA6" w:rsidRDefault="00D65DF1">
            <w:pPr>
              <w:pStyle w:val="2"/>
            </w:pPr>
            <w:r>
              <w:t>一、一般公共预算拨款</w:t>
            </w:r>
          </w:p>
        </w:tc>
        <w:tc>
          <w:tcPr>
            <w:tcW w:w="1474" w:type="dxa"/>
            <w:vAlign w:val="center"/>
          </w:tcPr>
          <w:p w:rsidR="00B43BA6" w:rsidRDefault="00B43BA6">
            <w:pPr>
              <w:pStyle w:val="4"/>
            </w:pP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35</w:t>
            </w:r>
          </w:p>
        </w:tc>
        <w:tc>
          <w:tcPr>
            <w:tcW w:w="3402" w:type="dxa"/>
            <w:vAlign w:val="center"/>
          </w:tcPr>
          <w:p w:rsidR="00B43BA6" w:rsidRDefault="00D65DF1">
            <w:pPr>
              <w:pStyle w:val="2"/>
            </w:pPr>
            <w:r>
              <w:t>二、政府性基金预算拨款</w:t>
            </w:r>
          </w:p>
        </w:tc>
        <w:tc>
          <w:tcPr>
            <w:tcW w:w="1474" w:type="dxa"/>
            <w:vAlign w:val="center"/>
          </w:tcPr>
          <w:p w:rsidR="00B43BA6" w:rsidRDefault="00B43BA6">
            <w:pPr>
              <w:pStyle w:val="4"/>
            </w:pP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36</w:t>
            </w:r>
          </w:p>
        </w:tc>
        <w:tc>
          <w:tcPr>
            <w:tcW w:w="3402" w:type="dxa"/>
            <w:vAlign w:val="center"/>
          </w:tcPr>
          <w:p w:rsidR="00B43BA6" w:rsidRDefault="00D65DF1">
            <w:pPr>
              <w:pStyle w:val="2"/>
            </w:pPr>
            <w:r>
              <w:t>三、国有资本经营预算拨款</w:t>
            </w:r>
          </w:p>
        </w:tc>
        <w:tc>
          <w:tcPr>
            <w:tcW w:w="1474" w:type="dxa"/>
            <w:vAlign w:val="center"/>
          </w:tcPr>
          <w:p w:rsidR="00B43BA6" w:rsidRDefault="00B43BA6">
            <w:pPr>
              <w:pStyle w:val="4"/>
            </w:pPr>
          </w:p>
        </w:tc>
        <w:tc>
          <w:tcPr>
            <w:tcW w:w="3402" w:type="dxa"/>
            <w:vAlign w:val="center"/>
          </w:tcPr>
          <w:p w:rsidR="00B43BA6" w:rsidRDefault="00B43BA6">
            <w:pPr>
              <w:pStyle w:val="2"/>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c>
          <w:tcPr>
            <w:tcW w:w="1474"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37</w:t>
            </w:r>
          </w:p>
        </w:tc>
        <w:tc>
          <w:tcPr>
            <w:tcW w:w="3402" w:type="dxa"/>
            <w:vAlign w:val="center"/>
          </w:tcPr>
          <w:p w:rsidR="00B43BA6" w:rsidRDefault="00D65DF1">
            <w:pPr>
              <w:pStyle w:val="6"/>
            </w:pPr>
            <w:r>
              <w:t>收入总计</w:t>
            </w:r>
          </w:p>
        </w:tc>
        <w:tc>
          <w:tcPr>
            <w:tcW w:w="1474" w:type="dxa"/>
            <w:vAlign w:val="center"/>
          </w:tcPr>
          <w:p w:rsidR="00B43BA6" w:rsidRDefault="00D65DF1">
            <w:pPr>
              <w:pStyle w:val="7"/>
            </w:pPr>
            <w:r>
              <w:t>269.06</w:t>
            </w:r>
          </w:p>
        </w:tc>
        <w:tc>
          <w:tcPr>
            <w:tcW w:w="3402" w:type="dxa"/>
            <w:vAlign w:val="center"/>
          </w:tcPr>
          <w:p w:rsidR="00B43BA6" w:rsidRDefault="00D65DF1">
            <w:pPr>
              <w:pStyle w:val="6"/>
            </w:pPr>
            <w:r>
              <w:t>支出总计</w:t>
            </w:r>
          </w:p>
        </w:tc>
        <w:tc>
          <w:tcPr>
            <w:tcW w:w="1474" w:type="dxa"/>
            <w:vAlign w:val="center"/>
          </w:tcPr>
          <w:p w:rsidR="00B43BA6" w:rsidRDefault="00D65DF1">
            <w:pPr>
              <w:pStyle w:val="7"/>
            </w:pPr>
            <w:r>
              <w:t>269.06</w:t>
            </w:r>
          </w:p>
        </w:tc>
        <w:tc>
          <w:tcPr>
            <w:tcW w:w="1474" w:type="dxa"/>
            <w:vAlign w:val="center"/>
          </w:tcPr>
          <w:p w:rsidR="00B43BA6" w:rsidRDefault="00D65DF1">
            <w:pPr>
              <w:pStyle w:val="7"/>
            </w:pPr>
            <w:r>
              <w:t>269.06</w:t>
            </w:r>
          </w:p>
        </w:tc>
        <w:tc>
          <w:tcPr>
            <w:tcW w:w="1474" w:type="dxa"/>
            <w:vAlign w:val="center"/>
          </w:tcPr>
          <w:p w:rsidR="00B43BA6" w:rsidRDefault="00B43BA6">
            <w:pPr>
              <w:pStyle w:val="7"/>
            </w:pPr>
          </w:p>
        </w:tc>
        <w:tc>
          <w:tcPr>
            <w:tcW w:w="1474" w:type="dxa"/>
            <w:vAlign w:val="center"/>
          </w:tcPr>
          <w:p w:rsidR="00B43BA6" w:rsidRDefault="00B43BA6">
            <w:pPr>
              <w:pStyle w:val="7"/>
            </w:pP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功能分类科目</w:t>
            </w:r>
          </w:p>
        </w:tc>
        <w:tc>
          <w:tcPr>
            <w:tcW w:w="2551" w:type="dxa"/>
            <w:vMerge w:val="restart"/>
            <w:vAlign w:val="center"/>
          </w:tcPr>
          <w:p w:rsidR="00B43BA6" w:rsidRDefault="00D65DF1">
            <w:pPr>
              <w:pStyle w:val="1"/>
            </w:pPr>
            <w:r>
              <w:t>合计</w:t>
            </w:r>
          </w:p>
        </w:tc>
        <w:tc>
          <w:tcPr>
            <w:tcW w:w="2551" w:type="dxa"/>
            <w:vMerge w:val="restart"/>
            <w:vAlign w:val="center"/>
          </w:tcPr>
          <w:p w:rsidR="00B43BA6" w:rsidRDefault="00D65DF1">
            <w:pPr>
              <w:pStyle w:val="1"/>
            </w:pPr>
            <w:r>
              <w:t>基本支出</w:t>
            </w:r>
          </w:p>
        </w:tc>
        <w:tc>
          <w:tcPr>
            <w:tcW w:w="2551" w:type="dxa"/>
            <w:vMerge w:val="restart"/>
            <w:vAlign w:val="center"/>
          </w:tcPr>
          <w:p w:rsidR="00B43BA6" w:rsidRDefault="00D65DF1">
            <w:pPr>
              <w:pStyle w:val="1"/>
            </w:pPr>
            <w:r>
              <w:t>项目支出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Merge/>
          </w:tcPr>
          <w:p w:rsidR="00B43BA6" w:rsidRDefault="00B43BA6"/>
        </w:tc>
        <w:tc>
          <w:tcPr>
            <w:tcW w:w="2551" w:type="dxa"/>
            <w:vMerge/>
          </w:tcPr>
          <w:p w:rsidR="00B43BA6" w:rsidRDefault="00B43BA6"/>
        </w:tc>
        <w:tc>
          <w:tcPr>
            <w:tcW w:w="255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D65DF1">
            <w:pPr>
              <w:pStyle w:val="3"/>
            </w:pPr>
            <w:r>
              <w:t>1</w:t>
            </w:r>
          </w:p>
        </w:tc>
        <w:tc>
          <w:tcPr>
            <w:tcW w:w="1191" w:type="dxa"/>
            <w:vAlign w:val="center"/>
          </w:tcPr>
          <w:p w:rsidR="00B43BA6" w:rsidRDefault="00B43BA6">
            <w:pPr>
              <w:pStyle w:val="5"/>
            </w:pPr>
          </w:p>
        </w:tc>
        <w:tc>
          <w:tcPr>
            <w:tcW w:w="4535" w:type="dxa"/>
            <w:vAlign w:val="center"/>
          </w:tcPr>
          <w:p w:rsidR="00B43BA6" w:rsidRDefault="00D65DF1">
            <w:pPr>
              <w:pStyle w:val="6"/>
            </w:pPr>
            <w:r>
              <w:t>合计</w:t>
            </w:r>
          </w:p>
        </w:tc>
        <w:tc>
          <w:tcPr>
            <w:tcW w:w="2551" w:type="dxa"/>
            <w:vAlign w:val="center"/>
          </w:tcPr>
          <w:p w:rsidR="00B43BA6" w:rsidRDefault="00D65DF1">
            <w:pPr>
              <w:pStyle w:val="7"/>
            </w:pPr>
            <w:r>
              <w:t>269.06</w:t>
            </w:r>
          </w:p>
        </w:tc>
        <w:tc>
          <w:tcPr>
            <w:tcW w:w="2551" w:type="dxa"/>
            <w:vAlign w:val="center"/>
          </w:tcPr>
          <w:p w:rsidR="00B43BA6" w:rsidRDefault="00D65DF1">
            <w:pPr>
              <w:pStyle w:val="7"/>
            </w:pPr>
            <w:r>
              <w:t>254.06</w:t>
            </w:r>
          </w:p>
        </w:tc>
        <w:tc>
          <w:tcPr>
            <w:tcW w:w="2551" w:type="dxa"/>
            <w:vAlign w:val="center"/>
          </w:tcPr>
          <w:p w:rsidR="00B43BA6" w:rsidRDefault="00D65DF1">
            <w:pPr>
              <w:pStyle w:val="7"/>
            </w:pPr>
            <w:r>
              <w:t>15.00</w:t>
            </w:r>
          </w:p>
        </w:tc>
      </w:tr>
      <w:tr w:rsidR="00B43BA6">
        <w:trPr>
          <w:trHeight w:val="369"/>
          <w:jc w:val="center"/>
        </w:trPr>
        <w:tc>
          <w:tcPr>
            <w:tcW w:w="850" w:type="dxa"/>
            <w:vAlign w:val="center"/>
          </w:tcPr>
          <w:p w:rsidR="00B43BA6" w:rsidRDefault="00D65DF1">
            <w:pPr>
              <w:pStyle w:val="3"/>
            </w:pPr>
            <w:r>
              <w:t>2</w:t>
            </w:r>
          </w:p>
        </w:tc>
        <w:tc>
          <w:tcPr>
            <w:tcW w:w="1191" w:type="dxa"/>
            <w:vAlign w:val="center"/>
          </w:tcPr>
          <w:p w:rsidR="00B43BA6" w:rsidRDefault="00D65DF1">
            <w:pPr>
              <w:pStyle w:val="2"/>
            </w:pPr>
            <w:r>
              <w:t>201</w:t>
            </w:r>
          </w:p>
        </w:tc>
        <w:tc>
          <w:tcPr>
            <w:tcW w:w="4535" w:type="dxa"/>
            <w:vAlign w:val="center"/>
          </w:tcPr>
          <w:p w:rsidR="00B43BA6" w:rsidRDefault="00D65DF1">
            <w:pPr>
              <w:pStyle w:val="2"/>
            </w:pPr>
            <w:r>
              <w:t>一般公共服务支出</w:t>
            </w:r>
          </w:p>
        </w:tc>
        <w:tc>
          <w:tcPr>
            <w:tcW w:w="2551" w:type="dxa"/>
            <w:vAlign w:val="center"/>
          </w:tcPr>
          <w:p w:rsidR="00B43BA6" w:rsidRDefault="00D65DF1">
            <w:pPr>
              <w:pStyle w:val="4"/>
            </w:pPr>
            <w:r>
              <w:t>269.06</w:t>
            </w:r>
          </w:p>
        </w:tc>
        <w:tc>
          <w:tcPr>
            <w:tcW w:w="2551" w:type="dxa"/>
            <w:vAlign w:val="center"/>
          </w:tcPr>
          <w:p w:rsidR="00B43BA6" w:rsidRDefault="00D65DF1">
            <w:pPr>
              <w:pStyle w:val="4"/>
            </w:pPr>
            <w:r>
              <w:t>254.06</w:t>
            </w:r>
          </w:p>
        </w:tc>
        <w:tc>
          <w:tcPr>
            <w:tcW w:w="2551" w:type="dxa"/>
            <w:vAlign w:val="center"/>
          </w:tcPr>
          <w:p w:rsidR="00B43BA6" w:rsidRDefault="00D65DF1">
            <w:pPr>
              <w:pStyle w:val="4"/>
            </w:pPr>
            <w:r>
              <w:t>15.00</w:t>
            </w:r>
          </w:p>
        </w:tc>
      </w:tr>
      <w:tr w:rsidR="00B43BA6">
        <w:trPr>
          <w:trHeight w:val="369"/>
          <w:jc w:val="center"/>
        </w:trPr>
        <w:tc>
          <w:tcPr>
            <w:tcW w:w="850" w:type="dxa"/>
            <w:vAlign w:val="center"/>
          </w:tcPr>
          <w:p w:rsidR="00B43BA6" w:rsidRDefault="00D65DF1">
            <w:pPr>
              <w:pStyle w:val="3"/>
            </w:pPr>
            <w:r>
              <w:t>3</w:t>
            </w:r>
          </w:p>
        </w:tc>
        <w:tc>
          <w:tcPr>
            <w:tcW w:w="1191" w:type="dxa"/>
            <w:vAlign w:val="center"/>
          </w:tcPr>
          <w:p w:rsidR="00B43BA6" w:rsidRDefault="00D65DF1">
            <w:pPr>
              <w:pStyle w:val="2"/>
            </w:pPr>
            <w:r>
              <w:t>20140</w:t>
            </w:r>
          </w:p>
        </w:tc>
        <w:tc>
          <w:tcPr>
            <w:tcW w:w="4535" w:type="dxa"/>
            <w:vAlign w:val="center"/>
          </w:tcPr>
          <w:p w:rsidR="00B43BA6" w:rsidRDefault="00D65DF1">
            <w:pPr>
              <w:pStyle w:val="2"/>
            </w:pPr>
            <w:r>
              <w:t>信访事务</w:t>
            </w:r>
          </w:p>
        </w:tc>
        <w:tc>
          <w:tcPr>
            <w:tcW w:w="2551" w:type="dxa"/>
            <w:vAlign w:val="center"/>
          </w:tcPr>
          <w:p w:rsidR="00B43BA6" w:rsidRDefault="00D65DF1">
            <w:pPr>
              <w:pStyle w:val="4"/>
            </w:pPr>
            <w:r>
              <w:t>269.06</w:t>
            </w:r>
          </w:p>
        </w:tc>
        <w:tc>
          <w:tcPr>
            <w:tcW w:w="2551" w:type="dxa"/>
            <w:vAlign w:val="center"/>
          </w:tcPr>
          <w:p w:rsidR="00B43BA6" w:rsidRDefault="00D65DF1">
            <w:pPr>
              <w:pStyle w:val="4"/>
            </w:pPr>
            <w:r>
              <w:t>254.06</w:t>
            </w:r>
          </w:p>
        </w:tc>
        <w:tc>
          <w:tcPr>
            <w:tcW w:w="2551" w:type="dxa"/>
            <w:vAlign w:val="center"/>
          </w:tcPr>
          <w:p w:rsidR="00B43BA6" w:rsidRDefault="00D65DF1">
            <w:pPr>
              <w:pStyle w:val="4"/>
            </w:pPr>
            <w:r>
              <w:t>15.00</w:t>
            </w:r>
          </w:p>
        </w:tc>
      </w:tr>
      <w:tr w:rsidR="00B43BA6">
        <w:trPr>
          <w:trHeight w:val="369"/>
          <w:jc w:val="center"/>
        </w:trPr>
        <w:tc>
          <w:tcPr>
            <w:tcW w:w="850" w:type="dxa"/>
            <w:vAlign w:val="center"/>
          </w:tcPr>
          <w:p w:rsidR="00B43BA6" w:rsidRDefault="00D65DF1">
            <w:pPr>
              <w:pStyle w:val="3"/>
            </w:pPr>
            <w:r>
              <w:t>4</w:t>
            </w:r>
          </w:p>
        </w:tc>
        <w:tc>
          <w:tcPr>
            <w:tcW w:w="1191" w:type="dxa"/>
            <w:vAlign w:val="center"/>
          </w:tcPr>
          <w:p w:rsidR="00B43BA6" w:rsidRDefault="00D65DF1">
            <w:pPr>
              <w:pStyle w:val="2"/>
            </w:pPr>
            <w:r>
              <w:t>2014001</w:t>
            </w:r>
          </w:p>
        </w:tc>
        <w:tc>
          <w:tcPr>
            <w:tcW w:w="4535" w:type="dxa"/>
            <w:vAlign w:val="center"/>
          </w:tcPr>
          <w:p w:rsidR="00B43BA6" w:rsidRDefault="00D65DF1">
            <w:pPr>
              <w:pStyle w:val="2"/>
            </w:pPr>
            <w:r>
              <w:t>行政运行</w:t>
            </w:r>
          </w:p>
        </w:tc>
        <w:tc>
          <w:tcPr>
            <w:tcW w:w="2551" w:type="dxa"/>
            <w:vAlign w:val="center"/>
          </w:tcPr>
          <w:p w:rsidR="00B43BA6" w:rsidRDefault="00D65DF1">
            <w:pPr>
              <w:pStyle w:val="4"/>
            </w:pPr>
            <w:r>
              <w:t>269.06</w:t>
            </w:r>
          </w:p>
        </w:tc>
        <w:tc>
          <w:tcPr>
            <w:tcW w:w="2551" w:type="dxa"/>
            <w:vAlign w:val="center"/>
          </w:tcPr>
          <w:p w:rsidR="00B43BA6" w:rsidRDefault="00D65DF1">
            <w:pPr>
              <w:pStyle w:val="4"/>
            </w:pPr>
            <w:r>
              <w:t>254.06</w:t>
            </w:r>
          </w:p>
        </w:tc>
        <w:tc>
          <w:tcPr>
            <w:tcW w:w="2551" w:type="dxa"/>
            <w:vAlign w:val="center"/>
          </w:tcPr>
          <w:p w:rsidR="00B43BA6" w:rsidRDefault="00D65DF1">
            <w:pPr>
              <w:pStyle w:val="4"/>
            </w:pPr>
            <w:r>
              <w:t>15.00</w:t>
            </w: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支出部门经济分类科目</w:t>
            </w:r>
          </w:p>
        </w:tc>
        <w:tc>
          <w:tcPr>
            <w:tcW w:w="7653" w:type="dxa"/>
            <w:gridSpan w:val="3"/>
            <w:vAlign w:val="center"/>
          </w:tcPr>
          <w:p w:rsidR="00B43BA6" w:rsidRDefault="00D65DF1">
            <w:pPr>
              <w:pStyle w:val="1"/>
            </w:pPr>
            <w:r>
              <w:t>一般公共预算基本支出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Align w:val="center"/>
          </w:tcPr>
          <w:p w:rsidR="00B43BA6" w:rsidRDefault="00D65DF1">
            <w:pPr>
              <w:pStyle w:val="1"/>
            </w:pPr>
            <w:r>
              <w:t>合计</w:t>
            </w:r>
          </w:p>
        </w:tc>
        <w:tc>
          <w:tcPr>
            <w:tcW w:w="2551" w:type="dxa"/>
            <w:vAlign w:val="center"/>
          </w:tcPr>
          <w:p w:rsidR="00B43BA6" w:rsidRDefault="00D65DF1">
            <w:pPr>
              <w:pStyle w:val="1"/>
            </w:pPr>
            <w:r>
              <w:t>人员经费</w:t>
            </w:r>
          </w:p>
        </w:tc>
        <w:tc>
          <w:tcPr>
            <w:tcW w:w="2551" w:type="dxa"/>
            <w:vAlign w:val="center"/>
          </w:tcPr>
          <w:p w:rsidR="00B43BA6" w:rsidRDefault="00D65DF1">
            <w:pPr>
              <w:pStyle w:val="1"/>
            </w:pPr>
            <w:r>
              <w:t>公用经费</w:t>
            </w:r>
          </w:p>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D65DF1">
            <w:pPr>
              <w:pStyle w:val="3"/>
            </w:pPr>
            <w:r>
              <w:t>1</w:t>
            </w:r>
          </w:p>
        </w:tc>
        <w:tc>
          <w:tcPr>
            <w:tcW w:w="1191" w:type="dxa"/>
            <w:vAlign w:val="center"/>
          </w:tcPr>
          <w:p w:rsidR="00B43BA6" w:rsidRDefault="00B43BA6">
            <w:pPr>
              <w:pStyle w:val="5"/>
            </w:pPr>
          </w:p>
        </w:tc>
        <w:tc>
          <w:tcPr>
            <w:tcW w:w="4535" w:type="dxa"/>
            <w:vAlign w:val="center"/>
          </w:tcPr>
          <w:p w:rsidR="00B43BA6" w:rsidRDefault="00D65DF1">
            <w:pPr>
              <w:pStyle w:val="6"/>
            </w:pPr>
            <w:r>
              <w:t>合计</w:t>
            </w:r>
          </w:p>
        </w:tc>
        <w:tc>
          <w:tcPr>
            <w:tcW w:w="2551" w:type="dxa"/>
            <w:vAlign w:val="center"/>
          </w:tcPr>
          <w:p w:rsidR="00B43BA6" w:rsidRDefault="00D65DF1">
            <w:pPr>
              <w:pStyle w:val="7"/>
            </w:pPr>
            <w:r>
              <w:t>254.06</w:t>
            </w:r>
          </w:p>
        </w:tc>
        <w:tc>
          <w:tcPr>
            <w:tcW w:w="2551" w:type="dxa"/>
            <w:vAlign w:val="center"/>
          </w:tcPr>
          <w:p w:rsidR="00B43BA6" w:rsidRDefault="00D65DF1">
            <w:pPr>
              <w:pStyle w:val="7"/>
            </w:pPr>
            <w:r>
              <w:t>231.14</w:t>
            </w:r>
          </w:p>
        </w:tc>
        <w:tc>
          <w:tcPr>
            <w:tcW w:w="2551" w:type="dxa"/>
            <w:vAlign w:val="center"/>
          </w:tcPr>
          <w:p w:rsidR="00B43BA6" w:rsidRDefault="00D65DF1">
            <w:pPr>
              <w:pStyle w:val="7"/>
            </w:pPr>
            <w:r>
              <w:t>22.92</w:t>
            </w:r>
          </w:p>
        </w:tc>
      </w:tr>
      <w:tr w:rsidR="00B43BA6">
        <w:trPr>
          <w:trHeight w:val="369"/>
          <w:jc w:val="center"/>
        </w:trPr>
        <w:tc>
          <w:tcPr>
            <w:tcW w:w="850" w:type="dxa"/>
            <w:vAlign w:val="center"/>
          </w:tcPr>
          <w:p w:rsidR="00B43BA6" w:rsidRDefault="00D65DF1">
            <w:pPr>
              <w:pStyle w:val="3"/>
            </w:pPr>
            <w:r>
              <w:t>2</w:t>
            </w:r>
          </w:p>
        </w:tc>
        <w:tc>
          <w:tcPr>
            <w:tcW w:w="1191" w:type="dxa"/>
            <w:vAlign w:val="center"/>
          </w:tcPr>
          <w:p w:rsidR="00B43BA6" w:rsidRDefault="00D65DF1">
            <w:pPr>
              <w:pStyle w:val="2"/>
            </w:pPr>
            <w:r>
              <w:t>301</w:t>
            </w:r>
          </w:p>
        </w:tc>
        <w:tc>
          <w:tcPr>
            <w:tcW w:w="4535" w:type="dxa"/>
            <w:vAlign w:val="center"/>
          </w:tcPr>
          <w:p w:rsidR="00B43BA6" w:rsidRDefault="00D65DF1">
            <w:pPr>
              <w:pStyle w:val="2"/>
            </w:pPr>
            <w:r>
              <w:t>工资福利支出</w:t>
            </w:r>
          </w:p>
        </w:tc>
        <w:tc>
          <w:tcPr>
            <w:tcW w:w="2551" w:type="dxa"/>
            <w:vAlign w:val="center"/>
          </w:tcPr>
          <w:p w:rsidR="00B43BA6" w:rsidRDefault="00D65DF1">
            <w:pPr>
              <w:pStyle w:val="4"/>
            </w:pPr>
            <w:r>
              <w:t>210.14</w:t>
            </w:r>
          </w:p>
        </w:tc>
        <w:tc>
          <w:tcPr>
            <w:tcW w:w="2551" w:type="dxa"/>
            <w:vAlign w:val="center"/>
          </w:tcPr>
          <w:p w:rsidR="00B43BA6" w:rsidRDefault="00D65DF1">
            <w:pPr>
              <w:pStyle w:val="4"/>
            </w:pPr>
            <w:r>
              <w:t>210.14</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3</w:t>
            </w:r>
          </w:p>
        </w:tc>
        <w:tc>
          <w:tcPr>
            <w:tcW w:w="1191" w:type="dxa"/>
            <w:vAlign w:val="center"/>
          </w:tcPr>
          <w:p w:rsidR="00B43BA6" w:rsidRDefault="00D65DF1">
            <w:pPr>
              <w:pStyle w:val="2"/>
            </w:pPr>
            <w:r>
              <w:t>30101</w:t>
            </w:r>
          </w:p>
        </w:tc>
        <w:tc>
          <w:tcPr>
            <w:tcW w:w="4535" w:type="dxa"/>
            <w:vAlign w:val="center"/>
          </w:tcPr>
          <w:p w:rsidR="00B43BA6" w:rsidRDefault="00D65DF1">
            <w:pPr>
              <w:pStyle w:val="2"/>
            </w:pPr>
            <w:r>
              <w:t>基本工资</w:t>
            </w:r>
          </w:p>
        </w:tc>
        <w:tc>
          <w:tcPr>
            <w:tcW w:w="2551" w:type="dxa"/>
            <w:vAlign w:val="center"/>
          </w:tcPr>
          <w:p w:rsidR="00B43BA6" w:rsidRDefault="00D65DF1">
            <w:pPr>
              <w:pStyle w:val="4"/>
            </w:pPr>
            <w:r>
              <w:t>60.00</w:t>
            </w:r>
          </w:p>
        </w:tc>
        <w:tc>
          <w:tcPr>
            <w:tcW w:w="2551" w:type="dxa"/>
            <w:vAlign w:val="center"/>
          </w:tcPr>
          <w:p w:rsidR="00B43BA6" w:rsidRDefault="00D65DF1">
            <w:pPr>
              <w:pStyle w:val="4"/>
            </w:pPr>
            <w:r>
              <w:t>60.00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4</w:t>
            </w:r>
          </w:p>
        </w:tc>
        <w:tc>
          <w:tcPr>
            <w:tcW w:w="1191" w:type="dxa"/>
            <w:vAlign w:val="center"/>
          </w:tcPr>
          <w:p w:rsidR="00B43BA6" w:rsidRDefault="00D65DF1">
            <w:pPr>
              <w:pStyle w:val="2"/>
            </w:pPr>
            <w:r>
              <w:t>30102</w:t>
            </w:r>
          </w:p>
        </w:tc>
        <w:tc>
          <w:tcPr>
            <w:tcW w:w="4535" w:type="dxa"/>
            <w:vAlign w:val="center"/>
          </w:tcPr>
          <w:p w:rsidR="00B43BA6" w:rsidRDefault="00D65DF1">
            <w:pPr>
              <w:pStyle w:val="2"/>
            </w:pPr>
            <w:r>
              <w:t>津贴补贴</w:t>
            </w:r>
          </w:p>
        </w:tc>
        <w:tc>
          <w:tcPr>
            <w:tcW w:w="2551" w:type="dxa"/>
            <w:vAlign w:val="center"/>
          </w:tcPr>
          <w:p w:rsidR="00B43BA6" w:rsidRDefault="00D65DF1">
            <w:pPr>
              <w:pStyle w:val="4"/>
            </w:pPr>
            <w:r>
              <w:t>62.03</w:t>
            </w:r>
          </w:p>
        </w:tc>
        <w:tc>
          <w:tcPr>
            <w:tcW w:w="2551" w:type="dxa"/>
            <w:vAlign w:val="center"/>
          </w:tcPr>
          <w:p w:rsidR="00B43BA6" w:rsidRDefault="00D65DF1">
            <w:pPr>
              <w:pStyle w:val="4"/>
            </w:pPr>
            <w:r>
              <w:t>62.03</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5</w:t>
            </w:r>
          </w:p>
        </w:tc>
        <w:tc>
          <w:tcPr>
            <w:tcW w:w="1191" w:type="dxa"/>
            <w:vAlign w:val="center"/>
          </w:tcPr>
          <w:p w:rsidR="00B43BA6" w:rsidRDefault="00D65DF1">
            <w:pPr>
              <w:pStyle w:val="2"/>
            </w:pPr>
            <w:r>
              <w:t>30103</w:t>
            </w:r>
          </w:p>
        </w:tc>
        <w:tc>
          <w:tcPr>
            <w:tcW w:w="4535" w:type="dxa"/>
            <w:vAlign w:val="center"/>
          </w:tcPr>
          <w:p w:rsidR="00B43BA6" w:rsidRDefault="00D65DF1">
            <w:pPr>
              <w:pStyle w:val="2"/>
            </w:pPr>
            <w:r>
              <w:t>奖金</w:t>
            </w:r>
          </w:p>
        </w:tc>
        <w:tc>
          <w:tcPr>
            <w:tcW w:w="2551" w:type="dxa"/>
            <w:vAlign w:val="center"/>
          </w:tcPr>
          <w:p w:rsidR="00B43BA6" w:rsidRDefault="00D65DF1">
            <w:pPr>
              <w:pStyle w:val="4"/>
            </w:pPr>
            <w:r>
              <w:t>37.00</w:t>
            </w:r>
          </w:p>
        </w:tc>
        <w:tc>
          <w:tcPr>
            <w:tcW w:w="2551" w:type="dxa"/>
            <w:vAlign w:val="center"/>
          </w:tcPr>
          <w:p w:rsidR="00B43BA6" w:rsidRDefault="00D65DF1">
            <w:pPr>
              <w:pStyle w:val="4"/>
            </w:pPr>
            <w:r>
              <w:t>37.00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6</w:t>
            </w:r>
          </w:p>
        </w:tc>
        <w:tc>
          <w:tcPr>
            <w:tcW w:w="1191" w:type="dxa"/>
            <w:vAlign w:val="center"/>
          </w:tcPr>
          <w:p w:rsidR="00B43BA6" w:rsidRDefault="00D65DF1">
            <w:pPr>
              <w:pStyle w:val="2"/>
            </w:pPr>
            <w:r>
              <w:t>30107</w:t>
            </w:r>
          </w:p>
        </w:tc>
        <w:tc>
          <w:tcPr>
            <w:tcW w:w="4535" w:type="dxa"/>
            <w:vAlign w:val="center"/>
          </w:tcPr>
          <w:p w:rsidR="00B43BA6" w:rsidRDefault="00D65DF1">
            <w:pPr>
              <w:pStyle w:val="2"/>
            </w:pPr>
            <w:r>
              <w:t>绩效工资</w:t>
            </w:r>
          </w:p>
        </w:tc>
        <w:tc>
          <w:tcPr>
            <w:tcW w:w="2551" w:type="dxa"/>
            <w:vAlign w:val="center"/>
          </w:tcPr>
          <w:p w:rsidR="00B43BA6" w:rsidRDefault="00D65DF1">
            <w:pPr>
              <w:pStyle w:val="4"/>
            </w:pPr>
            <w:r>
              <w:t>5.00</w:t>
            </w:r>
          </w:p>
        </w:tc>
        <w:tc>
          <w:tcPr>
            <w:tcW w:w="2551" w:type="dxa"/>
            <w:vAlign w:val="center"/>
          </w:tcPr>
          <w:p w:rsidR="00B43BA6" w:rsidRDefault="00D65DF1">
            <w:pPr>
              <w:pStyle w:val="4"/>
            </w:pPr>
            <w:r>
              <w:t>5.00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7</w:t>
            </w:r>
          </w:p>
        </w:tc>
        <w:tc>
          <w:tcPr>
            <w:tcW w:w="1191" w:type="dxa"/>
            <w:vAlign w:val="center"/>
          </w:tcPr>
          <w:p w:rsidR="00B43BA6" w:rsidRDefault="00D65DF1">
            <w:pPr>
              <w:pStyle w:val="2"/>
            </w:pPr>
            <w:r>
              <w:t>30108</w:t>
            </w:r>
          </w:p>
        </w:tc>
        <w:tc>
          <w:tcPr>
            <w:tcW w:w="4535" w:type="dxa"/>
            <w:vAlign w:val="center"/>
          </w:tcPr>
          <w:p w:rsidR="00B43BA6" w:rsidRDefault="00D65DF1">
            <w:pPr>
              <w:pStyle w:val="2"/>
            </w:pPr>
            <w:r>
              <w:t>机关事业单位基本养老保险缴费</w:t>
            </w:r>
          </w:p>
        </w:tc>
        <w:tc>
          <w:tcPr>
            <w:tcW w:w="2551" w:type="dxa"/>
            <w:vAlign w:val="center"/>
          </w:tcPr>
          <w:p w:rsidR="00B43BA6" w:rsidRDefault="00D65DF1">
            <w:pPr>
              <w:pStyle w:val="4"/>
            </w:pPr>
            <w:r>
              <w:t>20.00</w:t>
            </w:r>
          </w:p>
        </w:tc>
        <w:tc>
          <w:tcPr>
            <w:tcW w:w="2551" w:type="dxa"/>
            <w:vAlign w:val="center"/>
          </w:tcPr>
          <w:p w:rsidR="00B43BA6" w:rsidRDefault="00D65DF1">
            <w:pPr>
              <w:pStyle w:val="4"/>
            </w:pPr>
            <w:r>
              <w:t>20.00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8</w:t>
            </w:r>
          </w:p>
        </w:tc>
        <w:tc>
          <w:tcPr>
            <w:tcW w:w="1191" w:type="dxa"/>
            <w:vAlign w:val="center"/>
          </w:tcPr>
          <w:p w:rsidR="00B43BA6" w:rsidRDefault="00D65DF1">
            <w:pPr>
              <w:pStyle w:val="2"/>
            </w:pPr>
            <w:r>
              <w:t>30110</w:t>
            </w:r>
          </w:p>
        </w:tc>
        <w:tc>
          <w:tcPr>
            <w:tcW w:w="4535" w:type="dxa"/>
            <w:vAlign w:val="center"/>
          </w:tcPr>
          <w:p w:rsidR="00B43BA6" w:rsidRDefault="00D65DF1">
            <w:pPr>
              <w:pStyle w:val="2"/>
            </w:pPr>
            <w:r>
              <w:t>职工基本医疗保险缴费</w:t>
            </w:r>
          </w:p>
        </w:tc>
        <w:tc>
          <w:tcPr>
            <w:tcW w:w="2551" w:type="dxa"/>
            <w:vAlign w:val="center"/>
          </w:tcPr>
          <w:p w:rsidR="00B43BA6" w:rsidRDefault="00D65DF1">
            <w:pPr>
              <w:pStyle w:val="4"/>
            </w:pPr>
            <w:r>
              <w:t>7.11</w:t>
            </w:r>
          </w:p>
        </w:tc>
        <w:tc>
          <w:tcPr>
            <w:tcW w:w="2551" w:type="dxa"/>
            <w:vAlign w:val="center"/>
          </w:tcPr>
          <w:p w:rsidR="00B43BA6" w:rsidRDefault="00D65DF1">
            <w:pPr>
              <w:pStyle w:val="4"/>
            </w:pPr>
            <w:r>
              <w:t>7.11</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9</w:t>
            </w:r>
          </w:p>
        </w:tc>
        <w:tc>
          <w:tcPr>
            <w:tcW w:w="1191" w:type="dxa"/>
            <w:vAlign w:val="center"/>
          </w:tcPr>
          <w:p w:rsidR="00B43BA6" w:rsidRDefault="00D65DF1">
            <w:pPr>
              <w:pStyle w:val="2"/>
            </w:pPr>
            <w:r>
              <w:t>30112</w:t>
            </w:r>
          </w:p>
        </w:tc>
        <w:tc>
          <w:tcPr>
            <w:tcW w:w="4535" w:type="dxa"/>
            <w:vAlign w:val="center"/>
          </w:tcPr>
          <w:p w:rsidR="00B43BA6" w:rsidRDefault="00D65DF1">
            <w:pPr>
              <w:pStyle w:val="2"/>
            </w:pPr>
            <w:r>
              <w:t>其他社会保障缴费</w:t>
            </w:r>
          </w:p>
        </w:tc>
        <w:tc>
          <w:tcPr>
            <w:tcW w:w="2551" w:type="dxa"/>
            <w:vAlign w:val="center"/>
          </w:tcPr>
          <w:p w:rsidR="00B43BA6" w:rsidRDefault="00D65DF1">
            <w:pPr>
              <w:pStyle w:val="4"/>
            </w:pPr>
            <w:r>
              <w:t>2.00</w:t>
            </w:r>
          </w:p>
        </w:tc>
        <w:tc>
          <w:tcPr>
            <w:tcW w:w="2551" w:type="dxa"/>
            <w:vAlign w:val="center"/>
          </w:tcPr>
          <w:p w:rsidR="00B43BA6" w:rsidRDefault="00D65DF1">
            <w:pPr>
              <w:pStyle w:val="4"/>
            </w:pPr>
            <w:r>
              <w:t>2.00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10</w:t>
            </w:r>
          </w:p>
        </w:tc>
        <w:tc>
          <w:tcPr>
            <w:tcW w:w="1191" w:type="dxa"/>
            <w:vAlign w:val="center"/>
          </w:tcPr>
          <w:p w:rsidR="00B43BA6" w:rsidRDefault="00D65DF1">
            <w:pPr>
              <w:pStyle w:val="2"/>
            </w:pPr>
            <w:r>
              <w:t>30113</w:t>
            </w:r>
          </w:p>
        </w:tc>
        <w:tc>
          <w:tcPr>
            <w:tcW w:w="4535" w:type="dxa"/>
            <w:vAlign w:val="center"/>
          </w:tcPr>
          <w:p w:rsidR="00B43BA6" w:rsidRDefault="00D65DF1">
            <w:pPr>
              <w:pStyle w:val="2"/>
            </w:pPr>
            <w:r>
              <w:t>住房公积金</w:t>
            </w:r>
          </w:p>
        </w:tc>
        <w:tc>
          <w:tcPr>
            <w:tcW w:w="2551" w:type="dxa"/>
            <w:vAlign w:val="center"/>
          </w:tcPr>
          <w:p w:rsidR="00B43BA6" w:rsidRDefault="00D65DF1">
            <w:pPr>
              <w:pStyle w:val="4"/>
            </w:pPr>
            <w:r>
              <w:t>17.00</w:t>
            </w:r>
          </w:p>
        </w:tc>
        <w:tc>
          <w:tcPr>
            <w:tcW w:w="2551" w:type="dxa"/>
            <w:vAlign w:val="center"/>
          </w:tcPr>
          <w:p w:rsidR="00B43BA6" w:rsidRDefault="00D65DF1">
            <w:pPr>
              <w:pStyle w:val="4"/>
            </w:pPr>
            <w:r>
              <w:t>17.00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11</w:t>
            </w:r>
          </w:p>
        </w:tc>
        <w:tc>
          <w:tcPr>
            <w:tcW w:w="1191" w:type="dxa"/>
            <w:vAlign w:val="center"/>
          </w:tcPr>
          <w:p w:rsidR="00B43BA6" w:rsidRDefault="00D65DF1">
            <w:pPr>
              <w:pStyle w:val="2"/>
            </w:pPr>
            <w:r>
              <w:t>302</w:t>
            </w:r>
          </w:p>
        </w:tc>
        <w:tc>
          <w:tcPr>
            <w:tcW w:w="4535" w:type="dxa"/>
            <w:vAlign w:val="center"/>
          </w:tcPr>
          <w:p w:rsidR="00B43BA6" w:rsidRDefault="00D65DF1">
            <w:pPr>
              <w:pStyle w:val="2"/>
            </w:pPr>
            <w:r>
              <w:t>商品和服务支出</w:t>
            </w:r>
          </w:p>
        </w:tc>
        <w:tc>
          <w:tcPr>
            <w:tcW w:w="2551" w:type="dxa"/>
            <w:vAlign w:val="center"/>
          </w:tcPr>
          <w:p w:rsidR="00B43BA6" w:rsidRDefault="00D65DF1">
            <w:pPr>
              <w:pStyle w:val="4"/>
            </w:pPr>
            <w:r>
              <w:t>22.92</w:t>
            </w:r>
          </w:p>
        </w:tc>
        <w:tc>
          <w:tcPr>
            <w:tcW w:w="2551" w:type="dxa"/>
            <w:vAlign w:val="center"/>
          </w:tcPr>
          <w:p w:rsidR="00B43BA6" w:rsidRDefault="00B43BA6">
            <w:pPr>
              <w:pStyle w:val="4"/>
            </w:pPr>
          </w:p>
        </w:tc>
        <w:tc>
          <w:tcPr>
            <w:tcW w:w="2551" w:type="dxa"/>
            <w:vAlign w:val="center"/>
          </w:tcPr>
          <w:p w:rsidR="00B43BA6" w:rsidRDefault="00D65DF1">
            <w:pPr>
              <w:pStyle w:val="4"/>
            </w:pPr>
            <w:r>
              <w:t>22.92</w:t>
            </w:r>
          </w:p>
        </w:tc>
      </w:tr>
      <w:tr w:rsidR="00B43BA6">
        <w:trPr>
          <w:trHeight w:val="369"/>
          <w:jc w:val="center"/>
        </w:trPr>
        <w:tc>
          <w:tcPr>
            <w:tcW w:w="850" w:type="dxa"/>
            <w:vAlign w:val="center"/>
          </w:tcPr>
          <w:p w:rsidR="00B43BA6" w:rsidRDefault="00D65DF1">
            <w:pPr>
              <w:pStyle w:val="3"/>
            </w:pPr>
            <w:r>
              <w:t>12</w:t>
            </w:r>
          </w:p>
        </w:tc>
        <w:tc>
          <w:tcPr>
            <w:tcW w:w="1191" w:type="dxa"/>
            <w:vAlign w:val="center"/>
          </w:tcPr>
          <w:p w:rsidR="00B43BA6" w:rsidRDefault="00D65DF1">
            <w:pPr>
              <w:pStyle w:val="2"/>
            </w:pPr>
            <w:r>
              <w:t>30201</w:t>
            </w:r>
          </w:p>
        </w:tc>
        <w:tc>
          <w:tcPr>
            <w:tcW w:w="4535" w:type="dxa"/>
            <w:vAlign w:val="center"/>
          </w:tcPr>
          <w:p w:rsidR="00B43BA6" w:rsidRDefault="00D65DF1">
            <w:pPr>
              <w:pStyle w:val="2"/>
            </w:pPr>
            <w:r>
              <w:t>办公费</w:t>
            </w:r>
          </w:p>
        </w:tc>
        <w:tc>
          <w:tcPr>
            <w:tcW w:w="2551" w:type="dxa"/>
            <w:vAlign w:val="center"/>
          </w:tcPr>
          <w:p w:rsidR="00B43BA6" w:rsidRDefault="00D65DF1">
            <w:pPr>
              <w:pStyle w:val="4"/>
            </w:pPr>
            <w:r>
              <w:t>2.34</w:t>
            </w:r>
          </w:p>
        </w:tc>
        <w:tc>
          <w:tcPr>
            <w:tcW w:w="2551" w:type="dxa"/>
            <w:vAlign w:val="center"/>
          </w:tcPr>
          <w:p w:rsidR="00B43BA6" w:rsidRDefault="00B43BA6">
            <w:pPr>
              <w:pStyle w:val="4"/>
            </w:pPr>
          </w:p>
        </w:tc>
        <w:tc>
          <w:tcPr>
            <w:tcW w:w="2551" w:type="dxa"/>
            <w:vAlign w:val="center"/>
          </w:tcPr>
          <w:p w:rsidR="00B43BA6" w:rsidRDefault="00D65DF1">
            <w:pPr>
              <w:pStyle w:val="4"/>
            </w:pPr>
            <w:r>
              <w:t>2.34</w:t>
            </w:r>
          </w:p>
        </w:tc>
      </w:tr>
      <w:tr w:rsidR="00B43BA6">
        <w:trPr>
          <w:trHeight w:val="369"/>
          <w:jc w:val="center"/>
        </w:trPr>
        <w:tc>
          <w:tcPr>
            <w:tcW w:w="850" w:type="dxa"/>
            <w:vAlign w:val="center"/>
          </w:tcPr>
          <w:p w:rsidR="00B43BA6" w:rsidRDefault="00D65DF1">
            <w:pPr>
              <w:pStyle w:val="3"/>
            </w:pPr>
            <w:r>
              <w:t>13</w:t>
            </w:r>
          </w:p>
        </w:tc>
        <w:tc>
          <w:tcPr>
            <w:tcW w:w="1191" w:type="dxa"/>
            <w:vAlign w:val="center"/>
          </w:tcPr>
          <w:p w:rsidR="00B43BA6" w:rsidRDefault="00D65DF1">
            <w:pPr>
              <w:pStyle w:val="2"/>
            </w:pPr>
            <w:r>
              <w:t>30207</w:t>
            </w:r>
          </w:p>
        </w:tc>
        <w:tc>
          <w:tcPr>
            <w:tcW w:w="4535" w:type="dxa"/>
            <w:vAlign w:val="center"/>
          </w:tcPr>
          <w:p w:rsidR="00B43BA6" w:rsidRDefault="00D65DF1">
            <w:pPr>
              <w:pStyle w:val="2"/>
            </w:pPr>
            <w:r>
              <w:t>邮电费</w:t>
            </w:r>
          </w:p>
        </w:tc>
        <w:tc>
          <w:tcPr>
            <w:tcW w:w="2551" w:type="dxa"/>
            <w:vAlign w:val="center"/>
          </w:tcPr>
          <w:p w:rsidR="00B43BA6" w:rsidRDefault="00D65DF1">
            <w:pPr>
              <w:pStyle w:val="4"/>
            </w:pPr>
            <w:r>
              <w:t>6.80</w:t>
            </w:r>
          </w:p>
        </w:tc>
        <w:tc>
          <w:tcPr>
            <w:tcW w:w="2551" w:type="dxa"/>
            <w:vAlign w:val="center"/>
          </w:tcPr>
          <w:p w:rsidR="00B43BA6" w:rsidRDefault="00B43BA6">
            <w:pPr>
              <w:pStyle w:val="4"/>
            </w:pPr>
          </w:p>
        </w:tc>
        <w:tc>
          <w:tcPr>
            <w:tcW w:w="2551" w:type="dxa"/>
            <w:vAlign w:val="center"/>
          </w:tcPr>
          <w:p w:rsidR="00B43BA6" w:rsidRDefault="00D65DF1">
            <w:pPr>
              <w:pStyle w:val="4"/>
            </w:pPr>
            <w:r>
              <w:t>6.80</w:t>
            </w:r>
          </w:p>
        </w:tc>
      </w:tr>
      <w:tr w:rsidR="00B43BA6">
        <w:trPr>
          <w:trHeight w:val="369"/>
          <w:jc w:val="center"/>
        </w:trPr>
        <w:tc>
          <w:tcPr>
            <w:tcW w:w="850" w:type="dxa"/>
            <w:vAlign w:val="center"/>
          </w:tcPr>
          <w:p w:rsidR="00B43BA6" w:rsidRDefault="00D65DF1">
            <w:pPr>
              <w:pStyle w:val="3"/>
            </w:pPr>
            <w:r>
              <w:t>14</w:t>
            </w:r>
          </w:p>
        </w:tc>
        <w:tc>
          <w:tcPr>
            <w:tcW w:w="1191" w:type="dxa"/>
            <w:vAlign w:val="center"/>
          </w:tcPr>
          <w:p w:rsidR="00B43BA6" w:rsidRDefault="00D65DF1">
            <w:pPr>
              <w:pStyle w:val="2"/>
            </w:pPr>
            <w:r>
              <w:t>30228</w:t>
            </w:r>
          </w:p>
        </w:tc>
        <w:tc>
          <w:tcPr>
            <w:tcW w:w="4535" w:type="dxa"/>
            <w:vAlign w:val="center"/>
          </w:tcPr>
          <w:p w:rsidR="00B43BA6" w:rsidRDefault="00D65DF1">
            <w:pPr>
              <w:pStyle w:val="2"/>
            </w:pPr>
            <w:r>
              <w:t>工会经费</w:t>
            </w:r>
          </w:p>
        </w:tc>
        <w:tc>
          <w:tcPr>
            <w:tcW w:w="2551" w:type="dxa"/>
            <w:vAlign w:val="center"/>
          </w:tcPr>
          <w:p w:rsidR="00B43BA6" w:rsidRDefault="00D65DF1">
            <w:pPr>
              <w:pStyle w:val="4"/>
            </w:pPr>
            <w:r>
              <w:t>1.07</w:t>
            </w:r>
          </w:p>
        </w:tc>
        <w:tc>
          <w:tcPr>
            <w:tcW w:w="2551" w:type="dxa"/>
            <w:vAlign w:val="center"/>
          </w:tcPr>
          <w:p w:rsidR="00B43BA6" w:rsidRDefault="00B43BA6">
            <w:pPr>
              <w:pStyle w:val="4"/>
            </w:pPr>
          </w:p>
        </w:tc>
        <w:tc>
          <w:tcPr>
            <w:tcW w:w="2551" w:type="dxa"/>
            <w:vAlign w:val="center"/>
          </w:tcPr>
          <w:p w:rsidR="00B43BA6" w:rsidRDefault="00D65DF1">
            <w:pPr>
              <w:pStyle w:val="4"/>
            </w:pPr>
            <w:r>
              <w:t>1.07</w:t>
            </w:r>
          </w:p>
        </w:tc>
      </w:tr>
      <w:tr w:rsidR="00B43BA6">
        <w:trPr>
          <w:trHeight w:val="369"/>
          <w:jc w:val="center"/>
        </w:trPr>
        <w:tc>
          <w:tcPr>
            <w:tcW w:w="850" w:type="dxa"/>
            <w:vAlign w:val="center"/>
          </w:tcPr>
          <w:p w:rsidR="00B43BA6" w:rsidRDefault="00D65DF1">
            <w:pPr>
              <w:pStyle w:val="3"/>
            </w:pPr>
            <w:r>
              <w:t>15</w:t>
            </w:r>
          </w:p>
        </w:tc>
        <w:tc>
          <w:tcPr>
            <w:tcW w:w="1191" w:type="dxa"/>
            <w:vAlign w:val="center"/>
          </w:tcPr>
          <w:p w:rsidR="00B43BA6" w:rsidRDefault="00D65DF1">
            <w:pPr>
              <w:pStyle w:val="2"/>
            </w:pPr>
            <w:r>
              <w:t>30231</w:t>
            </w:r>
          </w:p>
        </w:tc>
        <w:tc>
          <w:tcPr>
            <w:tcW w:w="4535" w:type="dxa"/>
            <w:vAlign w:val="center"/>
          </w:tcPr>
          <w:p w:rsidR="00B43BA6" w:rsidRDefault="00D65DF1">
            <w:pPr>
              <w:pStyle w:val="2"/>
            </w:pPr>
            <w:r>
              <w:t>公务用车运行维护费</w:t>
            </w:r>
          </w:p>
        </w:tc>
        <w:tc>
          <w:tcPr>
            <w:tcW w:w="2551" w:type="dxa"/>
            <w:vAlign w:val="center"/>
          </w:tcPr>
          <w:p w:rsidR="00B43BA6" w:rsidRDefault="00D65DF1">
            <w:pPr>
              <w:pStyle w:val="4"/>
            </w:pPr>
            <w:r>
              <w:t>2.91</w:t>
            </w:r>
          </w:p>
        </w:tc>
        <w:tc>
          <w:tcPr>
            <w:tcW w:w="2551" w:type="dxa"/>
            <w:vAlign w:val="center"/>
          </w:tcPr>
          <w:p w:rsidR="00B43BA6" w:rsidRDefault="00B43BA6">
            <w:pPr>
              <w:pStyle w:val="4"/>
            </w:pPr>
          </w:p>
        </w:tc>
        <w:tc>
          <w:tcPr>
            <w:tcW w:w="2551" w:type="dxa"/>
            <w:vAlign w:val="center"/>
          </w:tcPr>
          <w:p w:rsidR="00B43BA6" w:rsidRDefault="00D65DF1">
            <w:pPr>
              <w:pStyle w:val="4"/>
            </w:pPr>
            <w:r>
              <w:t>2.91</w:t>
            </w:r>
          </w:p>
        </w:tc>
      </w:tr>
      <w:tr w:rsidR="00B43BA6">
        <w:trPr>
          <w:trHeight w:val="369"/>
          <w:jc w:val="center"/>
        </w:trPr>
        <w:tc>
          <w:tcPr>
            <w:tcW w:w="850" w:type="dxa"/>
            <w:vAlign w:val="center"/>
          </w:tcPr>
          <w:p w:rsidR="00B43BA6" w:rsidRDefault="00D65DF1">
            <w:pPr>
              <w:pStyle w:val="3"/>
            </w:pPr>
            <w:r>
              <w:t>16</w:t>
            </w:r>
          </w:p>
        </w:tc>
        <w:tc>
          <w:tcPr>
            <w:tcW w:w="1191" w:type="dxa"/>
            <w:vAlign w:val="center"/>
          </w:tcPr>
          <w:p w:rsidR="00B43BA6" w:rsidRDefault="00D65DF1">
            <w:pPr>
              <w:pStyle w:val="2"/>
            </w:pPr>
            <w:r>
              <w:t>30239</w:t>
            </w:r>
          </w:p>
        </w:tc>
        <w:tc>
          <w:tcPr>
            <w:tcW w:w="4535" w:type="dxa"/>
            <w:vAlign w:val="center"/>
          </w:tcPr>
          <w:p w:rsidR="00B43BA6" w:rsidRDefault="00D65DF1">
            <w:pPr>
              <w:pStyle w:val="2"/>
            </w:pPr>
            <w:r>
              <w:t>其他交通费用</w:t>
            </w:r>
          </w:p>
        </w:tc>
        <w:tc>
          <w:tcPr>
            <w:tcW w:w="2551" w:type="dxa"/>
            <w:vAlign w:val="center"/>
          </w:tcPr>
          <w:p w:rsidR="00B43BA6" w:rsidRDefault="00D65DF1">
            <w:pPr>
              <w:pStyle w:val="4"/>
            </w:pPr>
            <w:r>
              <w:t>8.00</w:t>
            </w:r>
          </w:p>
        </w:tc>
        <w:tc>
          <w:tcPr>
            <w:tcW w:w="2551" w:type="dxa"/>
            <w:vAlign w:val="center"/>
          </w:tcPr>
          <w:p w:rsidR="00B43BA6" w:rsidRDefault="00B43BA6">
            <w:pPr>
              <w:pStyle w:val="4"/>
            </w:pPr>
          </w:p>
        </w:tc>
        <w:tc>
          <w:tcPr>
            <w:tcW w:w="2551" w:type="dxa"/>
            <w:vAlign w:val="center"/>
          </w:tcPr>
          <w:p w:rsidR="00B43BA6" w:rsidRDefault="00D65DF1">
            <w:pPr>
              <w:pStyle w:val="4"/>
            </w:pPr>
            <w:r>
              <w:t>8.00</w:t>
            </w:r>
          </w:p>
        </w:tc>
      </w:tr>
      <w:tr w:rsidR="00B43BA6">
        <w:trPr>
          <w:trHeight w:val="369"/>
          <w:jc w:val="center"/>
        </w:trPr>
        <w:tc>
          <w:tcPr>
            <w:tcW w:w="850" w:type="dxa"/>
            <w:vAlign w:val="center"/>
          </w:tcPr>
          <w:p w:rsidR="00B43BA6" w:rsidRDefault="00D65DF1">
            <w:pPr>
              <w:pStyle w:val="3"/>
            </w:pPr>
            <w:r>
              <w:t>17</w:t>
            </w:r>
          </w:p>
        </w:tc>
        <w:tc>
          <w:tcPr>
            <w:tcW w:w="1191" w:type="dxa"/>
            <w:vAlign w:val="center"/>
          </w:tcPr>
          <w:p w:rsidR="00B43BA6" w:rsidRDefault="00D65DF1">
            <w:pPr>
              <w:pStyle w:val="2"/>
            </w:pPr>
            <w:r>
              <w:t>30299</w:t>
            </w:r>
          </w:p>
        </w:tc>
        <w:tc>
          <w:tcPr>
            <w:tcW w:w="4535" w:type="dxa"/>
            <w:vAlign w:val="center"/>
          </w:tcPr>
          <w:p w:rsidR="00B43BA6" w:rsidRDefault="00D65DF1">
            <w:pPr>
              <w:pStyle w:val="2"/>
            </w:pPr>
            <w:r>
              <w:t>其他商品和服务支出</w:t>
            </w:r>
          </w:p>
        </w:tc>
        <w:tc>
          <w:tcPr>
            <w:tcW w:w="2551" w:type="dxa"/>
            <w:vAlign w:val="center"/>
          </w:tcPr>
          <w:p w:rsidR="00B43BA6" w:rsidRDefault="00D65DF1">
            <w:pPr>
              <w:pStyle w:val="4"/>
            </w:pPr>
            <w:r>
              <w:t>1.80</w:t>
            </w:r>
          </w:p>
        </w:tc>
        <w:tc>
          <w:tcPr>
            <w:tcW w:w="2551" w:type="dxa"/>
            <w:vAlign w:val="center"/>
          </w:tcPr>
          <w:p w:rsidR="00B43BA6" w:rsidRDefault="00B43BA6">
            <w:pPr>
              <w:pStyle w:val="4"/>
            </w:pPr>
          </w:p>
        </w:tc>
        <w:tc>
          <w:tcPr>
            <w:tcW w:w="2551" w:type="dxa"/>
            <w:vAlign w:val="center"/>
          </w:tcPr>
          <w:p w:rsidR="00B43BA6" w:rsidRDefault="00D65DF1">
            <w:pPr>
              <w:pStyle w:val="4"/>
            </w:pPr>
            <w:r>
              <w:t>1.80</w:t>
            </w:r>
          </w:p>
        </w:tc>
      </w:tr>
      <w:tr w:rsidR="00B43BA6">
        <w:trPr>
          <w:trHeight w:val="369"/>
          <w:jc w:val="center"/>
        </w:trPr>
        <w:tc>
          <w:tcPr>
            <w:tcW w:w="850" w:type="dxa"/>
            <w:vAlign w:val="center"/>
          </w:tcPr>
          <w:p w:rsidR="00B43BA6" w:rsidRDefault="00D65DF1">
            <w:pPr>
              <w:pStyle w:val="3"/>
            </w:pPr>
            <w:r>
              <w:t>18</w:t>
            </w:r>
          </w:p>
        </w:tc>
        <w:tc>
          <w:tcPr>
            <w:tcW w:w="1191" w:type="dxa"/>
            <w:vAlign w:val="center"/>
          </w:tcPr>
          <w:p w:rsidR="00B43BA6" w:rsidRDefault="00D65DF1">
            <w:pPr>
              <w:pStyle w:val="2"/>
            </w:pPr>
            <w:r>
              <w:t>303</w:t>
            </w:r>
          </w:p>
        </w:tc>
        <w:tc>
          <w:tcPr>
            <w:tcW w:w="4535" w:type="dxa"/>
            <w:vAlign w:val="center"/>
          </w:tcPr>
          <w:p w:rsidR="00B43BA6" w:rsidRDefault="00D65DF1">
            <w:pPr>
              <w:pStyle w:val="2"/>
            </w:pPr>
            <w:r>
              <w:t>对个人和家庭的补助</w:t>
            </w:r>
          </w:p>
        </w:tc>
        <w:tc>
          <w:tcPr>
            <w:tcW w:w="2551" w:type="dxa"/>
            <w:vAlign w:val="center"/>
          </w:tcPr>
          <w:p w:rsidR="00B43BA6" w:rsidRDefault="00D65DF1">
            <w:pPr>
              <w:pStyle w:val="4"/>
            </w:pPr>
            <w:r>
              <w:t>21.00</w:t>
            </w:r>
          </w:p>
        </w:tc>
        <w:tc>
          <w:tcPr>
            <w:tcW w:w="2551" w:type="dxa"/>
            <w:vAlign w:val="center"/>
          </w:tcPr>
          <w:p w:rsidR="00B43BA6" w:rsidRDefault="00D65DF1">
            <w:pPr>
              <w:pStyle w:val="4"/>
            </w:pPr>
            <w:r>
              <w:t>21.00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t>19</w:t>
            </w:r>
          </w:p>
        </w:tc>
        <w:tc>
          <w:tcPr>
            <w:tcW w:w="1191" w:type="dxa"/>
            <w:vAlign w:val="center"/>
          </w:tcPr>
          <w:p w:rsidR="00B43BA6" w:rsidRDefault="00D65DF1">
            <w:pPr>
              <w:pStyle w:val="2"/>
            </w:pPr>
            <w:r>
              <w:t>30302</w:t>
            </w:r>
          </w:p>
        </w:tc>
        <w:tc>
          <w:tcPr>
            <w:tcW w:w="4535" w:type="dxa"/>
            <w:vAlign w:val="center"/>
          </w:tcPr>
          <w:p w:rsidR="00B43BA6" w:rsidRDefault="00D65DF1">
            <w:pPr>
              <w:pStyle w:val="2"/>
            </w:pPr>
            <w:r>
              <w:t>退休费</w:t>
            </w:r>
          </w:p>
        </w:tc>
        <w:tc>
          <w:tcPr>
            <w:tcW w:w="2551" w:type="dxa"/>
            <w:vAlign w:val="center"/>
          </w:tcPr>
          <w:p w:rsidR="00B43BA6" w:rsidRDefault="00D65DF1">
            <w:pPr>
              <w:pStyle w:val="4"/>
            </w:pPr>
            <w:r>
              <w:t>19.00</w:t>
            </w:r>
          </w:p>
        </w:tc>
        <w:tc>
          <w:tcPr>
            <w:tcW w:w="2551" w:type="dxa"/>
            <w:vAlign w:val="center"/>
          </w:tcPr>
          <w:p w:rsidR="00B43BA6" w:rsidRDefault="00D65DF1">
            <w:pPr>
              <w:pStyle w:val="4"/>
            </w:pPr>
            <w:r>
              <w:t>19.00</w:t>
            </w:r>
          </w:p>
        </w:tc>
        <w:tc>
          <w:tcPr>
            <w:tcW w:w="2551" w:type="dxa"/>
            <w:vAlign w:val="center"/>
          </w:tcPr>
          <w:p w:rsidR="00B43BA6" w:rsidRDefault="00B43BA6">
            <w:pPr>
              <w:pStyle w:val="4"/>
            </w:pPr>
          </w:p>
        </w:tc>
      </w:tr>
      <w:tr w:rsidR="00B43BA6">
        <w:trPr>
          <w:trHeight w:val="369"/>
          <w:jc w:val="center"/>
        </w:trPr>
        <w:tc>
          <w:tcPr>
            <w:tcW w:w="850" w:type="dxa"/>
            <w:vAlign w:val="center"/>
          </w:tcPr>
          <w:p w:rsidR="00B43BA6" w:rsidRDefault="00D65DF1">
            <w:pPr>
              <w:pStyle w:val="3"/>
            </w:pPr>
            <w:r>
              <w:lastRenderedPageBreak/>
              <w:t>20</w:t>
            </w:r>
          </w:p>
        </w:tc>
        <w:tc>
          <w:tcPr>
            <w:tcW w:w="1191" w:type="dxa"/>
            <w:vAlign w:val="center"/>
          </w:tcPr>
          <w:p w:rsidR="00B43BA6" w:rsidRDefault="00D65DF1">
            <w:pPr>
              <w:pStyle w:val="2"/>
            </w:pPr>
            <w:r>
              <w:t>30305</w:t>
            </w:r>
          </w:p>
        </w:tc>
        <w:tc>
          <w:tcPr>
            <w:tcW w:w="4535" w:type="dxa"/>
            <w:vAlign w:val="center"/>
          </w:tcPr>
          <w:p w:rsidR="00B43BA6" w:rsidRDefault="00D65DF1">
            <w:pPr>
              <w:pStyle w:val="2"/>
            </w:pPr>
            <w:r>
              <w:t>生活补助</w:t>
            </w:r>
          </w:p>
        </w:tc>
        <w:tc>
          <w:tcPr>
            <w:tcW w:w="2551" w:type="dxa"/>
            <w:vAlign w:val="center"/>
          </w:tcPr>
          <w:p w:rsidR="00B43BA6" w:rsidRDefault="00D65DF1">
            <w:pPr>
              <w:pStyle w:val="4"/>
            </w:pPr>
            <w:r>
              <w:t>2.00</w:t>
            </w:r>
          </w:p>
        </w:tc>
        <w:tc>
          <w:tcPr>
            <w:tcW w:w="2551" w:type="dxa"/>
            <w:vAlign w:val="center"/>
          </w:tcPr>
          <w:p w:rsidR="00B43BA6" w:rsidRDefault="00D65DF1">
            <w:pPr>
              <w:pStyle w:val="4"/>
            </w:pPr>
            <w:r>
              <w:t>2.00</w:t>
            </w:r>
          </w:p>
        </w:tc>
        <w:tc>
          <w:tcPr>
            <w:tcW w:w="2551" w:type="dxa"/>
            <w:vAlign w:val="center"/>
          </w:tcPr>
          <w:p w:rsidR="00B43BA6" w:rsidRDefault="00B43BA6">
            <w:pPr>
              <w:pStyle w:val="4"/>
            </w:pP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功能分类科目</w:t>
            </w:r>
          </w:p>
        </w:tc>
        <w:tc>
          <w:tcPr>
            <w:tcW w:w="2551" w:type="dxa"/>
            <w:vMerge w:val="restart"/>
            <w:vAlign w:val="center"/>
          </w:tcPr>
          <w:p w:rsidR="00B43BA6" w:rsidRDefault="00D65DF1">
            <w:pPr>
              <w:pStyle w:val="1"/>
            </w:pPr>
            <w:r>
              <w:t>合计</w:t>
            </w:r>
          </w:p>
        </w:tc>
        <w:tc>
          <w:tcPr>
            <w:tcW w:w="2551" w:type="dxa"/>
            <w:vMerge w:val="restart"/>
            <w:vAlign w:val="center"/>
          </w:tcPr>
          <w:p w:rsidR="00B43BA6" w:rsidRDefault="00D65DF1">
            <w:pPr>
              <w:pStyle w:val="1"/>
            </w:pPr>
            <w:r>
              <w:t>基本支出</w:t>
            </w:r>
          </w:p>
        </w:tc>
        <w:tc>
          <w:tcPr>
            <w:tcW w:w="2551" w:type="dxa"/>
            <w:vMerge w:val="restart"/>
            <w:vAlign w:val="center"/>
          </w:tcPr>
          <w:p w:rsidR="00B43BA6" w:rsidRDefault="00D65DF1">
            <w:pPr>
              <w:pStyle w:val="1"/>
            </w:pPr>
            <w:r>
              <w:t>项目支出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Merge/>
          </w:tcPr>
          <w:p w:rsidR="00B43BA6" w:rsidRDefault="00B43BA6"/>
        </w:tc>
        <w:tc>
          <w:tcPr>
            <w:tcW w:w="2551" w:type="dxa"/>
            <w:vMerge/>
          </w:tcPr>
          <w:p w:rsidR="00B43BA6" w:rsidRDefault="00B43BA6"/>
        </w:tc>
        <w:tc>
          <w:tcPr>
            <w:tcW w:w="255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B43BA6">
            <w:pPr>
              <w:pStyle w:val="3"/>
            </w:pPr>
          </w:p>
        </w:tc>
        <w:tc>
          <w:tcPr>
            <w:tcW w:w="1191" w:type="dxa"/>
            <w:vAlign w:val="center"/>
          </w:tcPr>
          <w:p w:rsidR="00B43BA6" w:rsidRDefault="00B43BA6">
            <w:pPr>
              <w:pStyle w:val="2"/>
            </w:pPr>
          </w:p>
        </w:tc>
        <w:tc>
          <w:tcPr>
            <w:tcW w:w="4535" w:type="dxa"/>
            <w:vAlign w:val="center"/>
          </w:tcPr>
          <w:p w:rsidR="00B43BA6" w:rsidRDefault="00B43BA6">
            <w:pPr>
              <w:pStyle w:val="2"/>
            </w:pPr>
          </w:p>
        </w:tc>
        <w:tc>
          <w:tcPr>
            <w:tcW w:w="2551" w:type="dxa"/>
            <w:vAlign w:val="center"/>
          </w:tcPr>
          <w:p w:rsidR="00B43BA6" w:rsidRDefault="00B43BA6">
            <w:pPr>
              <w:pStyle w:val="4"/>
            </w:pPr>
          </w:p>
        </w:tc>
        <w:tc>
          <w:tcPr>
            <w:tcW w:w="2551" w:type="dxa"/>
            <w:vAlign w:val="center"/>
          </w:tcPr>
          <w:p w:rsidR="00B43BA6" w:rsidRDefault="00B43BA6">
            <w:pPr>
              <w:pStyle w:val="4"/>
            </w:pPr>
          </w:p>
        </w:tc>
        <w:tc>
          <w:tcPr>
            <w:tcW w:w="2551"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43BA6" w:rsidRDefault="00D65DF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43BA6">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2551" w:type="dxa"/>
            <w:tcBorders>
              <w:top w:val="single" w:sz="6" w:space="0" w:color="FFFFFF"/>
              <w:left w:val="single" w:sz="6" w:space="0" w:color="FFFFFF"/>
              <w:right w:val="single" w:sz="6" w:space="0" w:color="FFFFFF"/>
            </w:tcBorders>
            <w:vAlign w:val="center"/>
          </w:tcPr>
          <w:p w:rsidR="00B43BA6" w:rsidRDefault="00D65DF1">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B43BA6" w:rsidRDefault="00D65DF1">
            <w:pPr>
              <w:pStyle w:val="22"/>
            </w:pPr>
            <w:r>
              <w:t>单位：万元</w:t>
            </w:r>
          </w:p>
        </w:tc>
      </w:tr>
      <w:tr w:rsidR="00B43BA6">
        <w:trPr>
          <w:trHeight w:val="369"/>
          <w:tblHeader/>
          <w:jc w:val="center"/>
        </w:trPr>
        <w:tc>
          <w:tcPr>
            <w:tcW w:w="850" w:type="dxa"/>
            <w:vMerge w:val="restart"/>
            <w:vAlign w:val="center"/>
          </w:tcPr>
          <w:p w:rsidR="00B43BA6" w:rsidRDefault="00D65DF1">
            <w:pPr>
              <w:pStyle w:val="1"/>
            </w:pPr>
            <w:r>
              <w:t>序号</w:t>
            </w:r>
          </w:p>
        </w:tc>
        <w:tc>
          <w:tcPr>
            <w:tcW w:w="5726" w:type="dxa"/>
            <w:gridSpan w:val="2"/>
            <w:vAlign w:val="center"/>
          </w:tcPr>
          <w:p w:rsidR="00B43BA6" w:rsidRDefault="00D65DF1">
            <w:pPr>
              <w:pStyle w:val="1"/>
            </w:pPr>
            <w:r>
              <w:t>功能分类科目</w:t>
            </w:r>
          </w:p>
        </w:tc>
        <w:tc>
          <w:tcPr>
            <w:tcW w:w="2551" w:type="dxa"/>
            <w:vMerge w:val="restart"/>
            <w:vAlign w:val="center"/>
          </w:tcPr>
          <w:p w:rsidR="00B43BA6" w:rsidRDefault="00D65DF1">
            <w:pPr>
              <w:pStyle w:val="1"/>
            </w:pPr>
            <w:r>
              <w:t>合计</w:t>
            </w:r>
          </w:p>
        </w:tc>
        <w:tc>
          <w:tcPr>
            <w:tcW w:w="2551" w:type="dxa"/>
            <w:vMerge w:val="restart"/>
            <w:vAlign w:val="center"/>
          </w:tcPr>
          <w:p w:rsidR="00B43BA6" w:rsidRDefault="00D65DF1">
            <w:pPr>
              <w:pStyle w:val="1"/>
            </w:pPr>
            <w:r>
              <w:t>基本支出</w:t>
            </w:r>
          </w:p>
        </w:tc>
        <w:tc>
          <w:tcPr>
            <w:tcW w:w="2551" w:type="dxa"/>
            <w:vMerge w:val="restart"/>
            <w:vAlign w:val="center"/>
          </w:tcPr>
          <w:p w:rsidR="00B43BA6" w:rsidRDefault="00D65DF1">
            <w:pPr>
              <w:pStyle w:val="1"/>
            </w:pPr>
            <w:r>
              <w:t>项目支出</w:t>
            </w:r>
          </w:p>
        </w:tc>
      </w:tr>
      <w:tr w:rsidR="00B43BA6">
        <w:trPr>
          <w:trHeight w:val="369"/>
          <w:tblHeader/>
          <w:jc w:val="center"/>
        </w:trPr>
        <w:tc>
          <w:tcPr>
            <w:tcW w:w="850" w:type="dxa"/>
            <w:vMerge/>
          </w:tcPr>
          <w:p w:rsidR="00B43BA6" w:rsidRDefault="00B43BA6"/>
        </w:tc>
        <w:tc>
          <w:tcPr>
            <w:tcW w:w="1191" w:type="dxa"/>
            <w:vAlign w:val="center"/>
          </w:tcPr>
          <w:p w:rsidR="00B43BA6" w:rsidRDefault="00D65DF1">
            <w:pPr>
              <w:pStyle w:val="1"/>
            </w:pPr>
            <w:r>
              <w:t>科目编码</w:t>
            </w:r>
          </w:p>
        </w:tc>
        <w:tc>
          <w:tcPr>
            <w:tcW w:w="4535" w:type="dxa"/>
            <w:vAlign w:val="center"/>
          </w:tcPr>
          <w:p w:rsidR="00B43BA6" w:rsidRDefault="00D65DF1">
            <w:pPr>
              <w:pStyle w:val="1"/>
            </w:pPr>
            <w:r>
              <w:t>科目名称</w:t>
            </w:r>
          </w:p>
        </w:tc>
        <w:tc>
          <w:tcPr>
            <w:tcW w:w="2551" w:type="dxa"/>
            <w:vMerge/>
          </w:tcPr>
          <w:p w:rsidR="00B43BA6" w:rsidRDefault="00B43BA6"/>
        </w:tc>
        <w:tc>
          <w:tcPr>
            <w:tcW w:w="2551" w:type="dxa"/>
            <w:vMerge/>
          </w:tcPr>
          <w:p w:rsidR="00B43BA6" w:rsidRDefault="00B43BA6"/>
        </w:tc>
        <w:tc>
          <w:tcPr>
            <w:tcW w:w="2551" w:type="dxa"/>
            <w:vMerge/>
          </w:tcPr>
          <w:p w:rsidR="00B43BA6" w:rsidRDefault="00B43BA6"/>
        </w:tc>
      </w:tr>
      <w:tr w:rsidR="00B43BA6">
        <w:trPr>
          <w:trHeight w:val="369"/>
          <w:tblHeader/>
          <w:jc w:val="center"/>
        </w:trPr>
        <w:tc>
          <w:tcPr>
            <w:tcW w:w="850" w:type="dxa"/>
            <w:vAlign w:val="center"/>
          </w:tcPr>
          <w:p w:rsidR="00B43BA6" w:rsidRDefault="00D65DF1">
            <w:pPr>
              <w:pStyle w:val="1"/>
            </w:pPr>
            <w:r>
              <w:t>栏次</w:t>
            </w:r>
          </w:p>
        </w:tc>
        <w:tc>
          <w:tcPr>
            <w:tcW w:w="1191" w:type="dxa"/>
            <w:vAlign w:val="center"/>
          </w:tcPr>
          <w:p w:rsidR="00B43BA6" w:rsidRDefault="00D65DF1">
            <w:pPr>
              <w:pStyle w:val="1"/>
            </w:pPr>
            <w:r>
              <w:t>1</w:t>
            </w:r>
          </w:p>
        </w:tc>
        <w:tc>
          <w:tcPr>
            <w:tcW w:w="4535" w:type="dxa"/>
            <w:vAlign w:val="center"/>
          </w:tcPr>
          <w:p w:rsidR="00B43BA6" w:rsidRDefault="00D65DF1">
            <w:pPr>
              <w:pStyle w:val="1"/>
            </w:pPr>
            <w:r>
              <w:t>2</w:t>
            </w:r>
          </w:p>
        </w:tc>
        <w:tc>
          <w:tcPr>
            <w:tcW w:w="2551" w:type="dxa"/>
            <w:vAlign w:val="center"/>
          </w:tcPr>
          <w:p w:rsidR="00B43BA6" w:rsidRDefault="00D65DF1">
            <w:pPr>
              <w:pStyle w:val="1"/>
            </w:pPr>
            <w:r>
              <w:t>3</w:t>
            </w:r>
          </w:p>
        </w:tc>
        <w:tc>
          <w:tcPr>
            <w:tcW w:w="2551" w:type="dxa"/>
            <w:vAlign w:val="center"/>
          </w:tcPr>
          <w:p w:rsidR="00B43BA6" w:rsidRDefault="00D65DF1">
            <w:pPr>
              <w:pStyle w:val="1"/>
            </w:pPr>
            <w:r>
              <w:t>4</w:t>
            </w:r>
          </w:p>
        </w:tc>
        <w:tc>
          <w:tcPr>
            <w:tcW w:w="2551" w:type="dxa"/>
            <w:vAlign w:val="center"/>
          </w:tcPr>
          <w:p w:rsidR="00B43BA6" w:rsidRDefault="00D65DF1">
            <w:pPr>
              <w:pStyle w:val="1"/>
            </w:pPr>
            <w:r>
              <w:t>5</w:t>
            </w:r>
          </w:p>
        </w:tc>
      </w:tr>
      <w:tr w:rsidR="00B43BA6">
        <w:trPr>
          <w:trHeight w:val="369"/>
          <w:jc w:val="center"/>
        </w:trPr>
        <w:tc>
          <w:tcPr>
            <w:tcW w:w="850" w:type="dxa"/>
            <w:vAlign w:val="center"/>
          </w:tcPr>
          <w:p w:rsidR="00B43BA6" w:rsidRDefault="00B43BA6">
            <w:pPr>
              <w:pStyle w:val="3"/>
            </w:pPr>
          </w:p>
        </w:tc>
        <w:tc>
          <w:tcPr>
            <w:tcW w:w="1191" w:type="dxa"/>
            <w:vAlign w:val="center"/>
          </w:tcPr>
          <w:p w:rsidR="00B43BA6" w:rsidRDefault="00B43BA6">
            <w:pPr>
              <w:pStyle w:val="2"/>
            </w:pPr>
          </w:p>
        </w:tc>
        <w:tc>
          <w:tcPr>
            <w:tcW w:w="4535" w:type="dxa"/>
            <w:vAlign w:val="center"/>
          </w:tcPr>
          <w:p w:rsidR="00B43BA6" w:rsidRDefault="00B43BA6">
            <w:pPr>
              <w:pStyle w:val="2"/>
            </w:pPr>
          </w:p>
        </w:tc>
        <w:tc>
          <w:tcPr>
            <w:tcW w:w="2551" w:type="dxa"/>
            <w:vAlign w:val="center"/>
          </w:tcPr>
          <w:p w:rsidR="00B43BA6" w:rsidRDefault="00B43BA6">
            <w:pPr>
              <w:pStyle w:val="4"/>
            </w:pPr>
          </w:p>
        </w:tc>
        <w:tc>
          <w:tcPr>
            <w:tcW w:w="2551" w:type="dxa"/>
            <w:vAlign w:val="center"/>
          </w:tcPr>
          <w:p w:rsidR="00B43BA6" w:rsidRDefault="00B43BA6">
            <w:pPr>
              <w:pStyle w:val="4"/>
            </w:pPr>
          </w:p>
        </w:tc>
        <w:tc>
          <w:tcPr>
            <w:tcW w:w="2551" w:type="dxa"/>
            <w:vAlign w:val="center"/>
          </w:tcPr>
          <w:p w:rsidR="00B43BA6" w:rsidRDefault="00B43BA6">
            <w:pPr>
              <w:pStyle w:val="4"/>
            </w:pPr>
          </w:p>
        </w:tc>
      </w:tr>
    </w:tbl>
    <w:p w:rsidR="00B43BA6" w:rsidRDefault="00D65DF1">
      <w:pPr>
        <w:ind w:firstLine="420"/>
        <w:sectPr w:rsidR="00B43BA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31CA2" w:rsidRDefault="00531CA2" w:rsidP="00531CA2">
      <w:pPr>
        <w:jc w:val="center"/>
        <w:outlineLvl w:val="1"/>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531CA2" w:rsidTr="000424D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531CA2" w:rsidRDefault="00531CA2" w:rsidP="000424D6">
            <w:pPr>
              <w:pStyle w:val="20"/>
            </w:pPr>
            <w:r>
              <w:t>785保定市莲池区信访局</w:t>
            </w:r>
          </w:p>
        </w:tc>
        <w:tc>
          <w:tcPr>
            <w:tcW w:w="2381" w:type="dxa"/>
            <w:tcBorders>
              <w:top w:val="single" w:sz="6" w:space="0" w:color="FFFFFF"/>
              <w:left w:val="single" w:sz="6" w:space="0" w:color="FFFFFF"/>
              <w:right w:val="single" w:sz="6" w:space="0" w:color="FFFFFF"/>
            </w:tcBorders>
            <w:vAlign w:val="center"/>
          </w:tcPr>
          <w:p w:rsidR="00531CA2" w:rsidRDefault="00531CA2" w:rsidP="000424D6">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531CA2" w:rsidRDefault="00531CA2" w:rsidP="000424D6">
            <w:pPr>
              <w:pStyle w:val="22"/>
            </w:pPr>
            <w:r>
              <w:t>单位：万元</w:t>
            </w:r>
          </w:p>
        </w:tc>
      </w:tr>
      <w:tr w:rsidR="00531CA2" w:rsidTr="000424D6">
        <w:trPr>
          <w:trHeight w:val="369"/>
          <w:tblHeader/>
          <w:jc w:val="center"/>
        </w:trPr>
        <w:tc>
          <w:tcPr>
            <w:tcW w:w="850" w:type="dxa"/>
            <w:vMerge w:val="restart"/>
            <w:vAlign w:val="center"/>
          </w:tcPr>
          <w:p w:rsidR="00531CA2" w:rsidRDefault="00531CA2" w:rsidP="000424D6">
            <w:pPr>
              <w:pStyle w:val="1"/>
            </w:pPr>
            <w:r>
              <w:t>序号</w:t>
            </w:r>
          </w:p>
        </w:tc>
        <w:tc>
          <w:tcPr>
            <w:tcW w:w="3798" w:type="dxa"/>
            <w:vMerge w:val="restart"/>
            <w:vAlign w:val="center"/>
          </w:tcPr>
          <w:p w:rsidR="00531CA2" w:rsidRDefault="00531CA2" w:rsidP="000424D6">
            <w:pPr>
              <w:pStyle w:val="1"/>
            </w:pPr>
            <w:r>
              <w:t>项  目</w:t>
            </w:r>
          </w:p>
        </w:tc>
        <w:tc>
          <w:tcPr>
            <w:tcW w:w="9524" w:type="dxa"/>
            <w:gridSpan w:val="4"/>
            <w:vAlign w:val="center"/>
          </w:tcPr>
          <w:p w:rsidR="00531CA2" w:rsidRDefault="00531CA2" w:rsidP="000424D6">
            <w:pPr>
              <w:pStyle w:val="1"/>
            </w:pPr>
            <w:r>
              <w:t>资 金 性 质</w:t>
            </w:r>
          </w:p>
        </w:tc>
      </w:tr>
      <w:tr w:rsidR="00531CA2" w:rsidTr="000424D6">
        <w:trPr>
          <w:trHeight w:val="567"/>
          <w:tblHeader/>
          <w:jc w:val="center"/>
        </w:trPr>
        <w:tc>
          <w:tcPr>
            <w:tcW w:w="850" w:type="dxa"/>
            <w:vMerge/>
          </w:tcPr>
          <w:p w:rsidR="00531CA2" w:rsidRDefault="00531CA2" w:rsidP="000424D6"/>
        </w:tc>
        <w:tc>
          <w:tcPr>
            <w:tcW w:w="3798" w:type="dxa"/>
            <w:vMerge/>
          </w:tcPr>
          <w:p w:rsidR="00531CA2" w:rsidRDefault="00531CA2" w:rsidP="000424D6"/>
        </w:tc>
        <w:tc>
          <w:tcPr>
            <w:tcW w:w="2381" w:type="dxa"/>
            <w:vAlign w:val="center"/>
          </w:tcPr>
          <w:p w:rsidR="00531CA2" w:rsidRDefault="00531CA2" w:rsidP="000424D6">
            <w:pPr>
              <w:pStyle w:val="1"/>
            </w:pPr>
            <w:r>
              <w:t>合计</w:t>
            </w:r>
          </w:p>
        </w:tc>
        <w:tc>
          <w:tcPr>
            <w:tcW w:w="2381" w:type="dxa"/>
            <w:vAlign w:val="center"/>
          </w:tcPr>
          <w:p w:rsidR="00531CA2" w:rsidRDefault="00531CA2" w:rsidP="000424D6">
            <w:pPr>
              <w:pStyle w:val="1"/>
            </w:pPr>
            <w:r>
              <w:t>一般公共预算              财政拨款</w:t>
            </w:r>
          </w:p>
        </w:tc>
        <w:tc>
          <w:tcPr>
            <w:tcW w:w="2381" w:type="dxa"/>
            <w:vAlign w:val="center"/>
          </w:tcPr>
          <w:p w:rsidR="00531CA2" w:rsidRDefault="00531CA2" w:rsidP="000424D6">
            <w:pPr>
              <w:pStyle w:val="1"/>
            </w:pPr>
            <w:r>
              <w:t>政府性基金                  预算拨款</w:t>
            </w:r>
          </w:p>
        </w:tc>
        <w:tc>
          <w:tcPr>
            <w:tcW w:w="2381" w:type="dxa"/>
            <w:vAlign w:val="center"/>
          </w:tcPr>
          <w:p w:rsidR="00531CA2" w:rsidRDefault="00531CA2" w:rsidP="000424D6">
            <w:pPr>
              <w:pStyle w:val="1"/>
            </w:pPr>
            <w:r>
              <w:t>国有资本经营              预算财政拨款</w:t>
            </w:r>
          </w:p>
        </w:tc>
      </w:tr>
      <w:tr w:rsidR="00531CA2" w:rsidTr="000424D6">
        <w:trPr>
          <w:trHeight w:val="567"/>
          <w:tblHeader/>
          <w:jc w:val="center"/>
        </w:trPr>
        <w:tc>
          <w:tcPr>
            <w:tcW w:w="850" w:type="dxa"/>
            <w:vAlign w:val="center"/>
          </w:tcPr>
          <w:p w:rsidR="00531CA2" w:rsidRDefault="00531CA2" w:rsidP="000424D6">
            <w:pPr>
              <w:pStyle w:val="1"/>
            </w:pPr>
            <w:r>
              <w:t>栏次</w:t>
            </w:r>
          </w:p>
        </w:tc>
        <w:tc>
          <w:tcPr>
            <w:tcW w:w="3798" w:type="dxa"/>
            <w:vAlign w:val="center"/>
          </w:tcPr>
          <w:p w:rsidR="00531CA2" w:rsidRDefault="00531CA2" w:rsidP="000424D6">
            <w:pPr>
              <w:pStyle w:val="1"/>
            </w:pPr>
            <w:r>
              <w:t>1</w:t>
            </w:r>
          </w:p>
        </w:tc>
        <w:tc>
          <w:tcPr>
            <w:tcW w:w="2381" w:type="dxa"/>
            <w:vAlign w:val="center"/>
          </w:tcPr>
          <w:p w:rsidR="00531CA2" w:rsidRDefault="00531CA2" w:rsidP="000424D6">
            <w:pPr>
              <w:pStyle w:val="1"/>
            </w:pPr>
            <w:r>
              <w:t>2</w:t>
            </w:r>
          </w:p>
        </w:tc>
        <w:tc>
          <w:tcPr>
            <w:tcW w:w="2381" w:type="dxa"/>
            <w:vAlign w:val="center"/>
          </w:tcPr>
          <w:p w:rsidR="00531CA2" w:rsidRDefault="00531CA2" w:rsidP="000424D6">
            <w:pPr>
              <w:pStyle w:val="1"/>
            </w:pPr>
            <w:r>
              <w:t>3</w:t>
            </w:r>
          </w:p>
        </w:tc>
        <w:tc>
          <w:tcPr>
            <w:tcW w:w="2381" w:type="dxa"/>
            <w:vAlign w:val="center"/>
          </w:tcPr>
          <w:p w:rsidR="00531CA2" w:rsidRDefault="00531CA2" w:rsidP="000424D6">
            <w:pPr>
              <w:pStyle w:val="1"/>
            </w:pPr>
            <w:r>
              <w:t>4</w:t>
            </w:r>
          </w:p>
        </w:tc>
        <w:tc>
          <w:tcPr>
            <w:tcW w:w="2381" w:type="dxa"/>
            <w:vAlign w:val="center"/>
          </w:tcPr>
          <w:p w:rsidR="00531CA2" w:rsidRDefault="00531CA2" w:rsidP="000424D6">
            <w:pPr>
              <w:pStyle w:val="1"/>
            </w:pPr>
            <w:r>
              <w:t>5</w:t>
            </w:r>
          </w:p>
        </w:tc>
      </w:tr>
      <w:tr w:rsidR="00531CA2" w:rsidTr="000424D6">
        <w:trPr>
          <w:trHeight w:val="567"/>
          <w:jc w:val="center"/>
        </w:trPr>
        <w:tc>
          <w:tcPr>
            <w:tcW w:w="850" w:type="dxa"/>
            <w:vAlign w:val="center"/>
          </w:tcPr>
          <w:p w:rsidR="00531CA2" w:rsidRDefault="00531CA2" w:rsidP="000424D6">
            <w:pPr>
              <w:pStyle w:val="3"/>
            </w:pPr>
            <w:r>
              <w:t>1</w:t>
            </w:r>
          </w:p>
        </w:tc>
        <w:tc>
          <w:tcPr>
            <w:tcW w:w="3798" w:type="dxa"/>
            <w:vAlign w:val="center"/>
          </w:tcPr>
          <w:p w:rsidR="00531CA2" w:rsidRDefault="00531CA2" w:rsidP="000424D6">
            <w:pPr>
              <w:pStyle w:val="6"/>
            </w:pPr>
            <w:r>
              <w:t>合计</w:t>
            </w:r>
          </w:p>
        </w:tc>
        <w:tc>
          <w:tcPr>
            <w:tcW w:w="2381" w:type="dxa"/>
            <w:vAlign w:val="center"/>
          </w:tcPr>
          <w:p w:rsidR="00531CA2" w:rsidRPr="00531CA2" w:rsidRDefault="00531CA2" w:rsidP="000424D6">
            <w:pPr>
              <w:pStyle w:val="7"/>
              <w:rPr>
                <w:rFonts w:eastAsiaTheme="minorEastAsia" w:hint="eastAsia"/>
                <w:lang w:eastAsia="zh-CN"/>
              </w:rPr>
            </w:pPr>
            <w:r>
              <w:rPr>
                <w:rFonts w:eastAsiaTheme="minorEastAsia" w:hint="eastAsia"/>
                <w:lang w:eastAsia="zh-CN"/>
              </w:rPr>
              <w:t>2.91</w:t>
            </w:r>
          </w:p>
        </w:tc>
        <w:tc>
          <w:tcPr>
            <w:tcW w:w="2381" w:type="dxa"/>
            <w:vAlign w:val="center"/>
          </w:tcPr>
          <w:p w:rsidR="00531CA2" w:rsidRPr="00531CA2" w:rsidRDefault="00531CA2" w:rsidP="000424D6">
            <w:pPr>
              <w:pStyle w:val="7"/>
              <w:rPr>
                <w:rFonts w:eastAsiaTheme="minorEastAsia" w:hint="eastAsia"/>
                <w:lang w:eastAsia="zh-CN"/>
              </w:rPr>
            </w:pPr>
            <w:r>
              <w:rPr>
                <w:rFonts w:eastAsiaTheme="minorEastAsia" w:hint="eastAsia"/>
                <w:lang w:eastAsia="zh-CN"/>
              </w:rPr>
              <w:t>2.91</w:t>
            </w:r>
          </w:p>
        </w:tc>
        <w:tc>
          <w:tcPr>
            <w:tcW w:w="2381" w:type="dxa"/>
            <w:vAlign w:val="center"/>
          </w:tcPr>
          <w:p w:rsidR="00531CA2" w:rsidRDefault="00531CA2" w:rsidP="000424D6">
            <w:pPr>
              <w:pStyle w:val="7"/>
            </w:pPr>
          </w:p>
        </w:tc>
        <w:tc>
          <w:tcPr>
            <w:tcW w:w="2381" w:type="dxa"/>
            <w:vAlign w:val="center"/>
          </w:tcPr>
          <w:p w:rsidR="00531CA2" w:rsidRDefault="00531CA2" w:rsidP="000424D6">
            <w:pPr>
              <w:pStyle w:val="7"/>
            </w:pPr>
          </w:p>
        </w:tc>
      </w:tr>
      <w:tr w:rsidR="00531CA2" w:rsidTr="000424D6">
        <w:trPr>
          <w:trHeight w:val="567"/>
          <w:jc w:val="center"/>
        </w:trPr>
        <w:tc>
          <w:tcPr>
            <w:tcW w:w="850" w:type="dxa"/>
            <w:vAlign w:val="center"/>
          </w:tcPr>
          <w:p w:rsidR="00531CA2" w:rsidRDefault="00531CA2" w:rsidP="000424D6">
            <w:pPr>
              <w:pStyle w:val="3"/>
            </w:pPr>
            <w:r>
              <w:t>2</w:t>
            </w:r>
          </w:p>
        </w:tc>
        <w:tc>
          <w:tcPr>
            <w:tcW w:w="3798" w:type="dxa"/>
            <w:vAlign w:val="center"/>
          </w:tcPr>
          <w:p w:rsidR="00531CA2" w:rsidRDefault="00531CA2" w:rsidP="000424D6">
            <w:pPr>
              <w:pStyle w:val="2"/>
            </w:pPr>
            <w:r>
              <w:t>“三公”经费小计</w:t>
            </w:r>
          </w:p>
        </w:tc>
        <w:tc>
          <w:tcPr>
            <w:tcW w:w="2381" w:type="dxa"/>
            <w:vAlign w:val="center"/>
          </w:tcPr>
          <w:p w:rsidR="00531CA2" w:rsidRPr="00531CA2" w:rsidRDefault="00531CA2"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531CA2" w:rsidRPr="00531CA2" w:rsidRDefault="00531CA2"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0424D6">
        <w:trPr>
          <w:trHeight w:val="567"/>
          <w:jc w:val="center"/>
        </w:trPr>
        <w:tc>
          <w:tcPr>
            <w:tcW w:w="850" w:type="dxa"/>
            <w:vAlign w:val="center"/>
          </w:tcPr>
          <w:p w:rsidR="00531CA2" w:rsidRDefault="00531CA2" w:rsidP="000424D6">
            <w:pPr>
              <w:pStyle w:val="3"/>
            </w:pPr>
            <w:r>
              <w:t>3</w:t>
            </w:r>
          </w:p>
        </w:tc>
        <w:tc>
          <w:tcPr>
            <w:tcW w:w="3798" w:type="dxa"/>
            <w:vAlign w:val="center"/>
          </w:tcPr>
          <w:p w:rsidR="00531CA2" w:rsidRDefault="00531CA2" w:rsidP="000424D6">
            <w:pPr>
              <w:pStyle w:val="2"/>
            </w:pPr>
            <w:r>
              <w:t>一、因公出国（境）费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0424D6">
        <w:trPr>
          <w:trHeight w:val="567"/>
          <w:jc w:val="center"/>
        </w:trPr>
        <w:tc>
          <w:tcPr>
            <w:tcW w:w="850" w:type="dxa"/>
            <w:vAlign w:val="center"/>
          </w:tcPr>
          <w:p w:rsidR="00531CA2" w:rsidRDefault="00531CA2" w:rsidP="000424D6">
            <w:pPr>
              <w:pStyle w:val="3"/>
            </w:pPr>
            <w:r>
              <w:t>4</w:t>
            </w:r>
          </w:p>
        </w:tc>
        <w:tc>
          <w:tcPr>
            <w:tcW w:w="3798" w:type="dxa"/>
            <w:vAlign w:val="center"/>
          </w:tcPr>
          <w:p w:rsidR="00531CA2" w:rsidRDefault="00531CA2" w:rsidP="000424D6">
            <w:pPr>
              <w:pStyle w:val="2"/>
            </w:pPr>
            <w:r>
              <w:t xml:space="preserve">    其中：教学科研人员因公出国（境）费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0424D6">
        <w:trPr>
          <w:trHeight w:val="567"/>
          <w:jc w:val="center"/>
        </w:trPr>
        <w:tc>
          <w:tcPr>
            <w:tcW w:w="850" w:type="dxa"/>
            <w:vAlign w:val="center"/>
          </w:tcPr>
          <w:p w:rsidR="00531CA2" w:rsidRDefault="00531CA2" w:rsidP="000424D6">
            <w:pPr>
              <w:pStyle w:val="3"/>
            </w:pPr>
            <w:r>
              <w:t>5</w:t>
            </w:r>
          </w:p>
        </w:tc>
        <w:tc>
          <w:tcPr>
            <w:tcW w:w="3798" w:type="dxa"/>
            <w:vAlign w:val="center"/>
          </w:tcPr>
          <w:p w:rsidR="00531CA2" w:rsidRDefault="00531CA2" w:rsidP="000424D6">
            <w:pPr>
              <w:pStyle w:val="2"/>
            </w:pPr>
            <w:r>
              <w:t xml:space="preserve">          其他因公出国（境）费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0424D6">
        <w:trPr>
          <w:trHeight w:val="567"/>
          <w:jc w:val="center"/>
        </w:trPr>
        <w:tc>
          <w:tcPr>
            <w:tcW w:w="850" w:type="dxa"/>
            <w:vAlign w:val="center"/>
          </w:tcPr>
          <w:p w:rsidR="00531CA2" w:rsidRDefault="00531CA2" w:rsidP="000424D6">
            <w:pPr>
              <w:pStyle w:val="3"/>
            </w:pPr>
            <w:r>
              <w:t>6</w:t>
            </w:r>
          </w:p>
        </w:tc>
        <w:tc>
          <w:tcPr>
            <w:tcW w:w="3798" w:type="dxa"/>
            <w:vAlign w:val="center"/>
          </w:tcPr>
          <w:p w:rsidR="00531CA2" w:rsidRDefault="00531CA2" w:rsidP="000424D6">
            <w:pPr>
              <w:pStyle w:val="2"/>
            </w:pPr>
            <w:r>
              <w:t>二、公务用车购置及运维费</w:t>
            </w:r>
          </w:p>
        </w:tc>
        <w:tc>
          <w:tcPr>
            <w:tcW w:w="2381" w:type="dxa"/>
            <w:vAlign w:val="center"/>
          </w:tcPr>
          <w:p w:rsidR="00531CA2" w:rsidRPr="00531CA2" w:rsidRDefault="00531CA2"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531CA2" w:rsidRPr="00531CA2" w:rsidRDefault="00531CA2"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531CA2">
        <w:trPr>
          <w:trHeight w:val="758"/>
          <w:jc w:val="center"/>
        </w:trPr>
        <w:tc>
          <w:tcPr>
            <w:tcW w:w="850" w:type="dxa"/>
            <w:vAlign w:val="center"/>
          </w:tcPr>
          <w:p w:rsidR="00531CA2" w:rsidRDefault="00531CA2" w:rsidP="000424D6">
            <w:pPr>
              <w:pStyle w:val="3"/>
            </w:pPr>
            <w:r>
              <w:t>7</w:t>
            </w:r>
          </w:p>
        </w:tc>
        <w:tc>
          <w:tcPr>
            <w:tcW w:w="3798" w:type="dxa"/>
            <w:vAlign w:val="center"/>
          </w:tcPr>
          <w:p w:rsidR="00531CA2" w:rsidRDefault="00531CA2" w:rsidP="000424D6">
            <w:pPr>
              <w:pStyle w:val="2"/>
            </w:pPr>
            <w:r>
              <w:t xml:space="preserve">    其中：公务用车购置费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0424D6">
        <w:trPr>
          <w:trHeight w:val="567"/>
          <w:jc w:val="center"/>
        </w:trPr>
        <w:tc>
          <w:tcPr>
            <w:tcW w:w="850" w:type="dxa"/>
            <w:vAlign w:val="center"/>
          </w:tcPr>
          <w:p w:rsidR="00531CA2" w:rsidRDefault="00531CA2" w:rsidP="000424D6">
            <w:pPr>
              <w:pStyle w:val="3"/>
            </w:pPr>
            <w:r>
              <w:t>8</w:t>
            </w:r>
          </w:p>
        </w:tc>
        <w:tc>
          <w:tcPr>
            <w:tcW w:w="3798" w:type="dxa"/>
            <w:vAlign w:val="center"/>
          </w:tcPr>
          <w:p w:rsidR="00531CA2" w:rsidRDefault="00531CA2" w:rsidP="000424D6">
            <w:pPr>
              <w:pStyle w:val="2"/>
            </w:pPr>
            <w:r>
              <w:t xml:space="preserve">          公务用车运行维护费</w:t>
            </w:r>
          </w:p>
        </w:tc>
        <w:tc>
          <w:tcPr>
            <w:tcW w:w="2381" w:type="dxa"/>
            <w:vAlign w:val="center"/>
          </w:tcPr>
          <w:p w:rsidR="00531CA2" w:rsidRPr="00531CA2" w:rsidRDefault="00531CA2"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531CA2" w:rsidRPr="00531CA2" w:rsidRDefault="00531CA2" w:rsidP="000424D6">
            <w:pPr>
              <w:pStyle w:val="4"/>
              <w:rPr>
                <w:rFonts w:eastAsiaTheme="minorEastAsia" w:hint="eastAsia"/>
                <w:lang w:eastAsia="zh-CN"/>
              </w:rPr>
            </w:pPr>
            <w:r>
              <w:rPr>
                <w:rFonts w:eastAsiaTheme="minorEastAsia" w:hint="eastAsia"/>
                <w:lang w:eastAsia="zh-CN"/>
              </w:rPr>
              <w:t>2.91</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531CA2">
        <w:trPr>
          <w:trHeight w:val="395"/>
          <w:jc w:val="center"/>
        </w:trPr>
        <w:tc>
          <w:tcPr>
            <w:tcW w:w="850" w:type="dxa"/>
            <w:vAlign w:val="center"/>
          </w:tcPr>
          <w:p w:rsidR="00531CA2" w:rsidRDefault="00531CA2" w:rsidP="000424D6">
            <w:pPr>
              <w:pStyle w:val="3"/>
            </w:pPr>
            <w:r>
              <w:t>9</w:t>
            </w:r>
          </w:p>
        </w:tc>
        <w:tc>
          <w:tcPr>
            <w:tcW w:w="3798" w:type="dxa"/>
            <w:vAlign w:val="center"/>
          </w:tcPr>
          <w:p w:rsidR="00531CA2" w:rsidRDefault="00531CA2" w:rsidP="000424D6">
            <w:pPr>
              <w:pStyle w:val="2"/>
            </w:pPr>
            <w:r>
              <w:t>三、公务接待费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531CA2">
        <w:trPr>
          <w:trHeight w:val="233"/>
          <w:jc w:val="center"/>
        </w:trPr>
        <w:tc>
          <w:tcPr>
            <w:tcW w:w="850" w:type="dxa"/>
            <w:vAlign w:val="center"/>
          </w:tcPr>
          <w:p w:rsidR="00531CA2" w:rsidRDefault="00531CA2" w:rsidP="000424D6">
            <w:pPr>
              <w:pStyle w:val="3"/>
            </w:pPr>
            <w:r>
              <w:t>10</w:t>
            </w:r>
          </w:p>
        </w:tc>
        <w:tc>
          <w:tcPr>
            <w:tcW w:w="3798" w:type="dxa"/>
            <w:vAlign w:val="center"/>
          </w:tcPr>
          <w:p w:rsidR="00531CA2" w:rsidRDefault="00531CA2" w:rsidP="000424D6">
            <w:pPr>
              <w:pStyle w:val="2"/>
            </w:pPr>
            <w:r>
              <w:t>四、会议费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r w:rsidR="00531CA2" w:rsidTr="000424D6">
        <w:trPr>
          <w:trHeight w:val="567"/>
          <w:jc w:val="center"/>
        </w:trPr>
        <w:tc>
          <w:tcPr>
            <w:tcW w:w="850" w:type="dxa"/>
            <w:vAlign w:val="center"/>
          </w:tcPr>
          <w:p w:rsidR="00531CA2" w:rsidRDefault="00531CA2" w:rsidP="000424D6">
            <w:pPr>
              <w:pStyle w:val="3"/>
            </w:pPr>
            <w:r>
              <w:t>11</w:t>
            </w:r>
          </w:p>
        </w:tc>
        <w:tc>
          <w:tcPr>
            <w:tcW w:w="3798" w:type="dxa"/>
            <w:vAlign w:val="center"/>
          </w:tcPr>
          <w:p w:rsidR="00531CA2" w:rsidRDefault="00531CA2" w:rsidP="000424D6">
            <w:pPr>
              <w:pStyle w:val="2"/>
            </w:pPr>
            <w:r>
              <w:t xml:space="preserve">    其中：省属高校业务性会议费</w:t>
            </w: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c>
          <w:tcPr>
            <w:tcW w:w="2381" w:type="dxa"/>
            <w:vAlign w:val="center"/>
          </w:tcPr>
          <w:p w:rsidR="00531CA2" w:rsidRDefault="00531CA2" w:rsidP="000424D6">
            <w:pPr>
              <w:pStyle w:val="4"/>
            </w:pPr>
          </w:p>
        </w:tc>
      </w:tr>
    </w:tbl>
    <w:p w:rsidR="00B43BA6" w:rsidRDefault="00D65DF1">
      <w:pPr>
        <w:ind w:firstLine="420"/>
        <w:sectPr w:rsidR="00B43BA6">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B43BA6" w:rsidRDefault="00D65DF1">
      <w:pPr>
        <w:jc w:val="center"/>
        <w:outlineLvl w:val="4"/>
      </w:pPr>
      <w:r>
        <w:rPr>
          <w:rFonts w:ascii="方正小标宋_GBK" w:eastAsia="方正小标宋_GBK" w:hAnsi="方正小标宋_GBK" w:cs="方正小标宋_GBK"/>
          <w:color w:val="000000"/>
          <w:sz w:val="44"/>
        </w:rPr>
        <w:lastRenderedPageBreak/>
        <w:t>保定市莲池区信访局本级2026年单位预算信息公开情况说明</w:t>
      </w:r>
    </w:p>
    <w:p w:rsidR="00B43BA6" w:rsidRDefault="00D65DF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按照《中华人民共和国预算法》、《地方预决算公开操作规程》和《关于进一步推进预算公开工作的实施意见》规定，现将保定市莲池区信访局本级</w:t>
      </w:r>
      <w:r>
        <w:rPr>
          <w:rFonts w:eastAsia="方正仿宋_GBK"/>
          <w:color w:val="000000"/>
          <w:sz w:val="28"/>
        </w:rPr>
        <w:t>2026</w:t>
      </w:r>
      <w:r>
        <w:rPr>
          <w:rFonts w:eastAsia="方正仿宋_GBK"/>
          <w:color w:val="000000"/>
          <w:sz w:val="28"/>
        </w:rPr>
        <w:t>年单位预算公开如下：</w:t>
      </w:r>
    </w:p>
    <w:p w:rsidR="00B43BA6" w:rsidRDefault="00D65DF1">
      <w:pPr>
        <w:spacing w:before="10" w:after="10"/>
        <w:ind w:firstLine="640"/>
        <w:outlineLvl w:val="5"/>
      </w:pPr>
      <w:r>
        <w:rPr>
          <w:rFonts w:ascii="黑体" w:eastAsia="黑体" w:hAnsi="黑体" w:cs="黑体"/>
          <w:color w:val="000000"/>
          <w:sz w:val="32"/>
        </w:rPr>
        <w:t>一、单位职责及机构设置情况</w:t>
      </w:r>
    </w:p>
    <w:p w:rsidR="00B43BA6" w:rsidRDefault="00D65DF1">
      <w:pPr>
        <w:ind w:firstLine="640"/>
      </w:pPr>
      <w:r>
        <w:rPr>
          <w:rFonts w:ascii="方正楷体_GBK" w:eastAsia="方正楷体_GBK" w:hAnsi="方正楷体_GBK" w:cs="方正楷体_GBK"/>
          <w:b/>
          <w:color w:val="000000"/>
          <w:sz w:val="32"/>
        </w:rPr>
        <w:t>单位职责：</w:t>
      </w:r>
    </w:p>
    <w:p w:rsidR="00217686" w:rsidRDefault="00217686" w:rsidP="00217686">
      <w:pPr>
        <w:pStyle w:val="-a"/>
        <w:spacing w:line="460" w:lineRule="exact"/>
      </w:pPr>
      <w:r>
        <w:t>（</w:t>
      </w:r>
      <w:r>
        <w:t>1</w:t>
      </w:r>
      <w:r>
        <w:t>）研究提出全区信访工作思路，拟订信访工作规范性文件。</w:t>
      </w:r>
    </w:p>
    <w:p w:rsidR="00217686" w:rsidRDefault="00217686" w:rsidP="00217686">
      <w:pPr>
        <w:pStyle w:val="-a"/>
        <w:spacing w:line="460" w:lineRule="exact"/>
      </w:pPr>
      <w:r>
        <w:t>（</w:t>
      </w:r>
      <w:r>
        <w:t>2</w:t>
      </w:r>
      <w:r>
        <w:t>）办理人民群众来信，接待群众来访，受理群众网上投诉，查办信访案件，负责人民群众建议征集工作。</w:t>
      </w:r>
    </w:p>
    <w:p w:rsidR="00217686" w:rsidRDefault="00217686" w:rsidP="00217686">
      <w:pPr>
        <w:pStyle w:val="-a"/>
        <w:spacing w:line="460" w:lineRule="exact"/>
      </w:pPr>
      <w:r>
        <w:t>（</w:t>
      </w:r>
      <w:r>
        <w:t>3</w:t>
      </w:r>
      <w:r>
        <w:t>）调查研究和综合分析全区信访形势及信访工作状况，总结推广各地各部门信访工作经验，提出改进和加强信访工作的意见和建议。</w:t>
      </w:r>
    </w:p>
    <w:p w:rsidR="00217686" w:rsidRDefault="00217686" w:rsidP="00217686">
      <w:pPr>
        <w:pStyle w:val="-a"/>
        <w:spacing w:line="460" w:lineRule="exact"/>
      </w:pPr>
      <w:r>
        <w:t>（</w:t>
      </w:r>
      <w:r>
        <w:t>4</w:t>
      </w:r>
      <w:r>
        <w:t>）协调保障国家、省、市、区重大政治活动顺利进行，参与处理影响社会政治稳定的突发性、群体性事件。</w:t>
      </w:r>
    </w:p>
    <w:p w:rsidR="00217686" w:rsidRDefault="00217686" w:rsidP="00217686">
      <w:pPr>
        <w:pStyle w:val="-a"/>
        <w:spacing w:line="460" w:lineRule="exact"/>
      </w:pPr>
      <w:r>
        <w:t>（</w:t>
      </w:r>
      <w:r>
        <w:t>5</w:t>
      </w:r>
      <w:r>
        <w:t>）督促检查和指导乡镇（街道）党（工）委、政府（办事处）和区直部门的信访工作。对乡镇（街道）党（工）委、政府（办事处）和区直部门的信访工作年度责任目标进行考核，对全区社会治安综合治理和维护社会政治稳定年度责任目标中有关信访工作进行考核。</w:t>
      </w:r>
    </w:p>
    <w:p w:rsidR="00217686" w:rsidRDefault="00217686" w:rsidP="00217686">
      <w:pPr>
        <w:pStyle w:val="-a"/>
        <w:spacing w:line="460" w:lineRule="exact"/>
      </w:pPr>
      <w:r>
        <w:t>（</w:t>
      </w:r>
      <w:r>
        <w:t>6</w:t>
      </w:r>
      <w:r>
        <w:t>）协助国家、省、市信访局处理莲池区群众进京、赴省、到市上访工作，综合协调处理跨地区、跨部门、跨行业的重要信访问题，协助公安机关维护区委、区政府机关正常工作秩序。</w:t>
      </w:r>
    </w:p>
    <w:p w:rsidR="00217686" w:rsidRDefault="00217686" w:rsidP="00217686">
      <w:pPr>
        <w:pStyle w:val="-a"/>
        <w:spacing w:line="460" w:lineRule="exact"/>
      </w:pPr>
      <w:r>
        <w:t>（</w:t>
      </w:r>
      <w:r>
        <w:t>7</w:t>
      </w:r>
      <w:r>
        <w:t>）负责区级领导和区直部门领导公开接访、包联案件和重点信访事项会商的组织协调工作。</w:t>
      </w:r>
    </w:p>
    <w:p w:rsidR="00217686" w:rsidRDefault="00217686" w:rsidP="00217686">
      <w:pPr>
        <w:pStyle w:val="-a"/>
        <w:spacing w:line="460" w:lineRule="exact"/>
      </w:pPr>
      <w:r>
        <w:t>（</w:t>
      </w:r>
      <w:r>
        <w:t>8</w:t>
      </w:r>
      <w:r>
        <w:t>）承担莲池区信访工作联席会议日常工作，督促落实联席会议决定的事项。</w:t>
      </w:r>
    </w:p>
    <w:p w:rsidR="00217686" w:rsidRDefault="00217686" w:rsidP="00217686">
      <w:pPr>
        <w:pStyle w:val="-a"/>
        <w:spacing w:line="460" w:lineRule="exact"/>
      </w:pPr>
      <w:r>
        <w:t>（</w:t>
      </w:r>
      <w:r>
        <w:t>9</w:t>
      </w:r>
      <w:r>
        <w:t>）负责莲池区群众工作中心工作。</w:t>
      </w:r>
    </w:p>
    <w:p w:rsidR="00B43BA6" w:rsidRPr="00BA16BC" w:rsidRDefault="00217686" w:rsidP="00BA16BC">
      <w:pPr>
        <w:pStyle w:val="-a"/>
        <w:spacing w:line="460" w:lineRule="exact"/>
        <w:rPr>
          <w:rFonts w:eastAsiaTheme="minorEastAsia"/>
          <w:lang w:eastAsia="zh-CN"/>
        </w:rPr>
      </w:pPr>
      <w:r>
        <w:t>（</w:t>
      </w:r>
      <w:r>
        <w:t>10</w:t>
      </w:r>
      <w:r>
        <w:t>）完成区委、区政府以及国家、省、市信访局交办的其他任务。</w:t>
      </w:r>
    </w:p>
    <w:p w:rsidR="00B43BA6" w:rsidRDefault="00D65DF1">
      <w:pPr>
        <w:ind w:firstLine="640"/>
      </w:pPr>
      <w:r>
        <w:rPr>
          <w:rFonts w:ascii="方正楷体_GBK" w:eastAsia="方正楷体_GBK" w:hAnsi="方正楷体_GBK" w:cs="方正楷体_GBK"/>
          <w:b/>
          <w:color w:val="000000"/>
          <w:sz w:val="32"/>
        </w:rPr>
        <w:lastRenderedPageBreak/>
        <w:t>机构设置：</w:t>
      </w:r>
    </w:p>
    <w:p w:rsidR="00B43BA6" w:rsidRDefault="00D65DF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B43BA6">
        <w:trPr>
          <w:cantSplit/>
          <w:trHeight w:val="567"/>
          <w:tblHeader/>
          <w:jc w:val="center"/>
        </w:trPr>
        <w:tc>
          <w:tcPr>
            <w:tcW w:w="5669" w:type="dxa"/>
            <w:vAlign w:val="center"/>
          </w:tcPr>
          <w:p w:rsidR="00B43BA6" w:rsidRDefault="00D65DF1">
            <w:pPr>
              <w:pStyle w:val="1"/>
            </w:pPr>
            <w:r>
              <w:t>单位名称</w:t>
            </w:r>
          </w:p>
        </w:tc>
        <w:tc>
          <w:tcPr>
            <w:tcW w:w="1843" w:type="dxa"/>
            <w:vAlign w:val="center"/>
          </w:tcPr>
          <w:p w:rsidR="00B43BA6" w:rsidRDefault="00D65DF1">
            <w:pPr>
              <w:pStyle w:val="1"/>
            </w:pPr>
            <w:r>
              <w:t>单位性质</w:t>
            </w:r>
          </w:p>
        </w:tc>
        <w:tc>
          <w:tcPr>
            <w:tcW w:w="2126" w:type="dxa"/>
            <w:vAlign w:val="center"/>
          </w:tcPr>
          <w:p w:rsidR="00B43BA6" w:rsidRDefault="00D65DF1">
            <w:pPr>
              <w:pStyle w:val="1"/>
            </w:pPr>
            <w:r>
              <w:t>单位规格</w:t>
            </w:r>
          </w:p>
        </w:tc>
        <w:tc>
          <w:tcPr>
            <w:tcW w:w="3827" w:type="dxa"/>
            <w:vAlign w:val="center"/>
          </w:tcPr>
          <w:p w:rsidR="00B43BA6" w:rsidRDefault="00D65DF1">
            <w:pPr>
              <w:pStyle w:val="1"/>
            </w:pPr>
            <w:r>
              <w:t>经费保障形式</w:t>
            </w:r>
          </w:p>
        </w:tc>
      </w:tr>
      <w:tr w:rsidR="00B43BA6">
        <w:trPr>
          <w:trHeight w:val="369"/>
          <w:jc w:val="center"/>
        </w:trPr>
        <w:tc>
          <w:tcPr>
            <w:tcW w:w="5669" w:type="dxa"/>
            <w:vAlign w:val="center"/>
          </w:tcPr>
          <w:p w:rsidR="00B43BA6" w:rsidRDefault="00D65DF1">
            <w:pPr>
              <w:pStyle w:val="2"/>
            </w:pPr>
            <w:r>
              <w:t>保定市莲池区信访局本级</w:t>
            </w:r>
          </w:p>
        </w:tc>
        <w:tc>
          <w:tcPr>
            <w:tcW w:w="1843" w:type="dxa"/>
            <w:vAlign w:val="center"/>
          </w:tcPr>
          <w:p w:rsidR="00B43BA6" w:rsidRDefault="00D65DF1">
            <w:pPr>
              <w:pStyle w:val="3"/>
            </w:pPr>
            <w:r>
              <w:t>行政</w:t>
            </w:r>
          </w:p>
        </w:tc>
        <w:tc>
          <w:tcPr>
            <w:tcW w:w="2126" w:type="dxa"/>
            <w:vAlign w:val="center"/>
          </w:tcPr>
          <w:p w:rsidR="00B43BA6" w:rsidRDefault="00D65DF1">
            <w:pPr>
              <w:pStyle w:val="3"/>
            </w:pPr>
            <w:r>
              <w:t>正科级</w:t>
            </w:r>
          </w:p>
        </w:tc>
        <w:tc>
          <w:tcPr>
            <w:tcW w:w="3827" w:type="dxa"/>
            <w:vAlign w:val="center"/>
          </w:tcPr>
          <w:p w:rsidR="00B43BA6" w:rsidRDefault="00D65DF1">
            <w:pPr>
              <w:pStyle w:val="3"/>
            </w:pPr>
            <w:r>
              <w:t>财政拨款</w:t>
            </w:r>
          </w:p>
        </w:tc>
      </w:tr>
    </w:tbl>
    <w:p w:rsidR="00B43BA6" w:rsidRDefault="00D65DF1">
      <w:pPr>
        <w:spacing w:before="10" w:after="10"/>
        <w:ind w:firstLine="640"/>
        <w:outlineLvl w:val="5"/>
      </w:pPr>
      <w:r>
        <w:rPr>
          <w:rFonts w:ascii="黑体" w:eastAsia="黑体" w:hAnsi="黑体" w:cs="黑体"/>
          <w:color w:val="000000"/>
          <w:sz w:val="32"/>
        </w:rPr>
        <w:t>二、单位预算安排的总体情况</w:t>
      </w:r>
    </w:p>
    <w:p w:rsidR="00217686" w:rsidRDefault="00217686" w:rsidP="00217686">
      <w:pPr>
        <w:spacing w:line="460" w:lineRule="exact"/>
        <w:ind w:firstLine="560"/>
        <w:rPr>
          <w:rFonts w:ascii="方正仿宋_GBK" w:hAnsi="仿宋"/>
          <w:sz w:val="28"/>
          <w:szCs w:val="28"/>
          <w:lang w:eastAsia="zh-CN"/>
        </w:rPr>
      </w:pPr>
      <w:r>
        <w:rPr>
          <w:rFonts w:ascii="方正仿宋_GBK" w:eastAsia="方正仿宋_GBK" w:hAnsi="仿宋" w:hint="eastAsia"/>
          <w:sz w:val="28"/>
          <w:szCs w:val="28"/>
          <w:lang w:eastAsia="zh-CN"/>
        </w:rPr>
        <w:t>按照</w:t>
      </w:r>
      <w:r>
        <w:rPr>
          <w:rFonts w:ascii="方正仿宋_GBK" w:eastAsia="方正仿宋_GBK" w:hAnsi="仿宋" w:hint="eastAsia"/>
          <w:sz w:val="28"/>
          <w:szCs w:val="28"/>
        </w:rPr>
        <w:t>预算管理有关规定，目前本部门预算的编制实行综合预算制度，即全部收入和支出都反映在预算中。莲池区人民代表大会常务委员会机关及所属事业单位的收支包含在部门预算中。</w:t>
      </w:r>
    </w:p>
    <w:p w:rsidR="00217686" w:rsidRDefault="00217686" w:rsidP="00217686">
      <w:pPr>
        <w:spacing w:line="460" w:lineRule="exact"/>
        <w:ind w:firstLine="560"/>
        <w:rPr>
          <w:rFonts w:ascii="黑体" w:eastAsia="黑体" w:hAnsi="黑体" w:cs="仿宋_GB2312"/>
          <w:sz w:val="32"/>
          <w:szCs w:val="32"/>
          <w:lang w:val="uk-UA" w:eastAsia="zh-CN"/>
        </w:rPr>
      </w:pPr>
      <w:r>
        <w:rPr>
          <w:rFonts w:ascii="黑体" w:eastAsia="黑体" w:hAnsi="黑体" w:cs="仿宋_GB2312" w:hint="eastAsia"/>
          <w:sz w:val="32"/>
          <w:szCs w:val="32"/>
        </w:rPr>
        <w:t>（一）收入说明</w:t>
      </w:r>
    </w:p>
    <w:p w:rsidR="00217686" w:rsidRDefault="00217686" w:rsidP="00217686">
      <w:pPr>
        <w:spacing w:line="460" w:lineRule="exact"/>
        <w:ind w:firstLine="560"/>
        <w:rPr>
          <w:rFonts w:ascii="方正仿宋_GBK" w:eastAsia="方正仿宋_GBK" w:hAnsi="黑体" w:cs="仿宋_GB2312"/>
          <w:sz w:val="28"/>
          <w:szCs w:val="28"/>
        </w:rPr>
      </w:pPr>
      <w:r>
        <w:rPr>
          <w:rFonts w:ascii="方正仿宋_GBK" w:eastAsia="方正仿宋_GBK" w:hAnsi="仿宋" w:hint="eastAsia"/>
          <w:sz w:val="28"/>
          <w:szCs w:val="28"/>
          <w:lang w:eastAsia="zh-CN"/>
        </w:rPr>
        <w:t>反映本</w:t>
      </w:r>
      <w:r w:rsidR="00531CA2">
        <w:rPr>
          <w:rFonts w:ascii="方正仿宋_GBK" w:eastAsia="方正仿宋_GBK" w:hAnsi="仿宋" w:hint="eastAsia"/>
          <w:sz w:val="28"/>
          <w:szCs w:val="28"/>
          <w:lang w:eastAsia="zh-CN"/>
        </w:rPr>
        <w:t>单位</w:t>
      </w:r>
      <w:r>
        <w:rPr>
          <w:rFonts w:ascii="方正仿宋_GBK" w:eastAsia="方正仿宋_GBK" w:hAnsi="仿宋" w:hint="eastAsia"/>
          <w:sz w:val="28"/>
          <w:szCs w:val="28"/>
          <w:lang w:eastAsia="zh-CN"/>
        </w:rPr>
        <w:t>当年全部收入。</w:t>
      </w:r>
      <w:r>
        <w:rPr>
          <w:rFonts w:ascii="方正仿宋_GBK" w:eastAsia="方正仿宋_GBK" w:hAnsi="仿宋" w:hint="eastAsia"/>
          <w:sz w:val="28"/>
          <w:szCs w:val="28"/>
        </w:rPr>
        <w:t>202</w:t>
      </w:r>
      <w:r>
        <w:rPr>
          <w:rFonts w:ascii="方正仿宋_GBK" w:eastAsia="方正仿宋_GBK" w:hAnsi="仿宋" w:hint="eastAsia"/>
          <w:sz w:val="28"/>
          <w:szCs w:val="28"/>
          <w:lang w:eastAsia="zh-CN"/>
        </w:rPr>
        <w:t>6</w:t>
      </w:r>
      <w:r>
        <w:rPr>
          <w:rFonts w:ascii="方正仿宋_GBK" w:eastAsia="方正仿宋_GBK" w:hAnsi="仿宋" w:hint="eastAsia"/>
          <w:sz w:val="28"/>
          <w:szCs w:val="28"/>
        </w:rPr>
        <w:t>年预算收入为</w:t>
      </w:r>
      <w:r>
        <w:rPr>
          <w:rFonts w:ascii="方正仿宋_GBK" w:eastAsia="方正仿宋_GBK" w:hAnsi="仿宋" w:hint="eastAsia"/>
          <w:sz w:val="28"/>
          <w:szCs w:val="28"/>
          <w:lang w:eastAsia="zh-CN"/>
        </w:rPr>
        <w:t>269.06</w:t>
      </w:r>
      <w:r>
        <w:rPr>
          <w:rFonts w:ascii="方正仿宋_GBK" w:eastAsia="方正仿宋_GBK" w:hAnsi="仿宋" w:hint="eastAsia"/>
          <w:sz w:val="28"/>
          <w:szCs w:val="28"/>
        </w:rPr>
        <w:t>万元，其中：一般公共预算收入</w:t>
      </w:r>
      <w:r>
        <w:rPr>
          <w:rFonts w:ascii="方正仿宋_GBK" w:eastAsia="方正仿宋_GBK" w:hAnsi="仿宋" w:hint="eastAsia"/>
          <w:sz w:val="28"/>
          <w:szCs w:val="28"/>
          <w:lang w:eastAsia="zh-CN"/>
        </w:rPr>
        <w:t>269.06</w:t>
      </w:r>
      <w:r>
        <w:rPr>
          <w:rFonts w:ascii="方正仿宋_GBK" w:eastAsia="方正仿宋_GBK" w:hAnsi="仿宋" w:hint="eastAsia"/>
          <w:sz w:val="28"/>
          <w:szCs w:val="28"/>
        </w:rPr>
        <w:t>万元，基金预算收入0</w:t>
      </w:r>
      <w:r>
        <w:rPr>
          <w:rFonts w:ascii="方正仿宋_GBK" w:eastAsia="方正仿宋_GBK" w:hAnsi="仿宋" w:hint="eastAsia"/>
          <w:sz w:val="28"/>
          <w:szCs w:val="28"/>
          <w:lang w:eastAsia="zh-CN"/>
        </w:rPr>
        <w:t>.00</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国有资本经营预算收入0.00万元，</w:t>
      </w:r>
      <w:r>
        <w:rPr>
          <w:rFonts w:ascii="方正仿宋_GBK" w:eastAsia="方正仿宋_GBK" w:hAnsi="仿宋" w:hint="eastAsia"/>
          <w:sz w:val="28"/>
          <w:szCs w:val="28"/>
        </w:rPr>
        <w:t>财政专户核</w:t>
      </w:r>
      <w:r>
        <w:rPr>
          <w:rFonts w:ascii="方正仿宋_GBK" w:eastAsia="方正仿宋_GBK" w:hAnsi="仿宋" w:hint="eastAsia"/>
          <w:sz w:val="28"/>
          <w:szCs w:val="28"/>
          <w:lang w:eastAsia="zh-CN"/>
        </w:rPr>
        <w:t>拨</w:t>
      </w:r>
      <w:r>
        <w:rPr>
          <w:rFonts w:ascii="方正仿宋_GBK" w:eastAsia="方正仿宋_GBK" w:hAnsi="仿宋" w:hint="eastAsia"/>
          <w:sz w:val="28"/>
          <w:szCs w:val="28"/>
        </w:rPr>
        <w:t>收入0</w:t>
      </w:r>
      <w:r>
        <w:rPr>
          <w:rFonts w:ascii="方正仿宋_GBK" w:eastAsia="方正仿宋_GBK" w:hAnsi="仿宋" w:hint="eastAsia"/>
          <w:sz w:val="28"/>
          <w:szCs w:val="28"/>
          <w:lang w:eastAsia="zh-CN"/>
        </w:rPr>
        <w:t>.00</w:t>
      </w:r>
      <w:r>
        <w:rPr>
          <w:rFonts w:ascii="方正仿宋_GBK" w:eastAsia="方正仿宋_GBK" w:hAnsi="仿宋" w:hint="eastAsia"/>
          <w:sz w:val="28"/>
          <w:szCs w:val="28"/>
        </w:rPr>
        <w:t>万元，单位资金收入</w:t>
      </w:r>
      <w:r>
        <w:rPr>
          <w:rFonts w:ascii="方正仿宋_GBK" w:eastAsia="方正仿宋_GBK" w:hAnsi="仿宋" w:hint="eastAsia"/>
          <w:sz w:val="28"/>
          <w:szCs w:val="28"/>
          <w:lang w:eastAsia="zh-CN"/>
        </w:rPr>
        <w:t>0.00万元，上年结转结余</w:t>
      </w:r>
      <w:r>
        <w:rPr>
          <w:rFonts w:ascii="方正仿宋_GBK" w:eastAsia="方正仿宋_GBK" w:hAnsi="仿宋" w:hint="eastAsia"/>
          <w:sz w:val="28"/>
          <w:szCs w:val="28"/>
        </w:rPr>
        <w:t>0</w:t>
      </w:r>
      <w:r>
        <w:rPr>
          <w:rFonts w:ascii="方正仿宋_GBK" w:eastAsia="方正仿宋_GBK" w:hAnsi="仿宋" w:hint="eastAsia"/>
          <w:sz w:val="28"/>
          <w:szCs w:val="28"/>
          <w:lang w:eastAsia="zh-CN"/>
        </w:rPr>
        <w:t>.00</w:t>
      </w:r>
      <w:r>
        <w:rPr>
          <w:rFonts w:ascii="方正仿宋_GBK" w:eastAsia="方正仿宋_GBK" w:hAnsi="仿宋" w:hint="eastAsia"/>
          <w:sz w:val="28"/>
          <w:szCs w:val="28"/>
        </w:rPr>
        <w:t>万元。</w:t>
      </w:r>
    </w:p>
    <w:p w:rsidR="00217686" w:rsidRDefault="00217686" w:rsidP="00217686">
      <w:pPr>
        <w:spacing w:line="460" w:lineRule="exact"/>
        <w:ind w:firstLine="560"/>
        <w:rPr>
          <w:rFonts w:ascii="黑体" w:eastAsia="黑体" w:hAnsi="黑体" w:cs="仿宋_GB2312"/>
          <w:sz w:val="32"/>
          <w:szCs w:val="32"/>
        </w:rPr>
      </w:pPr>
      <w:r>
        <w:rPr>
          <w:rFonts w:ascii="黑体" w:eastAsia="黑体" w:hAnsi="黑体" w:cs="仿宋_GB2312" w:hint="eastAsia"/>
          <w:sz w:val="32"/>
          <w:szCs w:val="32"/>
        </w:rPr>
        <w:t>（二）支出说明</w:t>
      </w:r>
    </w:p>
    <w:p w:rsidR="00217686" w:rsidRDefault="00217686" w:rsidP="00217686">
      <w:pPr>
        <w:spacing w:line="460" w:lineRule="exact"/>
        <w:ind w:firstLineChars="200" w:firstLine="560"/>
        <w:rPr>
          <w:rFonts w:ascii="方正仿宋_GBK" w:eastAsia="方正仿宋_GBK" w:hAnsi="仿宋"/>
          <w:sz w:val="28"/>
          <w:szCs w:val="28"/>
          <w:lang w:eastAsia="zh-CN"/>
        </w:rPr>
      </w:pPr>
      <w:r>
        <w:rPr>
          <w:rFonts w:ascii="方正仿宋_GBK" w:eastAsia="方正仿宋_GBK" w:hAnsi="仿宋" w:hint="eastAsia"/>
          <w:sz w:val="28"/>
          <w:szCs w:val="28"/>
          <w:lang w:eastAsia="zh-CN"/>
        </w:rPr>
        <w:t>收支预算总表收支栏、基本支出表、项目支出表按经济分类和支出功能分类科目编制，反映</w:t>
      </w:r>
      <w:r>
        <w:rPr>
          <w:rFonts w:ascii="方正仿宋_GBK" w:eastAsia="方正仿宋_GBK" w:hAnsi="仿宋" w:hint="eastAsia"/>
          <w:sz w:val="28"/>
          <w:szCs w:val="28"/>
        </w:rPr>
        <w:t>莲池区人民代表大会常务委员会</w:t>
      </w:r>
      <w:r>
        <w:rPr>
          <w:rFonts w:ascii="方正仿宋_GBK" w:eastAsia="方正仿宋_GBK" w:hAnsi="仿宋" w:hint="eastAsia"/>
          <w:sz w:val="28"/>
          <w:szCs w:val="28"/>
          <w:lang w:eastAsia="zh-CN"/>
        </w:rPr>
        <w:t>年度部门预算中支出预算的总体情况。</w:t>
      </w:r>
      <w:r>
        <w:rPr>
          <w:rFonts w:ascii="方正仿宋_GBK" w:eastAsia="方正仿宋_GBK" w:hAnsi="仿宋" w:hint="eastAsia"/>
          <w:sz w:val="28"/>
          <w:szCs w:val="28"/>
        </w:rPr>
        <w:t>202</w:t>
      </w:r>
      <w:r>
        <w:rPr>
          <w:rFonts w:ascii="方正仿宋_GBK" w:eastAsia="方正仿宋_GBK" w:hAnsi="仿宋" w:hint="eastAsia"/>
          <w:sz w:val="28"/>
          <w:szCs w:val="28"/>
          <w:lang w:eastAsia="zh-CN"/>
        </w:rPr>
        <w:t>6</w:t>
      </w:r>
      <w:r>
        <w:rPr>
          <w:rFonts w:ascii="方正仿宋_GBK" w:eastAsia="方正仿宋_GBK" w:hAnsi="仿宋" w:hint="eastAsia"/>
          <w:sz w:val="28"/>
          <w:szCs w:val="28"/>
        </w:rPr>
        <w:t>年支出预算：</w:t>
      </w:r>
      <w:r>
        <w:rPr>
          <w:rFonts w:ascii="方正仿宋_GBK" w:eastAsia="方正仿宋_GBK" w:hAnsi="仿宋" w:hint="eastAsia"/>
          <w:sz w:val="28"/>
          <w:szCs w:val="28"/>
          <w:lang w:eastAsia="zh-CN"/>
        </w:rPr>
        <w:t>269.06</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，其中</w:t>
      </w:r>
      <w:r>
        <w:rPr>
          <w:rFonts w:ascii="方正仿宋_GBK" w:eastAsia="方正仿宋_GBK" w:hAnsi="仿宋" w:hint="eastAsia"/>
          <w:sz w:val="28"/>
          <w:szCs w:val="28"/>
        </w:rPr>
        <w:t>基本支出</w:t>
      </w:r>
      <w:r>
        <w:rPr>
          <w:rFonts w:ascii="方正仿宋_GBK" w:eastAsia="方正仿宋_GBK" w:hAnsi="仿宋" w:hint="eastAsia"/>
          <w:sz w:val="28"/>
          <w:szCs w:val="28"/>
          <w:lang w:eastAsia="zh-CN"/>
        </w:rPr>
        <w:t>254.06</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，包括</w:t>
      </w:r>
      <w:r>
        <w:rPr>
          <w:rFonts w:ascii="方正仿宋_GBK" w:eastAsia="方正仿宋_GBK" w:hAnsi="仿宋" w:hint="eastAsia"/>
          <w:sz w:val="28"/>
          <w:szCs w:val="28"/>
        </w:rPr>
        <w:t>人员经费</w:t>
      </w:r>
      <w:r>
        <w:rPr>
          <w:rFonts w:ascii="方正仿宋_GBK" w:eastAsia="方正仿宋_GBK" w:hAnsi="仿宋" w:hint="eastAsia"/>
          <w:sz w:val="28"/>
          <w:szCs w:val="28"/>
          <w:lang w:eastAsia="zh-CN"/>
        </w:rPr>
        <w:t>231.14</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和</w:t>
      </w:r>
      <w:r>
        <w:rPr>
          <w:rFonts w:ascii="方正仿宋_GBK" w:eastAsia="方正仿宋_GBK" w:hAnsi="仿宋" w:hint="eastAsia"/>
          <w:sz w:val="28"/>
          <w:szCs w:val="28"/>
        </w:rPr>
        <w:t>日常公用经费</w:t>
      </w:r>
      <w:r>
        <w:rPr>
          <w:rFonts w:ascii="方正仿宋_GBK" w:eastAsia="方正仿宋_GBK" w:hAnsi="仿宋" w:hint="eastAsia"/>
          <w:sz w:val="28"/>
          <w:szCs w:val="28"/>
          <w:lang w:eastAsia="zh-CN"/>
        </w:rPr>
        <w:t>22.92</w:t>
      </w:r>
      <w:r>
        <w:rPr>
          <w:rFonts w:ascii="方正仿宋_GBK" w:eastAsia="方正仿宋_GBK" w:hAnsi="仿宋" w:hint="eastAsia"/>
          <w:sz w:val="28"/>
          <w:szCs w:val="28"/>
        </w:rPr>
        <w:t>万元</w:t>
      </w:r>
      <w:r>
        <w:rPr>
          <w:rFonts w:ascii="方正仿宋_GBK" w:eastAsia="方正仿宋_GBK" w:hAnsi="仿宋" w:hint="eastAsia"/>
          <w:sz w:val="28"/>
          <w:szCs w:val="28"/>
          <w:lang w:eastAsia="zh-CN"/>
        </w:rPr>
        <w:t>；</w:t>
      </w:r>
      <w:r>
        <w:rPr>
          <w:rFonts w:ascii="方正仿宋_GBK" w:eastAsia="方正仿宋_GBK" w:hAnsi="仿宋" w:hint="eastAsia"/>
          <w:sz w:val="28"/>
          <w:szCs w:val="28"/>
        </w:rPr>
        <w:t>项目支出</w:t>
      </w:r>
      <w:r>
        <w:rPr>
          <w:rFonts w:ascii="方正仿宋_GBK" w:eastAsia="方正仿宋_GBK" w:hAnsi="仿宋" w:hint="eastAsia"/>
          <w:sz w:val="28"/>
          <w:szCs w:val="28"/>
          <w:lang w:eastAsia="zh-CN"/>
        </w:rPr>
        <w:t>15</w:t>
      </w:r>
      <w:r>
        <w:rPr>
          <w:rFonts w:ascii="方正仿宋_GBK" w:hAnsi="仿宋" w:hint="eastAsia"/>
          <w:sz w:val="28"/>
          <w:szCs w:val="28"/>
          <w:lang w:eastAsia="zh-CN"/>
        </w:rPr>
        <w:t>.00</w:t>
      </w:r>
      <w:r>
        <w:rPr>
          <w:rFonts w:ascii="方正仿宋_GBK" w:eastAsia="方正仿宋_GBK" w:hAnsi="仿宋" w:hint="eastAsia"/>
          <w:sz w:val="28"/>
          <w:szCs w:val="28"/>
        </w:rPr>
        <w:t>万元，主要为：</w:t>
      </w:r>
      <w:r>
        <w:rPr>
          <w:rFonts w:ascii="方正仿宋_GBK" w:eastAsia="方正仿宋_GBK" w:hAnsi="仿宋" w:hint="eastAsia"/>
          <w:sz w:val="28"/>
          <w:szCs w:val="28"/>
          <w:lang w:eastAsia="zh-CN"/>
        </w:rPr>
        <w:t>综合业务费15</w:t>
      </w:r>
      <w:r>
        <w:rPr>
          <w:rFonts w:ascii="方正仿宋_GBK" w:hAnsi="仿宋" w:hint="eastAsia"/>
          <w:sz w:val="28"/>
          <w:szCs w:val="28"/>
          <w:lang w:eastAsia="zh-CN"/>
        </w:rPr>
        <w:t>.00</w:t>
      </w:r>
      <w:r>
        <w:rPr>
          <w:rFonts w:ascii="方正仿宋_GBK" w:eastAsia="方正仿宋_GBK" w:hAnsi="仿宋" w:hint="eastAsia"/>
          <w:sz w:val="28"/>
          <w:szCs w:val="28"/>
          <w:lang w:eastAsia="zh-CN"/>
        </w:rPr>
        <w:t>万元。</w:t>
      </w:r>
    </w:p>
    <w:p w:rsidR="00217686" w:rsidRDefault="00217686" w:rsidP="00217686">
      <w:pPr>
        <w:spacing w:line="460" w:lineRule="exact"/>
        <w:ind w:firstLine="560"/>
        <w:rPr>
          <w:rFonts w:ascii="黑体" w:eastAsia="黑体" w:hAnsi="黑体" w:cs="仿宋_GB2312"/>
          <w:sz w:val="32"/>
          <w:szCs w:val="32"/>
        </w:rPr>
      </w:pPr>
      <w:r>
        <w:rPr>
          <w:rFonts w:ascii="黑体" w:eastAsia="黑体" w:hAnsi="黑体" w:cs="仿宋_GB2312" w:hint="eastAsia"/>
          <w:sz w:val="32"/>
          <w:szCs w:val="32"/>
        </w:rPr>
        <w:t>（三）比上年增减情况</w:t>
      </w:r>
    </w:p>
    <w:p w:rsidR="00B43BA6" w:rsidRPr="00217686" w:rsidRDefault="00217686" w:rsidP="00217686">
      <w:pPr>
        <w:pStyle w:val="24"/>
        <w:spacing w:line="460" w:lineRule="exact"/>
        <w:ind w:leftChars="0" w:left="0" w:firstLineChars="200" w:firstLine="560"/>
        <w:rPr>
          <w:rFonts w:ascii="宋体" w:eastAsia="宋体" w:hAnsi="宋体" w:cs="宋体"/>
          <w:sz w:val="28"/>
          <w:szCs w:val="28"/>
          <w:lang w:eastAsia="zh-CN"/>
        </w:rPr>
      </w:pPr>
      <w:r>
        <w:rPr>
          <w:rFonts w:ascii="方正仿宋_GBK" w:eastAsia="方正仿宋_GBK" w:hAnsi="仿宋" w:hint="eastAsia"/>
          <w:sz w:val="28"/>
          <w:szCs w:val="28"/>
          <w:lang w:eastAsia="zh-CN"/>
        </w:rPr>
        <w:t>2026年</w:t>
      </w:r>
      <w:r>
        <w:rPr>
          <w:rFonts w:ascii="方正仿宋_GBK" w:eastAsia="方正仿宋_GBK" w:hAnsi="仿宋" w:hint="eastAsia"/>
          <w:sz w:val="28"/>
          <w:szCs w:val="28"/>
        </w:rPr>
        <w:t>预算收支安排</w:t>
      </w:r>
      <w:r>
        <w:rPr>
          <w:rFonts w:ascii="方正仿宋_GBK" w:eastAsia="方正仿宋_GBK" w:hAnsi="仿宋" w:hint="eastAsia"/>
          <w:sz w:val="28"/>
          <w:szCs w:val="28"/>
          <w:lang w:eastAsia="zh-CN"/>
        </w:rPr>
        <w:t>269.06</w:t>
      </w:r>
      <w:r>
        <w:rPr>
          <w:rFonts w:ascii="方正仿宋_GBK" w:eastAsia="方正仿宋_GBK" w:hAnsi="仿宋" w:hint="eastAsia"/>
          <w:sz w:val="28"/>
          <w:szCs w:val="28"/>
        </w:rPr>
        <w:t>万元，较</w:t>
      </w:r>
      <w:r>
        <w:rPr>
          <w:rFonts w:ascii="方正仿宋_GBK" w:eastAsia="方正仿宋_GBK" w:hAnsi="仿宋" w:hint="eastAsia"/>
          <w:sz w:val="28"/>
          <w:szCs w:val="28"/>
          <w:lang w:eastAsia="zh-CN"/>
        </w:rPr>
        <w:t>2025年预算减少2.76</w:t>
      </w:r>
      <w:r>
        <w:rPr>
          <w:rFonts w:ascii="方正仿宋_GBK" w:eastAsia="方正仿宋_GBK" w:hAnsi="仿宋" w:hint="eastAsia"/>
          <w:sz w:val="28"/>
          <w:szCs w:val="28"/>
        </w:rPr>
        <w:t>万元，其中基本支出增加</w:t>
      </w:r>
      <w:r>
        <w:rPr>
          <w:rFonts w:ascii="方正仿宋_GBK" w:eastAsia="方正仿宋_GBK" w:hAnsi="仿宋" w:hint="eastAsia"/>
          <w:sz w:val="28"/>
          <w:szCs w:val="28"/>
          <w:lang w:eastAsia="zh-CN"/>
        </w:rPr>
        <w:t>8.81万元，主要为</w:t>
      </w:r>
      <w:r>
        <w:rPr>
          <w:rFonts w:ascii="方正仿宋_GBK" w:eastAsia="方正仿宋_GBK" w:hAnsi="仿宋" w:hint="eastAsia"/>
          <w:sz w:val="28"/>
          <w:szCs w:val="28"/>
        </w:rPr>
        <w:t>人员经费增加</w:t>
      </w:r>
      <w:r>
        <w:rPr>
          <w:rFonts w:ascii="方正仿宋_GBK" w:eastAsia="方正仿宋_GBK" w:hAnsi="仿宋" w:hint="eastAsia"/>
          <w:sz w:val="28"/>
          <w:szCs w:val="28"/>
          <w:lang w:eastAsia="zh-CN"/>
        </w:rPr>
        <w:t>8.99万元</w:t>
      </w:r>
      <w:r>
        <w:rPr>
          <w:rFonts w:ascii="方正仿宋_GBK" w:eastAsia="方正仿宋_GBK" w:hAnsi="仿宋" w:hint="eastAsia"/>
          <w:sz w:val="28"/>
          <w:szCs w:val="28"/>
        </w:rPr>
        <w:t>；日常公用减少</w:t>
      </w:r>
      <w:r>
        <w:rPr>
          <w:rFonts w:ascii="方正仿宋_GBK" w:eastAsia="方正仿宋_GBK" w:hAnsi="仿宋" w:hint="eastAsia"/>
          <w:sz w:val="28"/>
          <w:szCs w:val="28"/>
          <w:lang w:eastAsia="zh-CN"/>
        </w:rPr>
        <w:t>0.18万元。项目支出减少27万元，主要为</w:t>
      </w:r>
      <w:r>
        <w:rPr>
          <w:rFonts w:ascii="宋体" w:eastAsia="宋体" w:hAnsi="宋体" w:cs="宋体" w:hint="eastAsia"/>
          <w:sz w:val="28"/>
          <w:szCs w:val="28"/>
          <w:lang w:eastAsia="zh-CN"/>
        </w:rPr>
        <w:t>落实过紧日子要求。</w:t>
      </w:r>
    </w:p>
    <w:p w:rsidR="00B43BA6" w:rsidRDefault="00D65DF1">
      <w:pPr>
        <w:spacing w:before="10" w:after="10"/>
        <w:ind w:firstLine="640"/>
        <w:outlineLvl w:val="5"/>
      </w:pPr>
      <w:r>
        <w:rPr>
          <w:rFonts w:ascii="黑体" w:eastAsia="黑体" w:hAnsi="黑体" w:cs="黑体"/>
          <w:color w:val="000000"/>
          <w:sz w:val="32"/>
        </w:rPr>
        <w:t>三、机关运行经费安排情况</w:t>
      </w:r>
    </w:p>
    <w:p w:rsidR="00B43BA6" w:rsidRPr="00BA16BC" w:rsidRDefault="00BA16BC" w:rsidP="00BA16BC">
      <w:pPr>
        <w:spacing w:before="10" w:after="10" w:line="460" w:lineRule="exact"/>
        <w:ind w:firstLineChars="200" w:firstLine="560"/>
        <w:outlineLvl w:val="2"/>
        <w:rPr>
          <w:lang w:eastAsia="zh-CN"/>
        </w:rPr>
      </w:pPr>
      <w:r>
        <w:rPr>
          <w:rFonts w:ascii="方正仿宋_GBK" w:eastAsia="方正仿宋_GBK" w:hAnsi="仿宋" w:hint="eastAsia"/>
          <w:sz w:val="28"/>
          <w:szCs w:val="28"/>
        </w:rPr>
        <w:lastRenderedPageBreak/>
        <w:t>202</w:t>
      </w:r>
      <w:r>
        <w:rPr>
          <w:rFonts w:ascii="方正仿宋_GBK" w:eastAsia="方正仿宋_GBK" w:hAnsi="仿宋" w:hint="eastAsia"/>
          <w:sz w:val="28"/>
          <w:szCs w:val="28"/>
          <w:lang w:eastAsia="zh-CN"/>
        </w:rPr>
        <w:t>6</w:t>
      </w:r>
      <w:r>
        <w:rPr>
          <w:rFonts w:ascii="方正仿宋_GBK" w:eastAsia="方正仿宋_GBK" w:hAnsi="仿宋" w:hint="eastAsia"/>
          <w:sz w:val="28"/>
          <w:szCs w:val="28"/>
        </w:rPr>
        <w:t>年，我</w:t>
      </w:r>
      <w:r w:rsidR="00955EBF">
        <w:rPr>
          <w:rFonts w:ascii="方正仿宋_GBK" w:eastAsia="方正仿宋_GBK" w:hAnsi="仿宋" w:hint="eastAsia"/>
          <w:sz w:val="28"/>
          <w:szCs w:val="28"/>
        </w:rPr>
        <w:t>单位</w:t>
      </w:r>
      <w:r>
        <w:rPr>
          <w:rFonts w:ascii="方正仿宋_GBK" w:eastAsia="方正仿宋_GBK" w:hAnsi="仿宋" w:hint="eastAsia"/>
          <w:sz w:val="28"/>
          <w:szCs w:val="28"/>
        </w:rPr>
        <w:t>机关运行经费安排</w:t>
      </w:r>
      <w:r>
        <w:rPr>
          <w:rFonts w:ascii="方正仿宋_GBK" w:eastAsia="方正仿宋_GBK" w:hAnsi="仿宋" w:hint="eastAsia"/>
          <w:sz w:val="28"/>
          <w:szCs w:val="28"/>
          <w:lang w:eastAsia="zh-CN"/>
        </w:rPr>
        <w:t>22.92</w:t>
      </w:r>
      <w:r>
        <w:rPr>
          <w:rFonts w:ascii="方正仿宋_GBK" w:eastAsia="方正仿宋_GBK" w:hAnsi="仿宋" w:hint="eastAsia"/>
          <w:sz w:val="28"/>
          <w:szCs w:val="28"/>
        </w:rPr>
        <w:t>万元，主要用于日常维修、办公用房水电费、办公用房取暖费、办公用房物业管理费等日常运行支出。</w:t>
      </w:r>
    </w:p>
    <w:p w:rsidR="000D328B" w:rsidRPr="003B487E" w:rsidRDefault="00D65DF1" w:rsidP="00BA16BC">
      <w:pPr>
        <w:pStyle w:val="-a"/>
        <w:spacing w:line="460" w:lineRule="exact"/>
        <w:rPr>
          <w:lang w:eastAsia="zh-CN"/>
        </w:rPr>
      </w:pPr>
      <w:r>
        <w:rPr>
          <w:rFonts w:ascii="黑体" w:eastAsia="黑体" w:hAnsi="黑体" w:cs="黑体"/>
          <w:color w:val="000000"/>
          <w:sz w:val="32"/>
        </w:rPr>
        <w:t>四、财政拨款“三公”经费预算情况及增减变化原因</w:t>
      </w:r>
    </w:p>
    <w:p w:rsidR="00BA16BC" w:rsidRDefault="00BA16BC" w:rsidP="00BA16BC">
      <w:pPr>
        <w:pStyle w:val="24"/>
        <w:spacing w:line="460" w:lineRule="exact"/>
        <w:ind w:leftChars="0" w:left="0" w:firstLineChars="200" w:firstLine="560"/>
        <w:rPr>
          <w:rFonts w:ascii="宋体" w:eastAsia="宋体" w:hAnsi="宋体" w:cs="宋体"/>
          <w:sz w:val="28"/>
          <w:szCs w:val="28"/>
          <w:lang w:eastAsia="zh-CN"/>
        </w:rPr>
      </w:pPr>
      <w:r>
        <w:rPr>
          <w:rFonts w:ascii="宋体" w:eastAsia="宋体" w:hAnsi="宋体" w:cs="宋体" w:hint="eastAsia"/>
          <w:sz w:val="28"/>
          <w:szCs w:val="28"/>
          <w:lang w:eastAsia="zh-CN"/>
        </w:rPr>
        <w:t>2026年我</w:t>
      </w:r>
      <w:r w:rsidR="00955EBF">
        <w:rPr>
          <w:rFonts w:ascii="宋体" w:eastAsia="宋体" w:hAnsi="宋体" w:cs="宋体" w:hint="eastAsia"/>
          <w:sz w:val="28"/>
          <w:szCs w:val="28"/>
          <w:lang w:eastAsia="zh-CN"/>
        </w:rPr>
        <w:t>单位</w:t>
      </w:r>
      <w:r>
        <w:rPr>
          <w:rFonts w:ascii="宋体" w:eastAsia="宋体" w:hAnsi="宋体" w:cs="宋体" w:hint="eastAsia"/>
          <w:sz w:val="28"/>
          <w:szCs w:val="28"/>
          <w:lang w:eastAsia="zh-CN"/>
        </w:rPr>
        <w:t>财政拨款“三公”经费预算安排2.91万元，其中因公出国（境）费0万元；公务用车购置及运维费2.91万元，（其中：公务用车购置费为0.00万元，公务用车运维费2.91万元），增减变化主要原因是：落实过紧日子要求。</w:t>
      </w:r>
    </w:p>
    <w:p w:rsidR="00BA16BC" w:rsidRDefault="00BA16BC" w:rsidP="00BA16BC">
      <w:pPr>
        <w:spacing w:line="480" w:lineRule="exact"/>
        <w:jc w:val="center"/>
        <w:rPr>
          <w:rFonts w:ascii="宋体" w:eastAsia="宋体" w:hAnsi="宋体" w:cs="宋体"/>
          <w:color w:val="000000"/>
          <w:sz w:val="36"/>
          <w:szCs w:val="36"/>
        </w:rPr>
      </w:pPr>
      <w:r>
        <w:rPr>
          <w:rFonts w:ascii="宋体" w:eastAsia="宋体" w:hAnsi="宋体" w:cs="宋体" w:hint="eastAsia"/>
          <w:sz w:val="36"/>
          <w:szCs w:val="36"/>
          <w:lang w:eastAsia="zh-CN"/>
        </w:rPr>
        <w:t>“三公”经费预算</w:t>
      </w:r>
      <w:r>
        <w:rPr>
          <w:rFonts w:ascii="宋体" w:eastAsia="宋体" w:hAnsi="宋体" w:cs="宋体" w:hint="eastAsia"/>
          <w:color w:val="000000"/>
          <w:sz w:val="36"/>
          <w:szCs w:val="36"/>
        </w:rPr>
        <w:t>情况及增减变化原因</w:t>
      </w:r>
    </w:p>
    <w:p w:rsidR="00BA16BC" w:rsidRDefault="00BA16BC" w:rsidP="00BA16BC">
      <w:pPr>
        <w:pStyle w:val="24"/>
        <w:ind w:left="480" w:firstLineChars="5400" w:firstLine="12960"/>
        <w:rPr>
          <w:rFonts w:eastAsia="宋体"/>
          <w:lang w:eastAsia="zh-CN"/>
        </w:rPr>
      </w:pPr>
      <w:r>
        <w:rPr>
          <w:rFonts w:ascii="宋体" w:eastAsia="宋体" w:hAnsi="宋体" w:cs="宋体" w:hint="eastAsia"/>
          <w:color w:val="000000"/>
          <w:lang w:eastAsia="zh-CN"/>
        </w:rPr>
        <w:t>单位：万元</w:t>
      </w:r>
    </w:p>
    <w:p w:rsidR="00BA16BC" w:rsidRDefault="00BA16BC" w:rsidP="00BA16BC">
      <w:pPr>
        <w:pStyle w:val="24"/>
        <w:ind w:leftChars="0" w:left="0"/>
      </w:pPr>
    </w:p>
    <w:tbl>
      <w:tblPr>
        <w:tblW w:w="0" w:type="auto"/>
        <w:tblLayout w:type="fixed"/>
        <w:tblLook w:val="04A0" w:firstRow="1" w:lastRow="0" w:firstColumn="1" w:lastColumn="0" w:noHBand="0" w:noVBand="1"/>
      </w:tblPr>
      <w:tblGrid>
        <w:gridCol w:w="3755"/>
        <w:gridCol w:w="2960"/>
        <w:gridCol w:w="2747"/>
        <w:gridCol w:w="2326"/>
        <w:gridCol w:w="3170"/>
      </w:tblGrid>
      <w:tr w:rsidR="00BA16BC" w:rsidTr="000424D6">
        <w:trPr>
          <w:trHeight w:val="344"/>
        </w:trPr>
        <w:tc>
          <w:tcPr>
            <w:tcW w:w="3755" w:type="dxa"/>
            <w:tcBorders>
              <w:top w:val="single" w:sz="4" w:space="0" w:color="auto"/>
              <w:left w:val="single" w:sz="4" w:space="0" w:color="auto"/>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b/>
                <w:color w:val="000000"/>
              </w:rPr>
            </w:pPr>
            <w:r>
              <w:rPr>
                <w:rFonts w:ascii="仿宋" w:eastAsia="仿宋" w:hAnsi="仿宋" w:cs="仿宋" w:hint="eastAsia"/>
                <w:b/>
                <w:color w:val="000000"/>
              </w:rPr>
              <w:t>项目名称</w:t>
            </w:r>
          </w:p>
        </w:tc>
        <w:tc>
          <w:tcPr>
            <w:tcW w:w="2960"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b/>
                <w:color w:val="000000"/>
              </w:rPr>
            </w:pPr>
            <w:r>
              <w:rPr>
                <w:rFonts w:ascii="仿宋" w:eastAsia="仿宋" w:hAnsi="仿宋" w:cs="仿宋" w:hint="eastAsia"/>
                <w:b/>
                <w:color w:val="000000"/>
              </w:rPr>
              <w:t>202</w:t>
            </w:r>
            <w:r>
              <w:rPr>
                <w:rFonts w:ascii="仿宋" w:eastAsia="仿宋" w:hAnsi="仿宋" w:cs="仿宋" w:hint="eastAsia"/>
                <w:b/>
                <w:color w:val="000000"/>
                <w:lang w:eastAsia="zh-CN"/>
              </w:rPr>
              <w:t>5</w:t>
            </w:r>
            <w:r>
              <w:rPr>
                <w:rFonts w:ascii="仿宋" w:eastAsia="仿宋" w:hAnsi="仿宋" w:cs="仿宋" w:hint="eastAsia"/>
                <w:b/>
                <w:color w:val="000000"/>
              </w:rPr>
              <w:t>年度预算</w:t>
            </w:r>
          </w:p>
        </w:tc>
        <w:tc>
          <w:tcPr>
            <w:tcW w:w="2747"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b/>
                <w:color w:val="000000"/>
              </w:rPr>
            </w:pPr>
            <w:r>
              <w:rPr>
                <w:rFonts w:ascii="仿宋" w:eastAsia="仿宋" w:hAnsi="仿宋" w:cs="仿宋" w:hint="eastAsia"/>
                <w:b/>
                <w:color w:val="000000"/>
              </w:rPr>
              <w:t>202</w:t>
            </w:r>
            <w:r>
              <w:rPr>
                <w:rFonts w:ascii="仿宋" w:eastAsia="仿宋" w:hAnsi="仿宋" w:cs="仿宋" w:hint="eastAsia"/>
                <w:b/>
                <w:color w:val="000000"/>
                <w:lang w:eastAsia="zh-CN"/>
              </w:rPr>
              <w:t>6</w:t>
            </w:r>
            <w:r>
              <w:rPr>
                <w:rFonts w:ascii="仿宋" w:eastAsia="仿宋" w:hAnsi="仿宋" w:cs="仿宋" w:hint="eastAsia"/>
                <w:b/>
                <w:color w:val="000000"/>
              </w:rPr>
              <w:t>年度预算</w:t>
            </w:r>
          </w:p>
        </w:tc>
        <w:tc>
          <w:tcPr>
            <w:tcW w:w="2326"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b/>
                <w:color w:val="000000"/>
              </w:rPr>
            </w:pPr>
            <w:r>
              <w:rPr>
                <w:rFonts w:ascii="仿宋" w:eastAsia="仿宋" w:hAnsi="仿宋" w:cs="仿宋" w:hint="eastAsia"/>
                <w:b/>
                <w:color w:val="000000"/>
              </w:rPr>
              <w:t>增减金额</w:t>
            </w:r>
          </w:p>
        </w:tc>
        <w:tc>
          <w:tcPr>
            <w:tcW w:w="3170"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b/>
                <w:color w:val="000000"/>
              </w:rPr>
            </w:pPr>
            <w:r>
              <w:rPr>
                <w:rFonts w:ascii="仿宋" w:eastAsia="仿宋" w:hAnsi="仿宋" w:cs="仿宋" w:hint="eastAsia"/>
                <w:b/>
                <w:color w:val="000000"/>
              </w:rPr>
              <w:t>变化原因</w:t>
            </w:r>
          </w:p>
        </w:tc>
      </w:tr>
      <w:tr w:rsidR="00BA16BC" w:rsidTr="000424D6">
        <w:trPr>
          <w:trHeight w:val="344"/>
        </w:trPr>
        <w:tc>
          <w:tcPr>
            <w:tcW w:w="3755" w:type="dxa"/>
            <w:tcBorders>
              <w:top w:val="nil"/>
              <w:left w:val="single" w:sz="4" w:space="0" w:color="auto"/>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因公出国经费</w:t>
            </w:r>
          </w:p>
        </w:tc>
        <w:tc>
          <w:tcPr>
            <w:tcW w:w="2960"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747"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326"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nil"/>
              <w:left w:val="nil"/>
              <w:bottom w:val="single" w:sz="4" w:space="0" w:color="auto"/>
              <w:right w:val="single" w:sz="4" w:space="0" w:color="auto"/>
            </w:tcBorders>
            <w:vAlign w:val="center"/>
          </w:tcPr>
          <w:p w:rsidR="00BA16BC" w:rsidRDefault="00BA16BC"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r w:rsidR="00BA16BC" w:rsidTr="000424D6">
        <w:trPr>
          <w:trHeight w:val="344"/>
        </w:trPr>
        <w:tc>
          <w:tcPr>
            <w:tcW w:w="3755" w:type="dxa"/>
            <w:tcBorders>
              <w:top w:val="nil"/>
              <w:left w:val="single" w:sz="4" w:space="0" w:color="auto"/>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公务用车购置经费</w:t>
            </w:r>
          </w:p>
        </w:tc>
        <w:tc>
          <w:tcPr>
            <w:tcW w:w="2960"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747"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326"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nil"/>
              <w:left w:val="nil"/>
              <w:bottom w:val="single" w:sz="4" w:space="0" w:color="auto"/>
              <w:right w:val="single" w:sz="4" w:space="0" w:color="auto"/>
            </w:tcBorders>
            <w:vAlign w:val="center"/>
          </w:tcPr>
          <w:p w:rsidR="00BA16BC" w:rsidRDefault="00BA16BC"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r w:rsidR="00BA16BC" w:rsidTr="000424D6">
        <w:trPr>
          <w:trHeight w:val="359"/>
        </w:trPr>
        <w:tc>
          <w:tcPr>
            <w:tcW w:w="3755" w:type="dxa"/>
            <w:tcBorders>
              <w:top w:val="nil"/>
              <w:left w:val="single" w:sz="4" w:space="0" w:color="auto"/>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公务用车运行经费</w:t>
            </w:r>
          </w:p>
        </w:tc>
        <w:tc>
          <w:tcPr>
            <w:tcW w:w="2960"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3</w:t>
            </w:r>
          </w:p>
        </w:tc>
        <w:tc>
          <w:tcPr>
            <w:tcW w:w="2747"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lang w:eastAsia="zh-CN"/>
              </w:rPr>
            </w:pPr>
            <w:r>
              <w:rPr>
                <w:rFonts w:ascii="仿宋" w:eastAsia="仿宋" w:hAnsi="仿宋" w:cs="仿宋" w:hint="eastAsia"/>
                <w:color w:val="000000"/>
                <w:lang w:eastAsia="zh-CN"/>
              </w:rPr>
              <w:t>2.91</w:t>
            </w:r>
          </w:p>
        </w:tc>
        <w:tc>
          <w:tcPr>
            <w:tcW w:w="2326"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lang w:eastAsia="zh-CN"/>
              </w:rPr>
            </w:pPr>
            <w:r>
              <w:rPr>
                <w:rFonts w:ascii="仿宋" w:eastAsia="仿宋" w:hAnsi="仿宋" w:cs="仿宋" w:hint="eastAsia"/>
                <w:color w:val="000000"/>
                <w:lang w:eastAsia="zh-CN"/>
              </w:rPr>
              <w:t>0.09</w:t>
            </w:r>
          </w:p>
        </w:tc>
        <w:tc>
          <w:tcPr>
            <w:tcW w:w="3170" w:type="dxa"/>
            <w:tcBorders>
              <w:top w:val="nil"/>
              <w:left w:val="nil"/>
              <w:bottom w:val="single" w:sz="4" w:space="0" w:color="auto"/>
              <w:right w:val="single" w:sz="4" w:space="0" w:color="auto"/>
            </w:tcBorders>
            <w:vAlign w:val="center"/>
          </w:tcPr>
          <w:p w:rsidR="00BA16BC" w:rsidRDefault="00BA16BC" w:rsidP="000424D6">
            <w:pPr>
              <w:spacing w:line="320" w:lineRule="exact"/>
              <w:rPr>
                <w:rFonts w:ascii="仿宋" w:eastAsia="仿宋" w:hAnsi="仿宋" w:cs="仿宋"/>
                <w:color w:val="000000"/>
              </w:rPr>
            </w:pPr>
            <w:r>
              <w:rPr>
                <w:rFonts w:ascii="仿宋" w:eastAsia="仿宋" w:hAnsi="仿宋" w:cs="仿宋" w:hint="eastAsia"/>
                <w:color w:val="000000"/>
              </w:rPr>
              <w:t>按照预算要求减少</w:t>
            </w:r>
          </w:p>
        </w:tc>
      </w:tr>
      <w:tr w:rsidR="00BA16BC" w:rsidTr="000424D6">
        <w:trPr>
          <w:trHeight w:val="344"/>
        </w:trPr>
        <w:tc>
          <w:tcPr>
            <w:tcW w:w="3755" w:type="dxa"/>
            <w:tcBorders>
              <w:top w:val="nil"/>
              <w:left w:val="single" w:sz="4" w:space="0" w:color="auto"/>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公务接待费支出</w:t>
            </w:r>
          </w:p>
        </w:tc>
        <w:tc>
          <w:tcPr>
            <w:tcW w:w="2960"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747"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2326" w:type="dxa"/>
            <w:tcBorders>
              <w:top w:val="nil"/>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nil"/>
              <w:left w:val="nil"/>
              <w:bottom w:val="single" w:sz="4" w:space="0" w:color="auto"/>
              <w:right w:val="single" w:sz="4" w:space="0" w:color="auto"/>
            </w:tcBorders>
            <w:vAlign w:val="center"/>
          </w:tcPr>
          <w:p w:rsidR="00BA16BC" w:rsidRDefault="00BA16BC"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r w:rsidR="00BA16BC" w:rsidTr="000424D6">
        <w:trPr>
          <w:trHeight w:val="394"/>
        </w:trPr>
        <w:tc>
          <w:tcPr>
            <w:tcW w:w="3755" w:type="dxa"/>
            <w:tcBorders>
              <w:top w:val="single" w:sz="4" w:space="0" w:color="auto"/>
              <w:left w:val="single" w:sz="4" w:space="0" w:color="auto"/>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合计</w:t>
            </w:r>
          </w:p>
        </w:tc>
        <w:tc>
          <w:tcPr>
            <w:tcW w:w="2960"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3</w:t>
            </w:r>
          </w:p>
        </w:tc>
        <w:tc>
          <w:tcPr>
            <w:tcW w:w="2747"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3</w:t>
            </w:r>
          </w:p>
        </w:tc>
        <w:tc>
          <w:tcPr>
            <w:tcW w:w="2326"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jc w:val="center"/>
              <w:rPr>
                <w:rFonts w:ascii="仿宋" w:eastAsia="仿宋" w:hAnsi="仿宋" w:cs="仿宋"/>
                <w:color w:val="000000"/>
              </w:rPr>
            </w:pPr>
            <w:r>
              <w:rPr>
                <w:rFonts w:ascii="仿宋" w:eastAsia="仿宋" w:hAnsi="仿宋" w:cs="仿宋" w:hint="eastAsia"/>
                <w:color w:val="000000"/>
              </w:rPr>
              <w:t>0</w:t>
            </w:r>
          </w:p>
        </w:tc>
        <w:tc>
          <w:tcPr>
            <w:tcW w:w="3170" w:type="dxa"/>
            <w:tcBorders>
              <w:top w:val="single" w:sz="4" w:space="0" w:color="auto"/>
              <w:left w:val="nil"/>
              <w:bottom w:val="single" w:sz="4" w:space="0" w:color="auto"/>
              <w:right w:val="single" w:sz="4" w:space="0" w:color="auto"/>
            </w:tcBorders>
            <w:vAlign w:val="center"/>
          </w:tcPr>
          <w:p w:rsidR="00BA16BC" w:rsidRDefault="00BA16BC" w:rsidP="000424D6">
            <w:pPr>
              <w:spacing w:line="320" w:lineRule="exact"/>
              <w:rPr>
                <w:rFonts w:ascii="仿宋" w:eastAsia="仿宋" w:hAnsi="仿宋" w:cs="仿宋"/>
                <w:color w:val="000000"/>
              </w:rPr>
            </w:pPr>
            <w:r>
              <w:rPr>
                <w:rFonts w:ascii="仿宋" w:eastAsia="仿宋" w:hAnsi="仿宋" w:cs="仿宋" w:hint="eastAsia"/>
                <w:color w:val="000000"/>
              </w:rPr>
              <w:t>无增减变化</w:t>
            </w:r>
          </w:p>
        </w:tc>
      </w:tr>
    </w:tbl>
    <w:p w:rsidR="00B43BA6" w:rsidRDefault="00B43BA6" w:rsidP="000D328B">
      <w:pPr>
        <w:pStyle w:val="-9"/>
        <w:ind w:firstLine="0"/>
      </w:pPr>
    </w:p>
    <w:p w:rsidR="00B43BA6" w:rsidRDefault="00D65DF1">
      <w:pPr>
        <w:spacing w:before="10" w:after="10"/>
        <w:ind w:firstLine="640"/>
        <w:outlineLvl w:val="5"/>
        <w:sectPr w:rsidR="00B43BA6">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B43BA6" w:rsidRDefault="00D65DF1">
      <w:pPr>
        <w:ind w:firstLine="560"/>
      </w:pPr>
      <w:r>
        <w:rPr>
          <w:rFonts w:ascii="方正仿宋_GBK" w:eastAsia="方正仿宋_GBK" w:hAnsi="方正仿宋_GBK" w:cs="方正仿宋_GBK"/>
          <w:b/>
          <w:color w:val="000000"/>
          <w:sz w:val="28"/>
        </w:rPr>
        <w:lastRenderedPageBreak/>
        <w:t>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43BA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43BA6" w:rsidRDefault="00D65DF1">
            <w:pPr>
              <w:pStyle w:val="4"/>
            </w:pPr>
            <w:r>
              <w:t>单位：万元</w:t>
            </w:r>
          </w:p>
        </w:tc>
      </w:tr>
      <w:tr w:rsidR="00B43BA6">
        <w:trPr>
          <w:trHeight w:val="369"/>
          <w:jc w:val="center"/>
        </w:trPr>
        <w:tc>
          <w:tcPr>
            <w:tcW w:w="1276" w:type="dxa"/>
            <w:vAlign w:val="center"/>
          </w:tcPr>
          <w:p w:rsidR="00B43BA6" w:rsidRDefault="00D65DF1">
            <w:pPr>
              <w:pStyle w:val="1"/>
            </w:pPr>
            <w:r>
              <w:t>项目编码</w:t>
            </w:r>
          </w:p>
        </w:tc>
        <w:tc>
          <w:tcPr>
            <w:tcW w:w="5103" w:type="dxa"/>
            <w:gridSpan w:val="2"/>
            <w:vAlign w:val="center"/>
          </w:tcPr>
          <w:p w:rsidR="00B43BA6" w:rsidRDefault="00D65DF1">
            <w:pPr>
              <w:pStyle w:val="2"/>
            </w:pPr>
            <w:r>
              <w:t>13060626P00002210301H</w:t>
            </w:r>
          </w:p>
        </w:tc>
        <w:tc>
          <w:tcPr>
            <w:tcW w:w="2835" w:type="dxa"/>
            <w:vAlign w:val="center"/>
          </w:tcPr>
          <w:p w:rsidR="00B43BA6" w:rsidRDefault="00D65DF1">
            <w:pPr>
              <w:pStyle w:val="1"/>
            </w:pPr>
            <w:r>
              <w:t>项目名称</w:t>
            </w:r>
          </w:p>
        </w:tc>
        <w:tc>
          <w:tcPr>
            <w:tcW w:w="6095" w:type="dxa"/>
            <w:gridSpan w:val="3"/>
            <w:vAlign w:val="center"/>
          </w:tcPr>
          <w:p w:rsidR="00B43BA6" w:rsidRDefault="00D65DF1">
            <w:pPr>
              <w:pStyle w:val="2"/>
            </w:pPr>
            <w:r>
              <w:t>综合业务费</w:t>
            </w:r>
          </w:p>
        </w:tc>
      </w:tr>
      <w:tr w:rsidR="00B43BA6">
        <w:trPr>
          <w:trHeight w:val="369"/>
          <w:jc w:val="center"/>
        </w:trPr>
        <w:tc>
          <w:tcPr>
            <w:tcW w:w="1276" w:type="dxa"/>
            <w:vMerge w:val="restart"/>
            <w:vAlign w:val="center"/>
          </w:tcPr>
          <w:p w:rsidR="00B43BA6" w:rsidRDefault="00D65DF1">
            <w:pPr>
              <w:pStyle w:val="1"/>
            </w:pPr>
            <w:r>
              <w:t>预算规模及资金用途</w:t>
            </w:r>
          </w:p>
        </w:tc>
        <w:tc>
          <w:tcPr>
            <w:tcW w:w="2268" w:type="dxa"/>
            <w:vAlign w:val="center"/>
          </w:tcPr>
          <w:p w:rsidR="00B43BA6" w:rsidRDefault="00D65DF1">
            <w:pPr>
              <w:pStyle w:val="1"/>
            </w:pPr>
            <w:r>
              <w:t>预算数</w:t>
            </w:r>
          </w:p>
        </w:tc>
        <w:tc>
          <w:tcPr>
            <w:tcW w:w="2835" w:type="dxa"/>
            <w:vAlign w:val="center"/>
          </w:tcPr>
          <w:p w:rsidR="00B43BA6" w:rsidRDefault="00D65DF1">
            <w:pPr>
              <w:pStyle w:val="2"/>
            </w:pPr>
            <w:r>
              <w:t>15.00</w:t>
            </w:r>
          </w:p>
        </w:tc>
        <w:tc>
          <w:tcPr>
            <w:tcW w:w="2835" w:type="dxa"/>
            <w:vAlign w:val="center"/>
          </w:tcPr>
          <w:p w:rsidR="00B43BA6" w:rsidRDefault="00D65DF1">
            <w:pPr>
              <w:pStyle w:val="1"/>
            </w:pPr>
            <w:r>
              <w:t>其中：财政    资金</w:t>
            </w:r>
          </w:p>
        </w:tc>
        <w:tc>
          <w:tcPr>
            <w:tcW w:w="2551" w:type="dxa"/>
            <w:vAlign w:val="center"/>
          </w:tcPr>
          <w:p w:rsidR="00B43BA6" w:rsidRDefault="00D65DF1">
            <w:pPr>
              <w:pStyle w:val="2"/>
            </w:pPr>
            <w:r>
              <w:t>15.00</w:t>
            </w:r>
          </w:p>
        </w:tc>
        <w:tc>
          <w:tcPr>
            <w:tcW w:w="2268" w:type="dxa"/>
            <w:vAlign w:val="center"/>
          </w:tcPr>
          <w:p w:rsidR="00B43BA6" w:rsidRDefault="00D65DF1">
            <w:pPr>
              <w:pStyle w:val="1"/>
            </w:pPr>
            <w:r>
              <w:t>其他资金</w:t>
            </w:r>
          </w:p>
        </w:tc>
        <w:tc>
          <w:tcPr>
            <w:tcW w:w="1276" w:type="dxa"/>
            <w:vAlign w:val="center"/>
          </w:tcPr>
          <w:p w:rsidR="00B43BA6" w:rsidRDefault="00D65DF1">
            <w:pPr>
              <w:pStyle w:val="2"/>
            </w:pPr>
            <w:r>
              <w:t xml:space="preserve"> </w:t>
            </w:r>
          </w:p>
        </w:tc>
      </w:tr>
      <w:tr w:rsidR="00B43BA6">
        <w:trPr>
          <w:trHeight w:val="369"/>
          <w:jc w:val="center"/>
        </w:trPr>
        <w:tc>
          <w:tcPr>
            <w:tcW w:w="1276" w:type="dxa"/>
            <w:vMerge/>
          </w:tcPr>
          <w:p w:rsidR="00B43BA6" w:rsidRDefault="00B43BA6"/>
        </w:tc>
        <w:tc>
          <w:tcPr>
            <w:tcW w:w="14033" w:type="dxa"/>
            <w:gridSpan w:val="6"/>
            <w:vAlign w:val="center"/>
          </w:tcPr>
          <w:p w:rsidR="00B43BA6" w:rsidRDefault="00D65DF1">
            <w:pPr>
              <w:pStyle w:val="2"/>
            </w:pPr>
            <w:r>
              <w:t>日常办公，信访局办公场所日常维护，信访矛盾排查化解，接待群众来访，受理群众网上投诉，查办信访案件等；提供单位后勤服务的各类服务支出。</w:t>
            </w:r>
          </w:p>
        </w:tc>
      </w:tr>
      <w:tr w:rsidR="00B43BA6">
        <w:trPr>
          <w:trHeight w:val="369"/>
          <w:jc w:val="center"/>
        </w:trPr>
        <w:tc>
          <w:tcPr>
            <w:tcW w:w="1276" w:type="dxa"/>
            <w:vMerge w:val="restart"/>
            <w:vAlign w:val="center"/>
          </w:tcPr>
          <w:p w:rsidR="00B43BA6" w:rsidRDefault="00D65DF1">
            <w:pPr>
              <w:pStyle w:val="1"/>
            </w:pPr>
            <w:r>
              <w:t>资金支出计划（%）</w:t>
            </w:r>
          </w:p>
        </w:tc>
        <w:tc>
          <w:tcPr>
            <w:tcW w:w="5103" w:type="dxa"/>
            <w:gridSpan w:val="2"/>
            <w:vAlign w:val="center"/>
          </w:tcPr>
          <w:p w:rsidR="00B43BA6" w:rsidRDefault="00D65DF1">
            <w:pPr>
              <w:pStyle w:val="1"/>
            </w:pPr>
            <w:r>
              <w:t>3月底</w:t>
            </w:r>
          </w:p>
        </w:tc>
        <w:tc>
          <w:tcPr>
            <w:tcW w:w="2835" w:type="dxa"/>
            <w:vAlign w:val="center"/>
          </w:tcPr>
          <w:p w:rsidR="00B43BA6" w:rsidRDefault="00D65DF1">
            <w:pPr>
              <w:pStyle w:val="1"/>
            </w:pPr>
            <w:r>
              <w:t>6月底</w:t>
            </w:r>
          </w:p>
        </w:tc>
        <w:tc>
          <w:tcPr>
            <w:tcW w:w="2551" w:type="dxa"/>
            <w:vAlign w:val="center"/>
          </w:tcPr>
          <w:p w:rsidR="00B43BA6" w:rsidRDefault="00D65DF1">
            <w:pPr>
              <w:pStyle w:val="1"/>
            </w:pPr>
            <w:r>
              <w:t>10月底</w:t>
            </w:r>
          </w:p>
        </w:tc>
        <w:tc>
          <w:tcPr>
            <w:tcW w:w="3544" w:type="dxa"/>
            <w:gridSpan w:val="2"/>
            <w:vAlign w:val="center"/>
          </w:tcPr>
          <w:p w:rsidR="00B43BA6" w:rsidRDefault="00D65DF1">
            <w:pPr>
              <w:pStyle w:val="1"/>
            </w:pPr>
            <w:r>
              <w:t>12月底</w:t>
            </w:r>
          </w:p>
        </w:tc>
      </w:tr>
      <w:tr w:rsidR="00B43BA6">
        <w:trPr>
          <w:trHeight w:val="369"/>
          <w:jc w:val="center"/>
        </w:trPr>
        <w:tc>
          <w:tcPr>
            <w:tcW w:w="1276" w:type="dxa"/>
            <w:vMerge/>
          </w:tcPr>
          <w:p w:rsidR="00B43BA6" w:rsidRDefault="00B43BA6"/>
        </w:tc>
        <w:tc>
          <w:tcPr>
            <w:tcW w:w="5103" w:type="dxa"/>
            <w:gridSpan w:val="2"/>
            <w:vAlign w:val="center"/>
          </w:tcPr>
          <w:p w:rsidR="00B43BA6" w:rsidRDefault="00D65DF1">
            <w:pPr>
              <w:pStyle w:val="3"/>
            </w:pPr>
            <w:r>
              <w:t>25%</w:t>
            </w:r>
          </w:p>
        </w:tc>
        <w:tc>
          <w:tcPr>
            <w:tcW w:w="2835" w:type="dxa"/>
            <w:vAlign w:val="center"/>
          </w:tcPr>
          <w:p w:rsidR="00B43BA6" w:rsidRDefault="00D65DF1">
            <w:pPr>
              <w:pStyle w:val="3"/>
            </w:pPr>
            <w:r>
              <w:t>50%</w:t>
            </w:r>
          </w:p>
        </w:tc>
        <w:tc>
          <w:tcPr>
            <w:tcW w:w="2551" w:type="dxa"/>
            <w:vAlign w:val="center"/>
          </w:tcPr>
          <w:p w:rsidR="00B43BA6" w:rsidRDefault="00D65DF1">
            <w:pPr>
              <w:pStyle w:val="3"/>
            </w:pPr>
            <w:r>
              <w:t>75%</w:t>
            </w:r>
          </w:p>
        </w:tc>
        <w:tc>
          <w:tcPr>
            <w:tcW w:w="3544" w:type="dxa"/>
            <w:gridSpan w:val="2"/>
            <w:vAlign w:val="center"/>
          </w:tcPr>
          <w:p w:rsidR="00B43BA6" w:rsidRDefault="00D65DF1">
            <w:pPr>
              <w:pStyle w:val="3"/>
            </w:pPr>
            <w:r>
              <w:t>100%</w:t>
            </w:r>
          </w:p>
        </w:tc>
      </w:tr>
      <w:tr w:rsidR="00B43BA6">
        <w:trPr>
          <w:trHeight w:val="369"/>
          <w:jc w:val="center"/>
        </w:trPr>
        <w:tc>
          <w:tcPr>
            <w:tcW w:w="1276" w:type="dxa"/>
            <w:vAlign w:val="center"/>
          </w:tcPr>
          <w:p w:rsidR="00B43BA6" w:rsidRDefault="00D65DF1">
            <w:pPr>
              <w:pStyle w:val="1"/>
            </w:pPr>
            <w:r>
              <w:t>绩效目标</w:t>
            </w:r>
          </w:p>
        </w:tc>
        <w:tc>
          <w:tcPr>
            <w:tcW w:w="14033" w:type="dxa"/>
            <w:gridSpan w:val="6"/>
            <w:vAlign w:val="center"/>
          </w:tcPr>
          <w:p w:rsidR="00B43BA6" w:rsidRDefault="00D65DF1">
            <w:pPr>
              <w:pStyle w:val="2"/>
            </w:pPr>
            <w:r>
              <w:t>1.日常办公，信访局办公场所日常维护，信访矛盾排查化解，接待群众来访，受理群众网上投诉，查办信访案件等，提供单位后勤服务的支出。</w:t>
            </w:r>
          </w:p>
        </w:tc>
      </w:tr>
    </w:tbl>
    <w:p w:rsidR="00B43BA6" w:rsidRDefault="00D65DF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43BA6">
        <w:trPr>
          <w:cantSplit/>
          <w:trHeight w:val="397"/>
          <w:tblHeader/>
          <w:jc w:val="center"/>
        </w:trPr>
        <w:tc>
          <w:tcPr>
            <w:tcW w:w="1276" w:type="dxa"/>
            <w:vAlign w:val="center"/>
          </w:tcPr>
          <w:p w:rsidR="00B43BA6" w:rsidRDefault="00D65DF1">
            <w:pPr>
              <w:pStyle w:val="1"/>
            </w:pPr>
            <w:r>
              <w:t>一级指标</w:t>
            </w:r>
          </w:p>
        </w:tc>
        <w:tc>
          <w:tcPr>
            <w:tcW w:w="2268" w:type="dxa"/>
            <w:vAlign w:val="center"/>
          </w:tcPr>
          <w:p w:rsidR="00B43BA6" w:rsidRDefault="00D65DF1">
            <w:pPr>
              <w:pStyle w:val="1"/>
            </w:pPr>
            <w:r>
              <w:t>二级指标</w:t>
            </w:r>
          </w:p>
        </w:tc>
        <w:tc>
          <w:tcPr>
            <w:tcW w:w="2835" w:type="dxa"/>
            <w:vAlign w:val="center"/>
          </w:tcPr>
          <w:p w:rsidR="00B43BA6" w:rsidRDefault="00D65DF1">
            <w:pPr>
              <w:pStyle w:val="1"/>
            </w:pPr>
            <w:r>
              <w:t>三级指标</w:t>
            </w:r>
          </w:p>
        </w:tc>
        <w:tc>
          <w:tcPr>
            <w:tcW w:w="5386" w:type="dxa"/>
            <w:vAlign w:val="center"/>
          </w:tcPr>
          <w:p w:rsidR="00B43BA6" w:rsidRDefault="00D65DF1">
            <w:pPr>
              <w:pStyle w:val="1"/>
            </w:pPr>
            <w:r>
              <w:t>绩效指标描述</w:t>
            </w:r>
          </w:p>
        </w:tc>
        <w:tc>
          <w:tcPr>
            <w:tcW w:w="2268" w:type="dxa"/>
            <w:vAlign w:val="center"/>
          </w:tcPr>
          <w:p w:rsidR="00B43BA6" w:rsidRDefault="00D65DF1">
            <w:pPr>
              <w:pStyle w:val="1"/>
            </w:pPr>
            <w:r>
              <w:t>指标值</w:t>
            </w:r>
          </w:p>
        </w:tc>
        <w:tc>
          <w:tcPr>
            <w:tcW w:w="1276" w:type="dxa"/>
            <w:vAlign w:val="center"/>
          </w:tcPr>
          <w:p w:rsidR="00B43BA6" w:rsidRDefault="00D65DF1">
            <w:pPr>
              <w:pStyle w:val="1"/>
            </w:pPr>
            <w:r>
              <w:t>指标值确定依据</w:t>
            </w:r>
          </w:p>
        </w:tc>
      </w:tr>
      <w:tr w:rsidR="00B43BA6">
        <w:trPr>
          <w:trHeight w:val="397"/>
          <w:jc w:val="center"/>
        </w:trPr>
        <w:tc>
          <w:tcPr>
            <w:tcW w:w="1276" w:type="dxa"/>
            <w:vMerge w:val="restart"/>
            <w:vAlign w:val="center"/>
          </w:tcPr>
          <w:p w:rsidR="00B43BA6" w:rsidRDefault="00D65DF1">
            <w:pPr>
              <w:pStyle w:val="3"/>
            </w:pPr>
            <w:r>
              <w:t>产出指标</w:t>
            </w:r>
          </w:p>
        </w:tc>
        <w:tc>
          <w:tcPr>
            <w:tcW w:w="2268" w:type="dxa"/>
            <w:vAlign w:val="center"/>
          </w:tcPr>
          <w:p w:rsidR="00B43BA6" w:rsidRDefault="00D65DF1">
            <w:pPr>
              <w:pStyle w:val="2"/>
            </w:pPr>
            <w:r>
              <w:t>数量指标</w:t>
            </w:r>
          </w:p>
        </w:tc>
        <w:tc>
          <w:tcPr>
            <w:tcW w:w="2835" w:type="dxa"/>
            <w:vAlign w:val="center"/>
          </w:tcPr>
          <w:p w:rsidR="00B43BA6" w:rsidRDefault="00D65DF1">
            <w:pPr>
              <w:pStyle w:val="2"/>
            </w:pPr>
            <w:r>
              <w:t>工作日保障单位运转</w:t>
            </w:r>
          </w:p>
        </w:tc>
        <w:tc>
          <w:tcPr>
            <w:tcW w:w="5386" w:type="dxa"/>
            <w:vAlign w:val="center"/>
          </w:tcPr>
          <w:p w:rsidR="00B43BA6" w:rsidRDefault="00D65DF1">
            <w:pPr>
              <w:pStyle w:val="2"/>
            </w:pPr>
            <w:r>
              <w:t>工作日保障单位运转情况</w:t>
            </w:r>
          </w:p>
        </w:tc>
        <w:tc>
          <w:tcPr>
            <w:tcW w:w="2268" w:type="dxa"/>
            <w:vAlign w:val="center"/>
          </w:tcPr>
          <w:p w:rsidR="00B43BA6" w:rsidRDefault="00D65DF1">
            <w:pPr>
              <w:pStyle w:val="2"/>
            </w:pPr>
            <w:r>
              <w:t>≥8小时</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质量指标</w:t>
            </w:r>
          </w:p>
        </w:tc>
        <w:tc>
          <w:tcPr>
            <w:tcW w:w="2835" w:type="dxa"/>
            <w:vAlign w:val="center"/>
          </w:tcPr>
          <w:p w:rsidR="00B43BA6" w:rsidRDefault="00D65DF1">
            <w:pPr>
              <w:pStyle w:val="2"/>
            </w:pPr>
            <w:r>
              <w:t>工作完成率</w:t>
            </w:r>
          </w:p>
        </w:tc>
        <w:tc>
          <w:tcPr>
            <w:tcW w:w="5386" w:type="dxa"/>
            <w:vAlign w:val="center"/>
          </w:tcPr>
          <w:p w:rsidR="00B43BA6" w:rsidRDefault="00D65DF1">
            <w:pPr>
              <w:pStyle w:val="2"/>
            </w:pPr>
            <w:r>
              <w:t>工作完成情况</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时效指标</w:t>
            </w:r>
          </w:p>
        </w:tc>
        <w:tc>
          <w:tcPr>
            <w:tcW w:w="2835" w:type="dxa"/>
            <w:vAlign w:val="center"/>
          </w:tcPr>
          <w:p w:rsidR="00B43BA6" w:rsidRDefault="00D65DF1">
            <w:pPr>
              <w:pStyle w:val="2"/>
            </w:pPr>
            <w:r>
              <w:t>办公经费支出及时率</w:t>
            </w:r>
          </w:p>
        </w:tc>
        <w:tc>
          <w:tcPr>
            <w:tcW w:w="5386" w:type="dxa"/>
            <w:vAlign w:val="center"/>
          </w:tcPr>
          <w:p w:rsidR="00B43BA6" w:rsidRDefault="00D65DF1">
            <w:pPr>
              <w:pStyle w:val="2"/>
            </w:pPr>
            <w:r>
              <w:t>办公经费支出及时情况</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成本指标</w:t>
            </w:r>
          </w:p>
        </w:tc>
        <w:tc>
          <w:tcPr>
            <w:tcW w:w="2835" w:type="dxa"/>
            <w:vAlign w:val="center"/>
          </w:tcPr>
          <w:p w:rsidR="00B43BA6" w:rsidRDefault="00D65DF1">
            <w:pPr>
              <w:pStyle w:val="2"/>
            </w:pPr>
            <w:r>
              <w:t>预算控制数</w:t>
            </w:r>
          </w:p>
        </w:tc>
        <w:tc>
          <w:tcPr>
            <w:tcW w:w="5386" w:type="dxa"/>
            <w:vAlign w:val="center"/>
          </w:tcPr>
          <w:p w:rsidR="00B43BA6" w:rsidRDefault="00D65DF1">
            <w:pPr>
              <w:pStyle w:val="2"/>
            </w:pPr>
            <w:r>
              <w:t>总预算执行情况</w:t>
            </w:r>
          </w:p>
        </w:tc>
        <w:tc>
          <w:tcPr>
            <w:tcW w:w="2268" w:type="dxa"/>
            <w:vAlign w:val="center"/>
          </w:tcPr>
          <w:p w:rsidR="00B43BA6" w:rsidRDefault="00D65DF1">
            <w:pPr>
              <w:pStyle w:val="2"/>
            </w:pPr>
            <w:r>
              <w:t>≤15万元</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restart"/>
            <w:vAlign w:val="center"/>
          </w:tcPr>
          <w:p w:rsidR="00B43BA6" w:rsidRDefault="00D65DF1">
            <w:pPr>
              <w:pStyle w:val="3"/>
            </w:pPr>
            <w:r>
              <w:t>效益指标</w:t>
            </w:r>
          </w:p>
        </w:tc>
        <w:tc>
          <w:tcPr>
            <w:tcW w:w="2268" w:type="dxa"/>
            <w:vAlign w:val="center"/>
          </w:tcPr>
          <w:p w:rsidR="00B43BA6" w:rsidRDefault="00D65DF1">
            <w:pPr>
              <w:pStyle w:val="2"/>
            </w:pPr>
            <w:r>
              <w:t>社会效益指标</w:t>
            </w:r>
          </w:p>
        </w:tc>
        <w:tc>
          <w:tcPr>
            <w:tcW w:w="2835" w:type="dxa"/>
            <w:vAlign w:val="center"/>
          </w:tcPr>
          <w:p w:rsidR="00B43BA6" w:rsidRDefault="00D65DF1">
            <w:pPr>
              <w:pStyle w:val="2"/>
            </w:pPr>
            <w:r>
              <w:t>正常办公条件保障率</w:t>
            </w:r>
          </w:p>
        </w:tc>
        <w:tc>
          <w:tcPr>
            <w:tcW w:w="5386" w:type="dxa"/>
            <w:vAlign w:val="center"/>
          </w:tcPr>
          <w:p w:rsidR="00B43BA6" w:rsidRDefault="00D65DF1">
            <w:pPr>
              <w:pStyle w:val="2"/>
            </w:pPr>
            <w:r>
              <w:t>保障办公需求，改善办公条件</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经济效益指标</w:t>
            </w:r>
          </w:p>
        </w:tc>
        <w:tc>
          <w:tcPr>
            <w:tcW w:w="2835" w:type="dxa"/>
            <w:vAlign w:val="center"/>
          </w:tcPr>
          <w:p w:rsidR="00B43BA6" w:rsidRDefault="00D65DF1">
            <w:pPr>
              <w:pStyle w:val="2"/>
            </w:pPr>
            <w:r>
              <w:t>发挥财政资金使用效益</w:t>
            </w:r>
          </w:p>
        </w:tc>
        <w:tc>
          <w:tcPr>
            <w:tcW w:w="5386" w:type="dxa"/>
            <w:vAlign w:val="center"/>
          </w:tcPr>
          <w:p w:rsidR="00B43BA6" w:rsidRDefault="00D65DF1">
            <w:pPr>
              <w:pStyle w:val="2"/>
            </w:pPr>
            <w:r>
              <w:t>财政资金使用效益情况</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生态效益指标</w:t>
            </w:r>
          </w:p>
        </w:tc>
        <w:tc>
          <w:tcPr>
            <w:tcW w:w="2835" w:type="dxa"/>
            <w:vAlign w:val="center"/>
          </w:tcPr>
          <w:p w:rsidR="00B43BA6" w:rsidRDefault="00D65DF1">
            <w:pPr>
              <w:pStyle w:val="2"/>
            </w:pPr>
            <w:r>
              <w:t>节能环保产品使用率</w:t>
            </w:r>
          </w:p>
        </w:tc>
        <w:tc>
          <w:tcPr>
            <w:tcW w:w="5386" w:type="dxa"/>
            <w:vAlign w:val="center"/>
          </w:tcPr>
          <w:p w:rsidR="00B43BA6" w:rsidRDefault="00D65DF1">
            <w:pPr>
              <w:pStyle w:val="2"/>
            </w:pPr>
            <w:r>
              <w:t>响应节能减排号召，使用节能环保产品</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历史行业标准</w:t>
            </w:r>
          </w:p>
        </w:tc>
      </w:tr>
      <w:tr w:rsidR="00B43BA6">
        <w:trPr>
          <w:trHeight w:val="397"/>
          <w:jc w:val="center"/>
        </w:trPr>
        <w:tc>
          <w:tcPr>
            <w:tcW w:w="1276" w:type="dxa"/>
            <w:vMerge/>
            <w:vAlign w:val="center"/>
          </w:tcPr>
          <w:p w:rsidR="00B43BA6" w:rsidRDefault="00B43BA6"/>
        </w:tc>
        <w:tc>
          <w:tcPr>
            <w:tcW w:w="2268" w:type="dxa"/>
            <w:vAlign w:val="center"/>
          </w:tcPr>
          <w:p w:rsidR="00B43BA6" w:rsidRDefault="00D65DF1">
            <w:pPr>
              <w:pStyle w:val="2"/>
            </w:pPr>
            <w:r>
              <w:t>可持续影响指标</w:t>
            </w:r>
          </w:p>
        </w:tc>
        <w:tc>
          <w:tcPr>
            <w:tcW w:w="2835" w:type="dxa"/>
            <w:vAlign w:val="center"/>
          </w:tcPr>
          <w:p w:rsidR="00B43BA6" w:rsidRDefault="00D65DF1">
            <w:pPr>
              <w:pStyle w:val="2"/>
            </w:pPr>
            <w:r>
              <w:t>综合业务工作可持续性</w:t>
            </w:r>
          </w:p>
        </w:tc>
        <w:tc>
          <w:tcPr>
            <w:tcW w:w="5386" w:type="dxa"/>
            <w:vAlign w:val="center"/>
          </w:tcPr>
          <w:p w:rsidR="00B43BA6" w:rsidRDefault="00D65DF1">
            <w:pPr>
              <w:pStyle w:val="2"/>
            </w:pPr>
            <w:r>
              <w:t>软硬件使用年限</w:t>
            </w:r>
          </w:p>
        </w:tc>
        <w:tc>
          <w:tcPr>
            <w:tcW w:w="2268" w:type="dxa"/>
            <w:vAlign w:val="center"/>
          </w:tcPr>
          <w:p w:rsidR="00B43BA6" w:rsidRDefault="00D65DF1">
            <w:pPr>
              <w:pStyle w:val="2"/>
            </w:pPr>
            <w:r>
              <w:t>≥5年</w:t>
            </w:r>
          </w:p>
        </w:tc>
        <w:tc>
          <w:tcPr>
            <w:tcW w:w="1276" w:type="dxa"/>
            <w:vAlign w:val="center"/>
          </w:tcPr>
          <w:p w:rsidR="00B43BA6" w:rsidRDefault="00D65DF1">
            <w:pPr>
              <w:pStyle w:val="2"/>
            </w:pPr>
            <w:r>
              <w:t>历史行业标准</w:t>
            </w:r>
          </w:p>
        </w:tc>
      </w:tr>
      <w:tr w:rsidR="00B43BA6">
        <w:trPr>
          <w:trHeight w:val="397"/>
          <w:jc w:val="center"/>
        </w:trPr>
        <w:tc>
          <w:tcPr>
            <w:tcW w:w="1276" w:type="dxa"/>
            <w:vAlign w:val="center"/>
          </w:tcPr>
          <w:p w:rsidR="00B43BA6" w:rsidRDefault="00D65DF1">
            <w:pPr>
              <w:pStyle w:val="3"/>
            </w:pPr>
            <w:r>
              <w:t>满意度指标</w:t>
            </w:r>
          </w:p>
        </w:tc>
        <w:tc>
          <w:tcPr>
            <w:tcW w:w="2268" w:type="dxa"/>
            <w:vAlign w:val="center"/>
          </w:tcPr>
          <w:p w:rsidR="00B43BA6" w:rsidRDefault="00D65DF1">
            <w:pPr>
              <w:pStyle w:val="2"/>
            </w:pPr>
            <w:r>
              <w:t>服务对象满意度指标</w:t>
            </w:r>
          </w:p>
        </w:tc>
        <w:tc>
          <w:tcPr>
            <w:tcW w:w="2835" w:type="dxa"/>
            <w:vAlign w:val="center"/>
          </w:tcPr>
          <w:p w:rsidR="00B43BA6" w:rsidRDefault="00D65DF1">
            <w:pPr>
              <w:pStyle w:val="2"/>
            </w:pPr>
            <w:r>
              <w:t>机关工作人员满意度</w:t>
            </w:r>
          </w:p>
        </w:tc>
        <w:tc>
          <w:tcPr>
            <w:tcW w:w="5386" w:type="dxa"/>
            <w:vAlign w:val="center"/>
          </w:tcPr>
          <w:p w:rsidR="00B43BA6" w:rsidRDefault="00D65DF1">
            <w:pPr>
              <w:pStyle w:val="2"/>
            </w:pPr>
            <w:r>
              <w:t>支出是否达到工作人员满意</w:t>
            </w:r>
          </w:p>
        </w:tc>
        <w:tc>
          <w:tcPr>
            <w:tcW w:w="2268" w:type="dxa"/>
            <w:vAlign w:val="center"/>
          </w:tcPr>
          <w:p w:rsidR="00B43BA6" w:rsidRDefault="00D65DF1">
            <w:pPr>
              <w:pStyle w:val="2"/>
            </w:pPr>
            <w:r>
              <w:t>≥95百分比</w:t>
            </w:r>
          </w:p>
        </w:tc>
        <w:tc>
          <w:tcPr>
            <w:tcW w:w="1276" w:type="dxa"/>
            <w:vAlign w:val="center"/>
          </w:tcPr>
          <w:p w:rsidR="00B43BA6" w:rsidRDefault="00D65DF1">
            <w:pPr>
              <w:pStyle w:val="2"/>
            </w:pPr>
            <w:r>
              <w:t>问卷调查</w:t>
            </w:r>
          </w:p>
        </w:tc>
      </w:tr>
    </w:tbl>
    <w:p w:rsidR="00B43BA6" w:rsidRDefault="00B43BA6">
      <w:pPr>
        <w:sectPr w:rsidR="00B43BA6">
          <w:pgSz w:w="16840" w:h="11900" w:orient="landscape"/>
          <w:pgMar w:top="1361" w:right="1020" w:bottom="1134" w:left="1020" w:header="720" w:footer="720" w:gutter="0"/>
          <w:cols w:space="720"/>
        </w:sectPr>
      </w:pPr>
    </w:p>
    <w:p w:rsidR="00B43BA6" w:rsidRDefault="00D65DF1">
      <w:pPr>
        <w:spacing w:before="10" w:after="10"/>
        <w:ind w:firstLine="640"/>
        <w:outlineLvl w:val="5"/>
      </w:pPr>
      <w:r>
        <w:rPr>
          <w:rFonts w:ascii="黑体" w:eastAsia="黑体" w:hAnsi="黑体" w:cs="黑体"/>
          <w:color w:val="000000"/>
          <w:sz w:val="32"/>
        </w:rPr>
        <w:lastRenderedPageBreak/>
        <w:t>六、政府采购预算情况</w:t>
      </w:r>
    </w:p>
    <w:p w:rsidR="00B43BA6" w:rsidRDefault="00D65DF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43BA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43BA6" w:rsidRDefault="00D65DF1">
            <w:pPr>
              <w:pStyle w:val="20"/>
            </w:pPr>
            <w:r>
              <w:t>785001保定市莲池区信访局本级</w:t>
            </w:r>
          </w:p>
        </w:tc>
        <w:tc>
          <w:tcPr>
            <w:tcW w:w="8676" w:type="dxa"/>
            <w:gridSpan w:val="9"/>
            <w:tcBorders>
              <w:top w:val="single" w:sz="6" w:space="0" w:color="FFFFFF"/>
              <w:left w:val="single" w:sz="6" w:space="0" w:color="FFFFFF"/>
              <w:right w:val="single" w:sz="6" w:space="0" w:color="FFFFFF"/>
            </w:tcBorders>
            <w:vAlign w:val="center"/>
          </w:tcPr>
          <w:p w:rsidR="00B43BA6" w:rsidRDefault="00D65DF1">
            <w:pPr>
              <w:pStyle w:val="23"/>
            </w:pPr>
            <w:r>
              <w:t>单位：万元</w:t>
            </w:r>
          </w:p>
        </w:tc>
      </w:tr>
      <w:tr w:rsidR="00B43BA6">
        <w:trPr>
          <w:tblHeader/>
          <w:jc w:val="center"/>
        </w:trPr>
        <w:tc>
          <w:tcPr>
            <w:tcW w:w="2665" w:type="dxa"/>
            <w:gridSpan w:val="2"/>
            <w:vAlign w:val="center"/>
          </w:tcPr>
          <w:p w:rsidR="00B43BA6" w:rsidRDefault="00D65DF1">
            <w:pPr>
              <w:pStyle w:val="1"/>
            </w:pPr>
            <w:r>
              <w:t>政府采购项目来源</w:t>
            </w:r>
          </w:p>
        </w:tc>
        <w:tc>
          <w:tcPr>
            <w:tcW w:w="1134" w:type="dxa"/>
            <w:vMerge w:val="restart"/>
            <w:vAlign w:val="center"/>
          </w:tcPr>
          <w:p w:rsidR="00B43BA6" w:rsidRDefault="00D65DF1">
            <w:pPr>
              <w:pStyle w:val="1"/>
            </w:pPr>
            <w:r>
              <w:t>采购物品名称</w:t>
            </w:r>
          </w:p>
        </w:tc>
        <w:tc>
          <w:tcPr>
            <w:tcW w:w="1134" w:type="dxa"/>
            <w:vMerge w:val="restart"/>
            <w:vAlign w:val="center"/>
          </w:tcPr>
          <w:p w:rsidR="00B43BA6" w:rsidRDefault="00D65DF1">
            <w:pPr>
              <w:pStyle w:val="1"/>
            </w:pPr>
            <w:r>
              <w:t>政府采购目录序号</w:t>
            </w:r>
          </w:p>
        </w:tc>
        <w:tc>
          <w:tcPr>
            <w:tcW w:w="709" w:type="dxa"/>
            <w:vMerge w:val="restart"/>
            <w:vAlign w:val="center"/>
          </w:tcPr>
          <w:p w:rsidR="00B43BA6" w:rsidRDefault="00D65DF1">
            <w:pPr>
              <w:pStyle w:val="1"/>
            </w:pPr>
            <w:r>
              <w:t>计量  单位</w:t>
            </w:r>
          </w:p>
        </w:tc>
        <w:tc>
          <w:tcPr>
            <w:tcW w:w="850" w:type="dxa"/>
            <w:vMerge w:val="restart"/>
            <w:vAlign w:val="center"/>
          </w:tcPr>
          <w:p w:rsidR="00B43BA6" w:rsidRDefault="00D65DF1">
            <w:pPr>
              <w:pStyle w:val="1"/>
            </w:pPr>
            <w:r>
              <w:t>数量</w:t>
            </w:r>
          </w:p>
        </w:tc>
        <w:tc>
          <w:tcPr>
            <w:tcW w:w="850" w:type="dxa"/>
            <w:vMerge w:val="restart"/>
            <w:vAlign w:val="center"/>
          </w:tcPr>
          <w:p w:rsidR="00B43BA6" w:rsidRDefault="00D65DF1">
            <w:pPr>
              <w:pStyle w:val="1"/>
            </w:pPr>
            <w:r>
              <w:t>单价</w:t>
            </w:r>
          </w:p>
        </w:tc>
        <w:tc>
          <w:tcPr>
            <w:tcW w:w="7712" w:type="dxa"/>
            <w:gridSpan w:val="8"/>
            <w:vAlign w:val="center"/>
          </w:tcPr>
          <w:p w:rsidR="00B43BA6" w:rsidRDefault="00D65DF1">
            <w:pPr>
              <w:pStyle w:val="1"/>
            </w:pPr>
            <w:r>
              <w:t>政府采购金额（当年部门预算安排资金）</w:t>
            </w:r>
          </w:p>
        </w:tc>
        <w:tc>
          <w:tcPr>
            <w:tcW w:w="964" w:type="dxa"/>
            <w:vMerge w:val="restart"/>
            <w:vAlign w:val="center"/>
          </w:tcPr>
          <w:p w:rsidR="00B43BA6" w:rsidRDefault="00D65DF1">
            <w:pPr>
              <w:pStyle w:val="1"/>
            </w:pPr>
            <w:r>
              <w:t>2026年  预留中  小微企  业份额</w:t>
            </w:r>
          </w:p>
        </w:tc>
      </w:tr>
      <w:tr w:rsidR="00B43BA6">
        <w:trPr>
          <w:tblHeader/>
          <w:jc w:val="center"/>
        </w:trPr>
        <w:tc>
          <w:tcPr>
            <w:tcW w:w="1701" w:type="dxa"/>
            <w:vAlign w:val="center"/>
          </w:tcPr>
          <w:p w:rsidR="00B43BA6" w:rsidRDefault="00D65DF1">
            <w:pPr>
              <w:pStyle w:val="1"/>
            </w:pPr>
            <w:r>
              <w:t>项目名称</w:t>
            </w:r>
          </w:p>
        </w:tc>
        <w:tc>
          <w:tcPr>
            <w:tcW w:w="964" w:type="dxa"/>
            <w:vAlign w:val="center"/>
          </w:tcPr>
          <w:p w:rsidR="00B43BA6" w:rsidRDefault="00D65DF1">
            <w:pPr>
              <w:pStyle w:val="1"/>
            </w:pPr>
            <w:r>
              <w:t>预算    资金</w:t>
            </w:r>
          </w:p>
        </w:tc>
        <w:tc>
          <w:tcPr>
            <w:tcW w:w="1134" w:type="dxa"/>
            <w:vMerge/>
          </w:tcPr>
          <w:p w:rsidR="00B43BA6" w:rsidRDefault="00B43BA6"/>
        </w:tc>
        <w:tc>
          <w:tcPr>
            <w:tcW w:w="1134" w:type="dxa"/>
            <w:vMerge/>
          </w:tcPr>
          <w:p w:rsidR="00B43BA6" w:rsidRDefault="00B43BA6"/>
        </w:tc>
        <w:tc>
          <w:tcPr>
            <w:tcW w:w="709" w:type="dxa"/>
            <w:vMerge/>
          </w:tcPr>
          <w:p w:rsidR="00B43BA6" w:rsidRDefault="00B43BA6"/>
        </w:tc>
        <w:tc>
          <w:tcPr>
            <w:tcW w:w="850" w:type="dxa"/>
            <w:vMerge/>
          </w:tcPr>
          <w:p w:rsidR="00B43BA6" w:rsidRDefault="00B43BA6"/>
        </w:tc>
        <w:tc>
          <w:tcPr>
            <w:tcW w:w="850" w:type="dxa"/>
            <w:vMerge/>
          </w:tcPr>
          <w:p w:rsidR="00B43BA6" w:rsidRDefault="00B43BA6"/>
        </w:tc>
        <w:tc>
          <w:tcPr>
            <w:tcW w:w="964" w:type="dxa"/>
            <w:vAlign w:val="center"/>
          </w:tcPr>
          <w:p w:rsidR="00B43BA6" w:rsidRDefault="00D65DF1">
            <w:pPr>
              <w:pStyle w:val="1"/>
            </w:pPr>
            <w:r>
              <w:t>合计</w:t>
            </w:r>
          </w:p>
        </w:tc>
        <w:tc>
          <w:tcPr>
            <w:tcW w:w="964" w:type="dxa"/>
            <w:vAlign w:val="center"/>
          </w:tcPr>
          <w:p w:rsidR="00B43BA6" w:rsidRDefault="00D65DF1">
            <w:pPr>
              <w:pStyle w:val="1"/>
            </w:pPr>
            <w:r>
              <w:t>一般公共预算拨款</w:t>
            </w:r>
          </w:p>
        </w:tc>
        <w:tc>
          <w:tcPr>
            <w:tcW w:w="964" w:type="dxa"/>
            <w:vAlign w:val="center"/>
          </w:tcPr>
          <w:p w:rsidR="00B43BA6" w:rsidRDefault="00D65DF1">
            <w:pPr>
              <w:pStyle w:val="1"/>
            </w:pPr>
            <w:r>
              <w:t>基金预算拨款</w:t>
            </w:r>
          </w:p>
        </w:tc>
        <w:tc>
          <w:tcPr>
            <w:tcW w:w="964" w:type="dxa"/>
            <w:vAlign w:val="center"/>
          </w:tcPr>
          <w:p w:rsidR="00B43BA6" w:rsidRDefault="00D65DF1">
            <w:pPr>
              <w:pStyle w:val="1"/>
            </w:pPr>
            <w:r>
              <w:t>国有资本经营预算拨款</w:t>
            </w:r>
          </w:p>
        </w:tc>
        <w:tc>
          <w:tcPr>
            <w:tcW w:w="964" w:type="dxa"/>
            <w:vAlign w:val="center"/>
          </w:tcPr>
          <w:p w:rsidR="00B43BA6" w:rsidRDefault="00D65DF1">
            <w:pPr>
              <w:pStyle w:val="1"/>
            </w:pPr>
            <w:r>
              <w:t>财政专户核拨</w:t>
            </w:r>
          </w:p>
        </w:tc>
        <w:tc>
          <w:tcPr>
            <w:tcW w:w="964" w:type="dxa"/>
            <w:vAlign w:val="center"/>
          </w:tcPr>
          <w:p w:rsidR="00B43BA6" w:rsidRDefault="00D65DF1">
            <w:pPr>
              <w:pStyle w:val="1"/>
            </w:pPr>
            <w:r>
              <w:t>单位    资金</w:t>
            </w:r>
          </w:p>
        </w:tc>
        <w:tc>
          <w:tcPr>
            <w:tcW w:w="964" w:type="dxa"/>
            <w:vAlign w:val="center"/>
          </w:tcPr>
          <w:p w:rsidR="00B43BA6" w:rsidRDefault="00D65DF1">
            <w:pPr>
              <w:pStyle w:val="1"/>
            </w:pPr>
            <w:r>
              <w:t>财政拨款结转</w:t>
            </w:r>
          </w:p>
        </w:tc>
        <w:tc>
          <w:tcPr>
            <w:tcW w:w="964" w:type="dxa"/>
            <w:vAlign w:val="center"/>
          </w:tcPr>
          <w:p w:rsidR="00B43BA6" w:rsidRDefault="00D65DF1">
            <w:pPr>
              <w:pStyle w:val="1"/>
            </w:pPr>
            <w:r>
              <w:t>非财政拨款结余</w:t>
            </w:r>
          </w:p>
        </w:tc>
        <w:tc>
          <w:tcPr>
            <w:tcW w:w="964" w:type="dxa"/>
            <w:vMerge/>
          </w:tcPr>
          <w:p w:rsidR="00B43BA6" w:rsidRDefault="00B43BA6"/>
        </w:tc>
      </w:tr>
      <w:tr w:rsidR="00B43BA6">
        <w:trPr>
          <w:jc w:val="center"/>
        </w:trPr>
        <w:tc>
          <w:tcPr>
            <w:tcW w:w="1701" w:type="dxa"/>
            <w:vAlign w:val="center"/>
          </w:tcPr>
          <w:p w:rsidR="00B43BA6" w:rsidRDefault="00B43BA6">
            <w:pPr>
              <w:pStyle w:val="2"/>
            </w:pPr>
          </w:p>
        </w:tc>
        <w:tc>
          <w:tcPr>
            <w:tcW w:w="964" w:type="dxa"/>
            <w:vAlign w:val="center"/>
          </w:tcPr>
          <w:p w:rsidR="00B43BA6" w:rsidRDefault="00B43BA6">
            <w:pPr>
              <w:pStyle w:val="4"/>
            </w:pPr>
          </w:p>
        </w:tc>
        <w:tc>
          <w:tcPr>
            <w:tcW w:w="1134" w:type="dxa"/>
            <w:vAlign w:val="center"/>
          </w:tcPr>
          <w:p w:rsidR="00B43BA6" w:rsidRDefault="00B43BA6">
            <w:pPr>
              <w:pStyle w:val="2"/>
            </w:pPr>
          </w:p>
        </w:tc>
        <w:tc>
          <w:tcPr>
            <w:tcW w:w="1134" w:type="dxa"/>
            <w:vAlign w:val="center"/>
          </w:tcPr>
          <w:p w:rsidR="00B43BA6" w:rsidRDefault="00B43BA6">
            <w:pPr>
              <w:pStyle w:val="2"/>
            </w:pPr>
          </w:p>
        </w:tc>
        <w:tc>
          <w:tcPr>
            <w:tcW w:w="709" w:type="dxa"/>
            <w:vAlign w:val="center"/>
          </w:tcPr>
          <w:p w:rsidR="00B43BA6" w:rsidRDefault="00B43BA6">
            <w:pPr>
              <w:pStyle w:val="3"/>
            </w:pPr>
          </w:p>
        </w:tc>
        <w:tc>
          <w:tcPr>
            <w:tcW w:w="850" w:type="dxa"/>
            <w:vAlign w:val="center"/>
          </w:tcPr>
          <w:p w:rsidR="00B43BA6" w:rsidRDefault="00B43BA6">
            <w:pPr>
              <w:pStyle w:val="4"/>
            </w:pPr>
          </w:p>
        </w:tc>
        <w:tc>
          <w:tcPr>
            <w:tcW w:w="850"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c>
          <w:tcPr>
            <w:tcW w:w="964" w:type="dxa"/>
            <w:vAlign w:val="center"/>
          </w:tcPr>
          <w:p w:rsidR="00B43BA6" w:rsidRDefault="00B43BA6">
            <w:pPr>
              <w:pStyle w:val="4"/>
            </w:pPr>
          </w:p>
        </w:tc>
      </w:tr>
    </w:tbl>
    <w:p w:rsidR="00B43BA6" w:rsidRDefault="00D65DF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43BA6" w:rsidRDefault="00D65DF1" w:rsidP="000305CE">
      <w:pPr>
        <w:ind w:firstLine="420"/>
        <w:rPr>
          <w:lang w:eastAsia="zh-CN"/>
        </w:rPr>
      </w:pPr>
      <w:r>
        <w:rPr>
          <w:rFonts w:ascii="方正书宋_GBK" w:eastAsia="方正书宋_GBK" w:hAnsi="方正书宋_GBK" w:cs="方正书宋_GBK"/>
          <w:color w:val="000000"/>
          <w:sz w:val="21"/>
        </w:rPr>
        <w:t>注：无政府采购预算，空表列示。</w:t>
      </w:r>
    </w:p>
    <w:p w:rsidR="00B43BA6" w:rsidRDefault="00D65DF1">
      <w:pPr>
        <w:spacing w:before="10" w:after="10"/>
        <w:ind w:firstLine="640"/>
        <w:outlineLvl w:val="5"/>
      </w:pPr>
      <w:r>
        <w:rPr>
          <w:rFonts w:ascii="黑体" w:eastAsia="黑体" w:hAnsi="黑体" w:cs="黑体"/>
          <w:color w:val="000000"/>
          <w:sz w:val="32"/>
        </w:rPr>
        <w:t>七、国有资产信息</w:t>
      </w:r>
    </w:p>
    <w:p w:rsidR="00D96317" w:rsidRDefault="00D96317" w:rsidP="00D96317">
      <w:pPr>
        <w:spacing w:line="500" w:lineRule="exact"/>
        <w:ind w:firstLine="560"/>
      </w:pPr>
      <w:r>
        <w:rPr>
          <w:rFonts w:eastAsia="方正仿宋_GBK"/>
          <w:color w:val="000000"/>
          <w:sz w:val="28"/>
        </w:rPr>
        <w:t>保定市莲池区信访局（含所属单位）上年末固定资产金额为</w:t>
      </w:r>
      <w:r>
        <w:rPr>
          <w:rFonts w:eastAsia="方正仿宋_GBK" w:hint="eastAsia"/>
          <w:color w:val="000000"/>
          <w:sz w:val="28"/>
          <w:lang w:eastAsia="zh-CN"/>
        </w:rPr>
        <w:t>87.00</w:t>
      </w:r>
      <w:r>
        <w:rPr>
          <w:rFonts w:eastAsia="方正仿宋_GBK"/>
          <w:color w:val="000000"/>
          <w:sz w:val="28"/>
        </w:rPr>
        <w:t>万元（详见下表）。本年度拟购置固定资产总额为</w:t>
      </w:r>
      <w:r>
        <w:rPr>
          <w:rFonts w:eastAsia="方正仿宋_GBK" w:hint="eastAsia"/>
          <w:color w:val="000000"/>
          <w:sz w:val="28"/>
          <w:lang w:eastAsia="zh-CN"/>
        </w:rPr>
        <w:t>3.80</w:t>
      </w:r>
      <w:r>
        <w:rPr>
          <w:rFonts w:eastAsia="方正仿宋_GBK"/>
          <w:color w:val="000000"/>
          <w:sz w:val="28"/>
        </w:rPr>
        <w:t>万元，已按要求列入政府采购预算，详见政府采购预算表。</w:t>
      </w:r>
    </w:p>
    <w:p w:rsidR="00D96317" w:rsidRDefault="00D96317" w:rsidP="00D96317">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96317" w:rsidTr="000424D6">
        <w:trPr>
          <w:cantSplit/>
          <w:tblHeader/>
          <w:jc w:val="center"/>
        </w:trPr>
        <w:tc>
          <w:tcPr>
            <w:tcW w:w="7370" w:type="dxa"/>
            <w:tcBorders>
              <w:top w:val="single" w:sz="6" w:space="0" w:color="FFFFFF"/>
              <w:left w:val="single" w:sz="6" w:space="0" w:color="FFFFFF"/>
              <w:right w:val="single" w:sz="6" w:space="0" w:color="FFFFFF"/>
            </w:tcBorders>
            <w:vAlign w:val="center"/>
          </w:tcPr>
          <w:p w:rsidR="00D96317" w:rsidRDefault="00D96317" w:rsidP="000424D6">
            <w:pPr>
              <w:pStyle w:val="20"/>
            </w:pPr>
            <w:r>
              <w:t>785保定市莲池区信访局</w:t>
            </w:r>
          </w:p>
        </w:tc>
        <w:tc>
          <w:tcPr>
            <w:tcW w:w="5670" w:type="dxa"/>
            <w:gridSpan w:val="2"/>
            <w:tcBorders>
              <w:top w:val="single" w:sz="6" w:space="0" w:color="FFFFFF"/>
              <w:left w:val="single" w:sz="6" w:space="0" w:color="FFFFFF"/>
              <w:right w:val="single" w:sz="6" w:space="0" w:color="FFFFFF"/>
            </w:tcBorders>
            <w:vAlign w:val="center"/>
          </w:tcPr>
          <w:p w:rsidR="00D96317" w:rsidRDefault="00D96317" w:rsidP="000424D6">
            <w:pPr>
              <w:pStyle w:val="22"/>
            </w:pPr>
            <w:r>
              <w:t>截止时间：202</w:t>
            </w:r>
            <w:r>
              <w:rPr>
                <w:rFonts w:eastAsiaTheme="minorEastAsia" w:hint="eastAsia"/>
                <w:lang w:eastAsia="zh-CN"/>
              </w:rPr>
              <w:t>5</w:t>
            </w:r>
            <w:r>
              <w:t>-12-31</w:t>
            </w:r>
          </w:p>
        </w:tc>
      </w:tr>
      <w:tr w:rsidR="00D96317" w:rsidTr="000424D6">
        <w:trPr>
          <w:tblHeader/>
          <w:jc w:val="center"/>
        </w:trPr>
        <w:tc>
          <w:tcPr>
            <w:tcW w:w="7370" w:type="dxa"/>
            <w:vAlign w:val="center"/>
          </w:tcPr>
          <w:p w:rsidR="00D96317" w:rsidRDefault="00D96317" w:rsidP="000424D6">
            <w:pPr>
              <w:pStyle w:val="1"/>
            </w:pPr>
            <w:r>
              <w:t>项   目</w:t>
            </w:r>
          </w:p>
        </w:tc>
        <w:tc>
          <w:tcPr>
            <w:tcW w:w="2835" w:type="dxa"/>
            <w:vAlign w:val="center"/>
          </w:tcPr>
          <w:p w:rsidR="00D96317" w:rsidRDefault="00D96317" w:rsidP="000424D6">
            <w:pPr>
              <w:pStyle w:val="1"/>
            </w:pPr>
            <w:r>
              <w:t>数量</w:t>
            </w:r>
          </w:p>
        </w:tc>
        <w:tc>
          <w:tcPr>
            <w:tcW w:w="2835" w:type="dxa"/>
            <w:vAlign w:val="center"/>
          </w:tcPr>
          <w:p w:rsidR="00D96317" w:rsidRDefault="00D96317" w:rsidP="000424D6">
            <w:pPr>
              <w:pStyle w:val="1"/>
            </w:pPr>
            <w:r>
              <w:t>价值（金额单位：万元）</w:t>
            </w:r>
          </w:p>
        </w:tc>
      </w:tr>
      <w:tr w:rsidR="00D96317" w:rsidTr="000424D6">
        <w:trPr>
          <w:jc w:val="center"/>
        </w:trPr>
        <w:tc>
          <w:tcPr>
            <w:tcW w:w="7370" w:type="dxa"/>
            <w:vAlign w:val="center"/>
          </w:tcPr>
          <w:p w:rsidR="00D96317" w:rsidRDefault="00D96317" w:rsidP="000424D6">
            <w:pPr>
              <w:spacing w:line="320" w:lineRule="exact"/>
              <w:jc w:val="center"/>
              <w:rPr>
                <w:rFonts w:ascii="仿宋_GB2312" w:eastAsia="仿宋_GB2312" w:hAnsi="仿宋_GB2312"/>
                <w:b/>
                <w:color w:val="000000"/>
              </w:rPr>
            </w:pPr>
            <w:r>
              <w:rPr>
                <w:rFonts w:ascii="仿宋_GB2312" w:eastAsia="仿宋_GB2312" w:hAnsi="仿宋_GB2312" w:hint="eastAsia"/>
                <w:b/>
                <w:color w:val="000000"/>
              </w:rPr>
              <w:t>资产总额</w:t>
            </w:r>
          </w:p>
        </w:tc>
        <w:tc>
          <w:tcPr>
            <w:tcW w:w="2835" w:type="dxa"/>
            <w:vAlign w:val="center"/>
          </w:tcPr>
          <w:p w:rsidR="00D96317" w:rsidRDefault="00D96317" w:rsidP="000424D6">
            <w:pPr>
              <w:spacing w:line="320" w:lineRule="exact"/>
              <w:jc w:val="center"/>
              <w:rPr>
                <w:rFonts w:ascii="仿宋_GB2312" w:eastAsia="仿宋_GB2312" w:hAnsi="仿宋_GB2312"/>
                <w:b/>
                <w:color w:val="000000"/>
              </w:rPr>
            </w:pPr>
          </w:p>
        </w:tc>
        <w:tc>
          <w:tcPr>
            <w:tcW w:w="2835" w:type="dxa"/>
            <w:vAlign w:val="center"/>
          </w:tcPr>
          <w:p w:rsidR="00D96317" w:rsidRDefault="00D96317" w:rsidP="000424D6">
            <w:pPr>
              <w:spacing w:line="320" w:lineRule="exact"/>
              <w:jc w:val="center"/>
              <w:rPr>
                <w:rFonts w:ascii="仿宋_GB2312" w:eastAsia="仿宋_GB2312" w:hAnsi="仿宋_GB2312"/>
                <w:b/>
                <w:color w:val="000000"/>
                <w:lang w:eastAsia="zh-CN"/>
              </w:rPr>
            </w:pPr>
            <w:r>
              <w:rPr>
                <w:rFonts w:ascii="仿宋_GB2312" w:eastAsia="仿宋_GB2312" w:hAnsi="仿宋_GB2312" w:hint="eastAsia"/>
                <w:b/>
                <w:color w:val="000000"/>
                <w:lang w:eastAsia="zh-CN"/>
              </w:rPr>
              <w:t>87</w:t>
            </w:r>
          </w:p>
        </w:tc>
      </w:tr>
      <w:tr w:rsidR="00D96317" w:rsidTr="000424D6">
        <w:trPr>
          <w:jc w:val="center"/>
        </w:trPr>
        <w:tc>
          <w:tcPr>
            <w:tcW w:w="7370" w:type="dxa"/>
            <w:vAlign w:val="center"/>
          </w:tcPr>
          <w:p w:rsidR="00D96317" w:rsidRDefault="00D96317" w:rsidP="000424D6">
            <w:pPr>
              <w:spacing w:line="320" w:lineRule="exact"/>
              <w:rPr>
                <w:rFonts w:ascii="仿宋_GB2312" w:eastAsia="仿宋_GB2312" w:hAnsi="仿宋_GB2312"/>
                <w:color w:val="000000"/>
              </w:rPr>
            </w:pPr>
            <w:r>
              <w:rPr>
                <w:rFonts w:ascii="仿宋_GB2312" w:eastAsia="仿宋_GB2312" w:hAnsi="仿宋_GB2312" w:hint="eastAsia"/>
                <w:color w:val="000000"/>
              </w:rPr>
              <w:t>1、房屋（平方米）</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D96317" w:rsidTr="000424D6">
        <w:trPr>
          <w:jc w:val="center"/>
        </w:trPr>
        <w:tc>
          <w:tcPr>
            <w:tcW w:w="7370" w:type="dxa"/>
            <w:vAlign w:val="center"/>
          </w:tcPr>
          <w:p w:rsidR="00D96317" w:rsidRDefault="00D96317" w:rsidP="000424D6">
            <w:pPr>
              <w:spacing w:line="320" w:lineRule="exact"/>
              <w:rPr>
                <w:rFonts w:ascii="宋体" w:hAnsi="宋体" w:cs="宋体"/>
                <w:color w:val="000000"/>
                <w:szCs w:val="21"/>
              </w:rPr>
            </w:pPr>
            <w:r>
              <w:rPr>
                <w:rFonts w:ascii="仿宋_GB2312" w:eastAsia="仿宋_GB2312" w:hAnsi="仿宋_GB2312" w:hint="eastAsia"/>
                <w:color w:val="000000"/>
              </w:rPr>
              <w:t xml:space="preserve">   其中：办公用房（平方米）</w:t>
            </w:r>
          </w:p>
        </w:tc>
        <w:tc>
          <w:tcPr>
            <w:tcW w:w="2835" w:type="dxa"/>
            <w:vAlign w:val="center"/>
          </w:tcPr>
          <w:p w:rsidR="00D96317" w:rsidRDefault="00D96317" w:rsidP="000424D6">
            <w:pPr>
              <w:spacing w:line="320" w:lineRule="exact"/>
              <w:jc w:val="center"/>
              <w:rPr>
                <w:rFonts w:ascii="宋体" w:hAnsi="宋体" w:cs="宋体"/>
                <w:color w:val="000000"/>
                <w:szCs w:val="21"/>
              </w:rPr>
            </w:pPr>
            <w:r>
              <w:rPr>
                <w:rFonts w:ascii="仿宋_GB2312" w:eastAsia="仿宋_GB2312" w:hAnsi="仿宋_GB2312" w:hint="eastAsia"/>
                <w:color w:val="000000"/>
                <w:szCs w:val="21"/>
              </w:rPr>
              <w:t>——</w:t>
            </w:r>
          </w:p>
        </w:tc>
        <w:tc>
          <w:tcPr>
            <w:tcW w:w="2835" w:type="dxa"/>
            <w:vAlign w:val="center"/>
          </w:tcPr>
          <w:p w:rsidR="00D96317" w:rsidRDefault="00D96317" w:rsidP="000424D6">
            <w:pPr>
              <w:spacing w:line="320" w:lineRule="exact"/>
              <w:jc w:val="center"/>
              <w:rPr>
                <w:rFonts w:ascii="宋体" w:hAnsi="宋体" w:cs="宋体"/>
                <w:color w:val="000000"/>
                <w:szCs w:val="21"/>
              </w:rPr>
            </w:pPr>
            <w:r>
              <w:rPr>
                <w:rFonts w:ascii="仿宋_GB2312" w:eastAsia="仿宋_GB2312" w:hAnsi="仿宋_GB2312" w:hint="eastAsia"/>
                <w:color w:val="000000"/>
                <w:szCs w:val="21"/>
              </w:rPr>
              <w:t>——</w:t>
            </w:r>
          </w:p>
        </w:tc>
      </w:tr>
      <w:tr w:rsidR="00D96317" w:rsidTr="000424D6">
        <w:trPr>
          <w:jc w:val="center"/>
        </w:trPr>
        <w:tc>
          <w:tcPr>
            <w:tcW w:w="7370" w:type="dxa"/>
            <w:vAlign w:val="center"/>
          </w:tcPr>
          <w:p w:rsidR="00D96317" w:rsidRDefault="00D96317" w:rsidP="000424D6">
            <w:pPr>
              <w:spacing w:line="320" w:lineRule="exact"/>
              <w:rPr>
                <w:rFonts w:ascii="仿宋_GB2312" w:eastAsia="仿宋_GB2312" w:hAnsi="仿宋_GB2312"/>
                <w:color w:val="000000"/>
              </w:rPr>
            </w:pPr>
            <w:r>
              <w:rPr>
                <w:rFonts w:ascii="仿宋_GB2312" w:eastAsia="仿宋_GB2312" w:hAnsi="仿宋_GB2312" w:hint="eastAsia"/>
                <w:color w:val="000000"/>
              </w:rPr>
              <w:t>2、车辆（台、辆）</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1</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12.48</w:t>
            </w:r>
          </w:p>
        </w:tc>
      </w:tr>
      <w:tr w:rsidR="00D96317" w:rsidTr="000424D6">
        <w:trPr>
          <w:jc w:val="center"/>
        </w:trPr>
        <w:tc>
          <w:tcPr>
            <w:tcW w:w="7370" w:type="dxa"/>
            <w:vAlign w:val="center"/>
          </w:tcPr>
          <w:p w:rsidR="00D96317" w:rsidRDefault="00D96317" w:rsidP="000424D6">
            <w:pPr>
              <w:spacing w:line="320" w:lineRule="exact"/>
              <w:rPr>
                <w:rFonts w:ascii="仿宋_GB2312" w:eastAsia="仿宋_GB2312" w:hAnsi="仿宋_GB2312"/>
                <w:color w:val="000000"/>
              </w:rPr>
            </w:pPr>
            <w:r>
              <w:rPr>
                <w:rFonts w:ascii="仿宋_GB2312" w:eastAsia="仿宋_GB2312" w:hAnsi="仿宋_GB2312" w:hint="eastAsia"/>
                <w:color w:val="000000"/>
              </w:rPr>
              <w:t>3、单价在50万以上设备（台、套）</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D96317" w:rsidTr="000424D6">
        <w:trPr>
          <w:jc w:val="center"/>
        </w:trPr>
        <w:tc>
          <w:tcPr>
            <w:tcW w:w="7370" w:type="dxa"/>
            <w:vAlign w:val="center"/>
          </w:tcPr>
          <w:p w:rsidR="00D96317" w:rsidRDefault="00D96317" w:rsidP="000424D6">
            <w:pPr>
              <w:spacing w:line="320" w:lineRule="exact"/>
              <w:rPr>
                <w:rFonts w:ascii="仿宋_GB2312" w:eastAsia="仿宋_GB2312" w:hAnsi="仿宋_GB2312"/>
                <w:color w:val="000000"/>
              </w:rPr>
            </w:pPr>
            <w:r>
              <w:rPr>
                <w:rFonts w:ascii="仿宋_GB2312" w:eastAsia="仿宋_GB2312" w:hAnsi="仿宋_GB2312" w:hint="eastAsia"/>
                <w:color w:val="000000"/>
              </w:rPr>
              <w:t>其中：单价50万元（含）以上的通用设备</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D96317" w:rsidTr="000424D6">
        <w:trPr>
          <w:jc w:val="center"/>
        </w:trPr>
        <w:tc>
          <w:tcPr>
            <w:tcW w:w="7370" w:type="dxa"/>
            <w:vAlign w:val="center"/>
          </w:tcPr>
          <w:p w:rsidR="00D96317" w:rsidRDefault="00D96317" w:rsidP="000424D6">
            <w:pPr>
              <w:spacing w:line="320" w:lineRule="exact"/>
              <w:ind w:firstLineChars="300" w:firstLine="720"/>
              <w:rPr>
                <w:rFonts w:ascii="仿宋_GB2312" w:eastAsia="仿宋_GB2312" w:hAnsi="仿宋_GB2312"/>
                <w:color w:val="000000"/>
              </w:rPr>
            </w:pPr>
            <w:r>
              <w:rPr>
                <w:rFonts w:ascii="仿宋_GB2312" w:eastAsia="仿宋_GB2312" w:hAnsi="仿宋_GB2312" w:hint="eastAsia"/>
                <w:color w:val="000000"/>
              </w:rPr>
              <w:t>单价100万元（含）以上的通专用设备</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r>
      <w:tr w:rsidR="00D96317" w:rsidTr="000424D6">
        <w:trPr>
          <w:jc w:val="center"/>
        </w:trPr>
        <w:tc>
          <w:tcPr>
            <w:tcW w:w="7370" w:type="dxa"/>
            <w:vAlign w:val="center"/>
          </w:tcPr>
          <w:p w:rsidR="00D96317" w:rsidRDefault="00D96317" w:rsidP="000424D6">
            <w:pPr>
              <w:spacing w:line="320" w:lineRule="exact"/>
              <w:rPr>
                <w:rFonts w:ascii="仿宋_GB2312" w:eastAsia="仿宋_GB2312" w:hAnsi="仿宋_GB2312"/>
                <w:color w:val="000000"/>
              </w:rPr>
            </w:pPr>
            <w:r>
              <w:rPr>
                <w:rFonts w:ascii="仿宋_GB2312" w:eastAsia="仿宋_GB2312" w:hAnsi="仿宋_GB2312" w:hint="eastAsia"/>
                <w:color w:val="000000"/>
              </w:rPr>
              <w:t>4、其他固定资产</w:t>
            </w:r>
          </w:p>
        </w:tc>
        <w:tc>
          <w:tcPr>
            <w:tcW w:w="2835" w:type="dxa"/>
            <w:vAlign w:val="center"/>
          </w:tcPr>
          <w:p w:rsidR="00D96317" w:rsidRDefault="00D96317" w:rsidP="000424D6">
            <w:pPr>
              <w:spacing w:line="320" w:lineRule="exact"/>
              <w:jc w:val="center"/>
              <w:rPr>
                <w:rFonts w:ascii="仿宋_GB2312" w:eastAsia="仿宋_GB2312" w:hAnsi="仿宋_GB2312"/>
                <w:color w:val="000000"/>
              </w:rPr>
            </w:pPr>
            <w:r>
              <w:rPr>
                <w:rFonts w:ascii="仿宋_GB2312" w:eastAsia="仿宋_GB2312" w:hAnsi="仿宋_GB2312" w:hint="eastAsia"/>
                <w:color w:val="000000"/>
              </w:rPr>
              <w:t>——</w:t>
            </w:r>
          </w:p>
        </w:tc>
        <w:tc>
          <w:tcPr>
            <w:tcW w:w="2835" w:type="dxa"/>
            <w:vAlign w:val="center"/>
          </w:tcPr>
          <w:p w:rsidR="00D96317" w:rsidRDefault="00D96317" w:rsidP="000424D6">
            <w:pPr>
              <w:spacing w:line="320" w:lineRule="exact"/>
              <w:jc w:val="center"/>
              <w:rPr>
                <w:rFonts w:ascii="仿宋_GB2312" w:eastAsia="仿宋_GB2312" w:hAnsi="仿宋_GB2312"/>
                <w:color w:val="000000"/>
                <w:lang w:eastAsia="zh-CN"/>
              </w:rPr>
            </w:pPr>
            <w:r>
              <w:rPr>
                <w:rFonts w:ascii="仿宋_GB2312" w:eastAsia="仿宋_GB2312" w:hAnsi="仿宋_GB2312" w:hint="eastAsia"/>
                <w:color w:val="000000"/>
                <w:lang w:eastAsia="zh-CN"/>
              </w:rPr>
              <w:t>74.52</w:t>
            </w:r>
          </w:p>
        </w:tc>
      </w:tr>
    </w:tbl>
    <w:p w:rsidR="00D96317" w:rsidRDefault="00D96317" w:rsidP="00D96317">
      <w:pPr>
        <w:rPr>
          <w:rFonts w:ascii="方正书宋_GBK" w:hAnsi="方正书宋_GBK" w:cs="方正书宋_GBK" w:hint="eastAsia"/>
          <w:color w:val="000000"/>
          <w:sz w:val="21"/>
          <w:lang w:eastAsia="zh-CN"/>
        </w:rPr>
      </w:pPr>
    </w:p>
    <w:p w:rsidR="00D96317" w:rsidRDefault="00D96317" w:rsidP="00D96317">
      <w:pPr>
        <w:ind w:firstLine="420"/>
      </w:pPr>
      <w:r>
        <w:rPr>
          <w:rFonts w:ascii="方正书宋_GBK" w:eastAsia="方正书宋_GBK" w:hAnsi="方正书宋_GBK" w:cs="方正书宋_GBK"/>
          <w:color w:val="000000"/>
          <w:sz w:val="21"/>
        </w:rPr>
        <w:lastRenderedPageBreak/>
        <w:t>注：无固定资产占用情况，空表列示。</w:t>
      </w:r>
    </w:p>
    <w:p w:rsidR="00B43BA6" w:rsidRDefault="00D65DF1">
      <w:pPr>
        <w:spacing w:before="10" w:after="10"/>
        <w:ind w:firstLine="640"/>
        <w:outlineLvl w:val="5"/>
      </w:pPr>
      <w:r>
        <w:rPr>
          <w:rFonts w:ascii="黑体" w:eastAsia="黑体" w:hAnsi="黑体" w:cs="黑体"/>
          <w:color w:val="000000"/>
          <w:sz w:val="32"/>
        </w:rPr>
        <w:t>八、名词解释</w:t>
      </w:r>
    </w:p>
    <w:p w:rsidR="00B43BA6" w:rsidRDefault="00D65DF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43BA6" w:rsidRDefault="00D65DF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43BA6" w:rsidRDefault="00D65DF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43BA6" w:rsidRDefault="00D65DF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43BA6" w:rsidRDefault="00D65DF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43BA6" w:rsidRDefault="00D65DF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43BA6" w:rsidRDefault="00D65DF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43BA6" w:rsidRDefault="00D65DF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43BA6" w:rsidRDefault="00D65DF1">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43BA6" w:rsidRDefault="00D65DF1">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43BA6" w:rsidRDefault="00D65DF1">
      <w:pPr>
        <w:spacing w:before="10" w:after="10"/>
        <w:ind w:firstLine="640"/>
        <w:outlineLvl w:val="5"/>
      </w:pPr>
      <w:r>
        <w:rPr>
          <w:rFonts w:ascii="黑体" w:eastAsia="黑体" w:hAnsi="黑体" w:cs="黑体"/>
          <w:color w:val="000000"/>
          <w:sz w:val="32"/>
        </w:rPr>
        <w:t>九、其他需要说明的事项</w:t>
      </w:r>
    </w:p>
    <w:p w:rsidR="00B43BA6" w:rsidRDefault="00D65DF1">
      <w:pPr>
        <w:spacing w:line="500" w:lineRule="exact"/>
        <w:ind w:firstLine="560"/>
      </w:pPr>
      <w:r>
        <w:rPr>
          <w:rFonts w:eastAsia="方正仿宋_GBK"/>
          <w:color w:val="000000"/>
          <w:sz w:val="28"/>
        </w:rPr>
        <w:t>我单位无其他需要说明的事项。</w:t>
      </w:r>
    </w:p>
    <w:sectPr w:rsidR="00B43BA6" w:rsidSect="00B43BA6">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29" w:rsidRDefault="00573929" w:rsidP="00B43BA6">
      <w:r>
        <w:separator/>
      </w:r>
    </w:p>
  </w:endnote>
  <w:endnote w:type="continuationSeparator" w:id="0">
    <w:p w:rsidR="00573929" w:rsidRDefault="00573929" w:rsidP="00B4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F1" w:rsidRDefault="00573929">
    <w:r>
      <w:fldChar w:fldCharType="begin"/>
    </w:r>
    <w:r>
      <w:instrText>PAGE "page number"</w:instrText>
    </w:r>
    <w:r>
      <w:fldChar w:fldCharType="separate"/>
    </w:r>
    <w:r w:rsidR="002F6C26">
      <w:rPr>
        <w:noProof/>
      </w:rPr>
      <w:t>42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F1" w:rsidRDefault="00573929">
    <w:pPr>
      <w:jc w:val="right"/>
    </w:pPr>
    <w:r>
      <w:fldChar w:fldCharType="begin"/>
    </w:r>
    <w:r>
      <w:instrText>PAGE "page number"</w:instrText>
    </w:r>
    <w:r>
      <w:fldChar w:fldCharType="separate"/>
    </w:r>
    <w:r w:rsidR="002F6C26">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29" w:rsidRDefault="00573929" w:rsidP="00B43BA6">
      <w:r>
        <w:separator/>
      </w:r>
    </w:p>
  </w:footnote>
  <w:footnote w:type="continuationSeparator" w:id="0">
    <w:p w:rsidR="00573929" w:rsidRDefault="00573929" w:rsidP="00B43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A6"/>
    <w:rsid w:val="000305CE"/>
    <w:rsid w:val="000A164D"/>
    <w:rsid w:val="000D328B"/>
    <w:rsid w:val="000F34D7"/>
    <w:rsid w:val="001858CC"/>
    <w:rsid w:val="00217686"/>
    <w:rsid w:val="00223EEC"/>
    <w:rsid w:val="00290075"/>
    <w:rsid w:val="002E6A4C"/>
    <w:rsid w:val="002F6C26"/>
    <w:rsid w:val="003B487E"/>
    <w:rsid w:val="004D4D65"/>
    <w:rsid w:val="004F082E"/>
    <w:rsid w:val="00531CA2"/>
    <w:rsid w:val="00541C20"/>
    <w:rsid w:val="00573929"/>
    <w:rsid w:val="008B78B1"/>
    <w:rsid w:val="009246CE"/>
    <w:rsid w:val="00955EBF"/>
    <w:rsid w:val="00A6317C"/>
    <w:rsid w:val="00B43BA6"/>
    <w:rsid w:val="00BA16BC"/>
    <w:rsid w:val="00BB3119"/>
    <w:rsid w:val="00D00ACE"/>
    <w:rsid w:val="00D3350F"/>
    <w:rsid w:val="00D65DF1"/>
    <w:rsid w:val="00D96317"/>
    <w:rsid w:val="00E1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BA6"/>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B43BA6"/>
    <w:pPr>
      <w:jc w:val="right"/>
    </w:pPr>
    <w:rPr>
      <w:rFonts w:ascii="方正小标宋_GBK" w:eastAsia="方正小标宋_GBK" w:hAnsi="方正小标宋_GBK" w:cs="方正小标宋_GBK"/>
    </w:rPr>
  </w:style>
  <w:style w:type="paragraph" w:customStyle="1" w:styleId="21">
    <w:name w:val="单元格样式21"/>
    <w:basedOn w:val="a"/>
    <w:qFormat/>
    <w:rsid w:val="00B43BA6"/>
    <w:pPr>
      <w:jc w:val="center"/>
    </w:pPr>
    <w:rPr>
      <w:rFonts w:ascii="方正小标宋_GBK" w:eastAsia="方正小标宋_GBK" w:hAnsi="方正小标宋_GBK" w:cs="方正小标宋_GBK"/>
    </w:rPr>
  </w:style>
  <w:style w:type="paragraph" w:customStyle="1" w:styleId="20">
    <w:name w:val="单元格样式20"/>
    <w:basedOn w:val="a"/>
    <w:qFormat/>
    <w:rsid w:val="00B43BA6"/>
    <w:rPr>
      <w:rFonts w:ascii="方正小标宋_GBK" w:eastAsia="方正小标宋_GBK" w:hAnsi="方正小标宋_GBK" w:cs="方正小标宋_GBK"/>
    </w:rPr>
  </w:style>
  <w:style w:type="paragraph" w:customStyle="1" w:styleId="1">
    <w:name w:val="单元格样式1"/>
    <w:basedOn w:val="a"/>
    <w:qFormat/>
    <w:rsid w:val="00B43BA6"/>
    <w:pPr>
      <w:jc w:val="center"/>
    </w:pPr>
    <w:rPr>
      <w:rFonts w:ascii="方正书宋_GBK" w:eastAsia="方正书宋_GBK" w:hAnsi="方正书宋_GBK" w:cs="方正书宋_GBK"/>
      <w:b/>
      <w:sz w:val="21"/>
    </w:rPr>
  </w:style>
  <w:style w:type="paragraph" w:customStyle="1" w:styleId="4">
    <w:name w:val="单元格样式4"/>
    <w:basedOn w:val="a"/>
    <w:qFormat/>
    <w:rsid w:val="00B43BA6"/>
    <w:pPr>
      <w:jc w:val="right"/>
    </w:pPr>
    <w:rPr>
      <w:rFonts w:ascii="方正书宋_GBK" w:eastAsia="方正书宋_GBK" w:hAnsi="方正书宋_GBK" w:cs="方正书宋_GBK"/>
      <w:sz w:val="21"/>
    </w:rPr>
  </w:style>
  <w:style w:type="paragraph" w:customStyle="1" w:styleId="2">
    <w:name w:val="单元格样式2"/>
    <w:basedOn w:val="a"/>
    <w:qFormat/>
    <w:rsid w:val="00B43BA6"/>
    <w:rPr>
      <w:rFonts w:ascii="方正书宋_GBK" w:eastAsia="方正书宋_GBK" w:hAnsi="方正书宋_GBK" w:cs="方正书宋_GBK"/>
      <w:sz w:val="21"/>
    </w:rPr>
  </w:style>
  <w:style w:type="paragraph" w:customStyle="1" w:styleId="3">
    <w:name w:val="单元格样式3"/>
    <w:basedOn w:val="a"/>
    <w:qFormat/>
    <w:rsid w:val="00B43BA6"/>
    <w:pPr>
      <w:jc w:val="center"/>
    </w:pPr>
    <w:rPr>
      <w:rFonts w:ascii="方正书宋_GBK" w:eastAsia="方正书宋_GBK" w:hAnsi="方正书宋_GBK" w:cs="方正书宋_GBK"/>
      <w:sz w:val="21"/>
    </w:rPr>
  </w:style>
  <w:style w:type="paragraph" w:customStyle="1" w:styleId="6">
    <w:name w:val="单元格样式6"/>
    <w:basedOn w:val="a"/>
    <w:qFormat/>
    <w:rsid w:val="00B43BA6"/>
    <w:pPr>
      <w:jc w:val="center"/>
    </w:pPr>
    <w:rPr>
      <w:rFonts w:ascii="方正书宋_GBK" w:eastAsia="方正书宋_GBK" w:hAnsi="方正书宋_GBK" w:cs="方正书宋_GBK"/>
      <w:b/>
      <w:sz w:val="21"/>
    </w:rPr>
  </w:style>
  <w:style w:type="paragraph" w:customStyle="1" w:styleId="7">
    <w:name w:val="单元格样式7"/>
    <w:basedOn w:val="a"/>
    <w:qFormat/>
    <w:rsid w:val="00B43BA6"/>
    <w:pPr>
      <w:jc w:val="right"/>
    </w:pPr>
    <w:rPr>
      <w:rFonts w:ascii="方正书宋_GBK" w:eastAsia="方正书宋_GBK" w:hAnsi="方正书宋_GBK" w:cs="方正书宋_GBK"/>
      <w:b/>
      <w:sz w:val="21"/>
    </w:rPr>
  </w:style>
  <w:style w:type="paragraph" w:customStyle="1" w:styleId="5">
    <w:name w:val="单元格样式5"/>
    <w:basedOn w:val="a"/>
    <w:qFormat/>
    <w:rsid w:val="00B43BA6"/>
    <w:rPr>
      <w:rFonts w:ascii="方正书宋_GBK" w:eastAsia="方正书宋_GBK" w:hAnsi="方正书宋_GBK" w:cs="方正书宋_GBK"/>
      <w:b/>
      <w:sz w:val="21"/>
    </w:rPr>
  </w:style>
  <w:style w:type="paragraph" w:customStyle="1" w:styleId="-">
    <w:name w:val="插入文本样式-插入预算公开部门职责文件"/>
    <w:basedOn w:val="a"/>
    <w:qFormat/>
    <w:rsid w:val="00B43BA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B43BA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B43BA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B43BA6"/>
    <w:pPr>
      <w:spacing w:line="500" w:lineRule="exact"/>
      <w:ind w:firstLine="560"/>
    </w:pPr>
    <w:rPr>
      <w:rFonts w:eastAsia="方正仿宋_GBK"/>
      <w:sz w:val="28"/>
    </w:rPr>
  </w:style>
  <w:style w:type="paragraph" w:customStyle="1" w:styleId="-3">
    <w:name w:val="插入文本样式-插入总体目标文件"/>
    <w:basedOn w:val="a"/>
    <w:qFormat/>
    <w:rsid w:val="00B43BA6"/>
    <w:pPr>
      <w:spacing w:line="500" w:lineRule="exact"/>
      <w:ind w:firstLine="560"/>
    </w:pPr>
    <w:rPr>
      <w:rFonts w:eastAsia="方正仿宋_GBK"/>
      <w:sz w:val="28"/>
    </w:rPr>
  </w:style>
  <w:style w:type="paragraph" w:customStyle="1" w:styleId="-4">
    <w:name w:val="插入文本样式-插入职责分类绩效目标文件"/>
    <w:basedOn w:val="a"/>
    <w:qFormat/>
    <w:rsid w:val="00B43BA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B43BA6"/>
    <w:pPr>
      <w:spacing w:line="500" w:lineRule="exact"/>
      <w:ind w:firstLine="560"/>
    </w:pPr>
    <w:rPr>
      <w:rFonts w:eastAsia="方正仿宋_GBK"/>
      <w:sz w:val="28"/>
    </w:rPr>
  </w:style>
  <w:style w:type="table" w:styleId="a3">
    <w:name w:val="Table Grid"/>
    <w:rsid w:val="00B43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B43BA6"/>
    <w:pPr>
      <w:jc w:val="right"/>
    </w:pPr>
    <w:rPr>
      <w:rFonts w:ascii="方正书宋_GBK" w:eastAsia="方正书宋_GBK" w:hAnsi="方正书宋_GBK" w:cs="方正书宋_GBK"/>
      <w:sz w:val="24"/>
    </w:rPr>
  </w:style>
  <w:style w:type="paragraph" w:customStyle="1" w:styleId="-6">
    <w:name w:val="插入文本样式-插入单位职责文件"/>
    <w:qFormat/>
    <w:rsid w:val="00B43BA6"/>
    <w:pPr>
      <w:spacing w:line="500" w:lineRule="exact"/>
      <w:ind w:firstLine="560"/>
    </w:pPr>
    <w:rPr>
      <w:rFonts w:eastAsia="方正仿宋_GBK"/>
      <w:sz w:val="28"/>
    </w:rPr>
  </w:style>
  <w:style w:type="paragraph" w:customStyle="1" w:styleId="-7">
    <w:name w:val="插入文本样式-插入预算公开单位预算安排的总体情况文件"/>
    <w:qFormat/>
    <w:rsid w:val="00B43BA6"/>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B43BA6"/>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B43BA6"/>
    <w:pPr>
      <w:spacing w:line="500" w:lineRule="exact"/>
      <w:ind w:firstLine="560"/>
    </w:pPr>
    <w:rPr>
      <w:rFonts w:eastAsia="方正仿宋_GBK"/>
      <w:sz w:val="28"/>
    </w:rPr>
  </w:style>
  <w:style w:type="paragraph" w:customStyle="1" w:styleId="210">
    <w:name w:val="目录 21"/>
    <w:basedOn w:val="a"/>
    <w:qFormat/>
    <w:rsid w:val="00B43BA6"/>
    <w:pPr>
      <w:ind w:left="240"/>
    </w:pPr>
  </w:style>
  <w:style w:type="paragraph" w:customStyle="1" w:styleId="31">
    <w:name w:val="目录 31"/>
    <w:basedOn w:val="a"/>
    <w:qFormat/>
    <w:rsid w:val="00B43BA6"/>
    <w:pPr>
      <w:ind w:left="480"/>
    </w:pPr>
  </w:style>
  <w:style w:type="paragraph" w:customStyle="1" w:styleId="41">
    <w:name w:val="目录 41"/>
    <w:basedOn w:val="a"/>
    <w:qFormat/>
    <w:rsid w:val="00B43BA6"/>
    <w:pPr>
      <w:ind w:left="720"/>
    </w:pPr>
  </w:style>
  <w:style w:type="paragraph" w:customStyle="1" w:styleId="11">
    <w:name w:val="目录 11"/>
    <w:basedOn w:val="a"/>
    <w:qFormat/>
    <w:rsid w:val="00B43BA6"/>
    <w:pPr>
      <w:spacing w:before="120"/>
      <w:ind w:firstLine="560"/>
    </w:pPr>
    <w:rPr>
      <w:rFonts w:eastAsia="方正仿宋_GBK"/>
      <w:color w:val="000000"/>
      <w:sz w:val="28"/>
    </w:rPr>
  </w:style>
  <w:style w:type="paragraph" w:styleId="a4">
    <w:name w:val="header"/>
    <w:basedOn w:val="a"/>
    <w:link w:val="Char"/>
    <w:uiPriority w:val="99"/>
    <w:semiHidden/>
    <w:unhideWhenUsed/>
    <w:rsid w:val="00D335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350F"/>
    <w:rPr>
      <w:sz w:val="18"/>
      <w:szCs w:val="18"/>
      <w:lang w:eastAsia="uk-UA"/>
    </w:rPr>
  </w:style>
  <w:style w:type="paragraph" w:styleId="a5">
    <w:name w:val="footer"/>
    <w:basedOn w:val="a"/>
    <w:link w:val="Char0"/>
    <w:uiPriority w:val="99"/>
    <w:semiHidden/>
    <w:unhideWhenUsed/>
    <w:rsid w:val="00D3350F"/>
    <w:pPr>
      <w:tabs>
        <w:tab w:val="center" w:pos="4153"/>
        <w:tab w:val="right" w:pos="8306"/>
      </w:tabs>
      <w:snapToGrid w:val="0"/>
    </w:pPr>
    <w:rPr>
      <w:sz w:val="18"/>
      <w:szCs w:val="18"/>
    </w:rPr>
  </w:style>
  <w:style w:type="character" w:customStyle="1" w:styleId="Char0">
    <w:name w:val="页脚 Char"/>
    <w:basedOn w:val="a0"/>
    <w:link w:val="a5"/>
    <w:uiPriority w:val="99"/>
    <w:semiHidden/>
    <w:rsid w:val="00D3350F"/>
    <w:rPr>
      <w:sz w:val="18"/>
      <w:szCs w:val="18"/>
      <w:lang w:eastAsia="uk-UA"/>
    </w:rPr>
  </w:style>
  <w:style w:type="paragraph" w:customStyle="1" w:styleId="-a">
    <w:name w:val="插入文本样式-插入部门职责文件"/>
    <w:basedOn w:val="a"/>
    <w:qFormat/>
    <w:rsid w:val="00D65DF1"/>
    <w:pPr>
      <w:spacing w:line="500" w:lineRule="exact"/>
      <w:ind w:firstLine="560"/>
    </w:pPr>
    <w:rPr>
      <w:rFonts w:eastAsia="方正仿宋_GBK"/>
      <w:sz w:val="28"/>
    </w:rPr>
  </w:style>
  <w:style w:type="paragraph" w:styleId="24">
    <w:name w:val="toc 2"/>
    <w:basedOn w:val="a"/>
    <w:next w:val="a"/>
    <w:qFormat/>
    <w:rsid w:val="004D4D65"/>
    <w:pPr>
      <w:ind w:leftChars="200" w:left="420"/>
    </w:pPr>
    <w:rPr>
      <w:rFonts w:eastAsia="Times New Roman"/>
    </w:rPr>
  </w:style>
  <w:style w:type="paragraph" w:styleId="a6">
    <w:name w:val="Normal Indent"/>
    <w:basedOn w:val="a"/>
    <w:qFormat/>
    <w:rsid w:val="004D4D65"/>
    <w:pPr>
      <w:ind w:firstLineChars="200" w:firstLine="4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BA6"/>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B43BA6"/>
    <w:pPr>
      <w:jc w:val="right"/>
    </w:pPr>
    <w:rPr>
      <w:rFonts w:ascii="方正小标宋_GBK" w:eastAsia="方正小标宋_GBK" w:hAnsi="方正小标宋_GBK" w:cs="方正小标宋_GBK"/>
    </w:rPr>
  </w:style>
  <w:style w:type="paragraph" w:customStyle="1" w:styleId="21">
    <w:name w:val="单元格样式21"/>
    <w:basedOn w:val="a"/>
    <w:qFormat/>
    <w:rsid w:val="00B43BA6"/>
    <w:pPr>
      <w:jc w:val="center"/>
    </w:pPr>
    <w:rPr>
      <w:rFonts w:ascii="方正小标宋_GBK" w:eastAsia="方正小标宋_GBK" w:hAnsi="方正小标宋_GBK" w:cs="方正小标宋_GBK"/>
    </w:rPr>
  </w:style>
  <w:style w:type="paragraph" w:customStyle="1" w:styleId="20">
    <w:name w:val="单元格样式20"/>
    <w:basedOn w:val="a"/>
    <w:qFormat/>
    <w:rsid w:val="00B43BA6"/>
    <w:rPr>
      <w:rFonts w:ascii="方正小标宋_GBK" w:eastAsia="方正小标宋_GBK" w:hAnsi="方正小标宋_GBK" w:cs="方正小标宋_GBK"/>
    </w:rPr>
  </w:style>
  <w:style w:type="paragraph" w:customStyle="1" w:styleId="1">
    <w:name w:val="单元格样式1"/>
    <w:basedOn w:val="a"/>
    <w:qFormat/>
    <w:rsid w:val="00B43BA6"/>
    <w:pPr>
      <w:jc w:val="center"/>
    </w:pPr>
    <w:rPr>
      <w:rFonts w:ascii="方正书宋_GBK" w:eastAsia="方正书宋_GBK" w:hAnsi="方正书宋_GBK" w:cs="方正书宋_GBK"/>
      <w:b/>
      <w:sz w:val="21"/>
    </w:rPr>
  </w:style>
  <w:style w:type="paragraph" w:customStyle="1" w:styleId="4">
    <w:name w:val="单元格样式4"/>
    <w:basedOn w:val="a"/>
    <w:qFormat/>
    <w:rsid w:val="00B43BA6"/>
    <w:pPr>
      <w:jc w:val="right"/>
    </w:pPr>
    <w:rPr>
      <w:rFonts w:ascii="方正书宋_GBK" w:eastAsia="方正书宋_GBK" w:hAnsi="方正书宋_GBK" w:cs="方正书宋_GBK"/>
      <w:sz w:val="21"/>
    </w:rPr>
  </w:style>
  <w:style w:type="paragraph" w:customStyle="1" w:styleId="2">
    <w:name w:val="单元格样式2"/>
    <w:basedOn w:val="a"/>
    <w:qFormat/>
    <w:rsid w:val="00B43BA6"/>
    <w:rPr>
      <w:rFonts w:ascii="方正书宋_GBK" w:eastAsia="方正书宋_GBK" w:hAnsi="方正书宋_GBK" w:cs="方正书宋_GBK"/>
      <w:sz w:val="21"/>
    </w:rPr>
  </w:style>
  <w:style w:type="paragraph" w:customStyle="1" w:styleId="3">
    <w:name w:val="单元格样式3"/>
    <w:basedOn w:val="a"/>
    <w:qFormat/>
    <w:rsid w:val="00B43BA6"/>
    <w:pPr>
      <w:jc w:val="center"/>
    </w:pPr>
    <w:rPr>
      <w:rFonts w:ascii="方正书宋_GBK" w:eastAsia="方正书宋_GBK" w:hAnsi="方正书宋_GBK" w:cs="方正书宋_GBK"/>
      <w:sz w:val="21"/>
    </w:rPr>
  </w:style>
  <w:style w:type="paragraph" w:customStyle="1" w:styleId="6">
    <w:name w:val="单元格样式6"/>
    <w:basedOn w:val="a"/>
    <w:qFormat/>
    <w:rsid w:val="00B43BA6"/>
    <w:pPr>
      <w:jc w:val="center"/>
    </w:pPr>
    <w:rPr>
      <w:rFonts w:ascii="方正书宋_GBK" w:eastAsia="方正书宋_GBK" w:hAnsi="方正书宋_GBK" w:cs="方正书宋_GBK"/>
      <w:b/>
      <w:sz w:val="21"/>
    </w:rPr>
  </w:style>
  <w:style w:type="paragraph" w:customStyle="1" w:styleId="7">
    <w:name w:val="单元格样式7"/>
    <w:basedOn w:val="a"/>
    <w:qFormat/>
    <w:rsid w:val="00B43BA6"/>
    <w:pPr>
      <w:jc w:val="right"/>
    </w:pPr>
    <w:rPr>
      <w:rFonts w:ascii="方正书宋_GBK" w:eastAsia="方正书宋_GBK" w:hAnsi="方正书宋_GBK" w:cs="方正书宋_GBK"/>
      <w:b/>
      <w:sz w:val="21"/>
    </w:rPr>
  </w:style>
  <w:style w:type="paragraph" w:customStyle="1" w:styleId="5">
    <w:name w:val="单元格样式5"/>
    <w:basedOn w:val="a"/>
    <w:qFormat/>
    <w:rsid w:val="00B43BA6"/>
    <w:rPr>
      <w:rFonts w:ascii="方正书宋_GBK" w:eastAsia="方正书宋_GBK" w:hAnsi="方正书宋_GBK" w:cs="方正书宋_GBK"/>
      <w:b/>
      <w:sz w:val="21"/>
    </w:rPr>
  </w:style>
  <w:style w:type="paragraph" w:customStyle="1" w:styleId="-">
    <w:name w:val="插入文本样式-插入预算公开部门职责文件"/>
    <w:basedOn w:val="a"/>
    <w:qFormat/>
    <w:rsid w:val="00B43BA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B43BA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B43BA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B43BA6"/>
    <w:pPr>
      <w:spacing w:line="500" w:lineRule="exact"/>
      <w:ind w:firstLine="560"/>
    </w:pPr>
    <w:rPr>
      <w:rFonts w:eastAsia="方正仿宋_GBK"/>
      <w:sz w:val="28"/>
    </w:rPr>
  </w:style>
  <w:style w:type="paragraph" w:customStyle="1" w:styleId="-3">
    <w:name w:val="插入文本样式-插入总体目标文件"/>
    <w:basedOn w:val="a"/>
    <w:qFormat/>
    <w:rsid w:val="00B43BA6"/>
    <w:pPr>
      <w:spacing w:line="500" w:lineRule="exact"/>
      <w:ind w:firstLine="560"/>
    </w:pPr>
    <w:rPr>
      <w:rFonts w:eastAsia="方正仿宋_GBK"/>
      <w:sz w:val="28"/>
    </w:rPr>
  </w:style>
  <w:style w:type="paragraph" w:customStyle="1" w:styleId="-4">
    <w:name w:val="插入文本样式-插入职责分类绩效目标文件"/>
    <w:basedOn w:val="a"/>
    <w:qFormat/>
    <w:rsid w:val="00B43BA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B43BA6"/>
    <w:pPr>
      <w:spacing w:line="500" w:lineRule="exact"/>
      <w:ind w:firstLine="560"/>
    </w:pPr>
    <w:rPr>
      <w:rFonts w:eastAsia="方正仿宋_GBK"/>
      <w:sz w:val="28"/>
    </w:rPr>
  </w:style>
  <w:style w:type="table" w:styleId="a3">
    <w:name w:val="Table Grid"/>
    <w:rsid w:val="00B43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B43BA6"/>
    <w:pPr>
      <w:jc w:val="right"/>
    </w:pPr>
    <w:rPr>
      <w:rFonts w:ascii="方正书宋_GBK" w:eastAsia="方正书宋_GBK" w:hAnsi="方正书宋_GBK" w:cs="方正书宋_GBK"/>
      <w:sz w:val="24"/>
    </w:rPr>
  </w:style>
  <w:style w:type="paragraph" w:customStyle="1" w:styleId="-6">
    <w:name w:val="插入文本样式-插入单位职责文件"/>
    <w:qFormat/>
    <w:rsid w:val="00B43BA6"/>
    <w:pPr>
      <w:spacing w:line="500" w:lineRule="exact"/>
      <w:ind w:firstLine="560"/>
    </w:pPr>
    <w:rPr>
      <w:rFonts w:eastAsia="方正仿宋_GBK"/>
      <w:sz w:val="28"/>
    </w:rPr>
  </w:style>
  <w:style w:type="paragraph" w:customStyle="1" w:styleId="-7">
    <w:name w:val="插入文本样式-插入预算公开单位预算安排的总体情况文件"/>
    <w:qFormat/>
    <w:rsid w:val="00B43BA6"/>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B43BA6"/>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B43BA6"/>
    <w:pPr>
      <w:spacing w:line="500" w:lineRule="exact"/>
      <w:ind w:firstLine="560"/>
    </w:pPr>
    <w:rPr>
      <w:rFonts w:eastAsia="方正仿宋_GBK"/>
      <w:sz w:val="28"/>
    </w:rPr>
  </w:style>
  <w:style w:type="paragraph" w:customStyle="1" w:styleId="210">
    <w:name w:val="目录 21"/>
    <w:basedOn w:val="a"/>
    <w:qFormat/>
    <w:rsid w:val="00B43BA6"/>
    <w:pPr>
      <w:ind w:left="240"/>
    </w:pPr>
  </w:style>
  <w:style w:type="paragraph" w:customStyle="1" w:styleId="31">
    <w:name w:val="目录 31"/>
    <w:basedOn w:val="a"/>
    <w:qFormat/>
    <w:rsid w:val="00B43BA6"/>
    <w:pPr>
      <w:ind w:left="480"/>
    </w:pPr>
  </w:style>
  <w:style w:type="paragraph" w:customStyle="1" w:styleId="41">
    <w:name w:val="目录 41"/>
    <w:basedOn w:val="a"/>
    <w:qFormat/>
    <w:rsid w:val="00B43BA6"/>
    <w:pPr>
      <w:ind w:left="720"/>
    </w:pPr>
  </w:style>
  <w:style w:type="paragraph" w:customStyle="1" w:styleId="11">
    <w:name w:val="目录 11"/>
    <w:basedOn w:val="a"/>
    <w:qFormat/>
    <w:rsid w:val="00B43BA6"/>
    <w:pPr>
      <w:spacing w:before="120"/>
      <w:ind w:firstLine="560"/>
    </w:pPr>
    <w:rPr>
      <w:rFonts w:eastAsia="方正仿宋_GBK"/>
      <w:color w:val="000000"/>
      <w:sz w:val="28"/>
    </w:rPr>
  </w:style>
  <w:style w:type="paragraph" w:styleId="a4">
    <w:name w:val="header"/>
    <w:basedOn w:val="a"/>
    <w:link w:val="Char"/>
    <w:uiPriority w:val="99"/>
    <w:semiHidden/>
    <w:unhideWhenUsed/>
    <w:rsid w:val="00D335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350F"/>
    <w:rPr>
      <w:sz w:val="18"/>
      <w:szCs w:val="18"/>
      <w:lang w:eastAsia="uk-UA"/>
    </w:rPr>
  </w:style>
  <w:style w:type="paragraph" w:styleId="a5">
    <w:name w:val="footer"/>
    <w:basedOn w:val="a"/>
    <w:link w:val="Char0"/>
    <w:uiPriority w:val="99"/>
    <w:semiHidden/>
    <w:unhideWhenUsed/>
    <w:rsid w:val="00D3350F"/>
    <w:pPr>
      <w:tabs>
        <w:tab w:val="center" w:pos="4153"/>
        <w:tab w:val="right" w:pos="8306"/>
      </w:tabs>
      <w:snapToGrid w:val="0"/>
    </w:pPr>
    <w:rPr>
      <w:sz w:val="18"/>
      <w:szCs w:val="18"/>
    </w:rPr>
  </w:style>
  <w:style w:type="character" w:customStyle="1" w:styleId="Char0">
    <w:name w:val="页脚 Char"/>
    <w:basedOn w:val="a0"/>
    <w:link w:val="a5"/>
    <w:uiPriority w:val="99"/>
    <w:semiHidden/>
    <w:rsid w:val="00D3350F"/>
    <w:rPr>
      <w:sz w:val="18"/>
      <w:szCs w:val="18"/>
      <w:lang w:eastAsia="uk-UA"/>
    </w:rPr>
  </w:style>
  <w:style w:type="paragraph" w:customStyle="1" w:styleId="-a">
    <w:name w:val="插入文本样式-插入部门职责文件"/>
    <w:basedOn w:val="a"/>
    <w:qFormat/>
    <w:rsid w:val="00D65DF1"/>
    <w:pPr>
      <w:spacing w:line="500" w:lineRule="exact"/>
      <w:ind w:firstLine="560"/>
    </w:pPr>
    <w:rPr>
      <w:rFonts w:eastAsia="方正仿宋_GBK"/>
      <w:sz w:val="28"/>
    </w:rPr>
  </w:style>
  <w:style w:type="paragraph" w:styleId="24">
    <w:name w:val="toc 2"/>
    <w:basedOn w:val="a"/>
    <w:next w:val="a"/>
    <w:qFormat/>
    <w:rsid w:val="004D4D65"/>
    <w:pPr>
      <w:ind w:leftChars="200" w:left="420"/>
    </w:pPr>
    <w:rPr>
      <w:rFonts w:eastAsia="Times New Roman"/>
    </w:rPr>
  </w:style>
  <w:style w:type="paragraph" w:styleId="a6">
    <w:name w:val="Normal Indent"/>
    <w:basedOn w:val="a"/>
    <w:qFormat/>
    <w:rsid w:val="004D4D65"/>
    <w:pPr>
      <w:ind w:firstLineChars="200" w:firstLine="4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C326-564D-49D3-A682-8A1724E9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3228</Words>
  <Characters>18402</Characters>
  <Application>Microsoft Office Word</Application>
  <DocSecurity>0</DocSecurity>
  <Lines>153</Lines>
  <Paragraphs>43</Paragraphs>
  <ScaleCrop>false</ScaleCrop>
  <Company/>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dcterms:created xsi:type="dcterms:W3CDTF">2026-02-14T02:10:00Z</dcterms:created>
  <dcterms:modified xsi:type="dcterms:W3CDTF">2026-02-14T02:10:00Z</dcterms:modified>
</cp:coreProperties>
</file>