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8566">
      <w:pPr>
        <w:pStyle w:val="2"/>
        <w:bidi w:val="0"/>
        <w:ind w:firstLine="4800" w:firstLineChars="1500"/>
        <w:jc w:val="both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保定市莲池区水利领域行政许可事项清单（2024年版）</w:t>
      </w:r>
    </w:p>
    <w:bookmarkEnd w:id="0"/>
    <w:tbl>
      <w:tblPr>
        <w:tblStyle w:val="4"/>
        <w:tblpPr w:leftFromText="180" w:rightFromText="180" w:vertAnchor="text" w:horzAnchor="page" w:tblpX="416" w:tblpY="566"/>
        <w:tblOverlap w:val="never"/>
        <w:tblW w:w="15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049"/>
        <w:gridCol w:w="2005"/>
        <w:gridCol w:w="4400"/>
        <w:gridCol w:w="1665"/>
        <w:gridCol w:w="3434"/>
        <w:gridCol w:w="1368"/>
        <w:gridCol w:w="1007"/>
      </w:tblGrid>
      <w:tr w14:paraId="3F82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0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3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设定和实施依据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8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审批层级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5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监管主体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责任科室</w:t>
            </w:r>
          </w:p>
        </w:tc>
      </w:tr>
      <w:tr w14:paraId="6ECC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省水利厅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利用堤顶、戗台兼做公路审批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F8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《中华人民共和国河道管理条例》第十五条 确需利用堤顶或者戗台兼做公路的，须经县级以上地方人民政府河道主管机关批准。堤身和堤顶公路的管理和维护办法，由河道主管机关商交通部门制定。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7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省级,市级,县级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省水利厅，市级、县级水利部门或行政审批局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A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省级、市级、县级河道主管机关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9212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建设管理科</w:t>
            </w:r>
          </w:p>
        </w:tc>
      </w:tr>
      <w:tr w14:paraId="791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2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7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省水利厅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坝顶兼做公路审批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15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《水库大坝安全管理条例》第十六条 大坝坝顶确需兼做公路的，须经科学论证和县级以上地方人民政府大坝主管部门批准，并采取相应的安全维护措施。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省级,市级,县级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省水利厅，市级、县级水利部门或行政审批局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C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省级、市级、县级大坝主管部门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3A3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建设管理科</w:t>
            </w:r>
          </w:p>
        </w:tc>
      </w:tr>
      <w:tr w14:paraId="701E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F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C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7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AFF1F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E6DAE24">
      <w:pPr>
        <w:ind w:left="4153" w:leftChars="0" w:hanging="4153" w:firstLineChars="0"/>
        <w:jc w:val="center"/>
      </w:pPr>
    </w:p>
    <w:sectPr>
      <w:pgSz w:w="16838" w:h="11906" w:orient="landscape"/>
      <w:pgMar w:top="1417" w:right="567" w:bottom="141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C23EA"/>
    <w:rsid w:val="0556418A"/>
    <w:rsid w:val="0F9E17AE"/>
    <w:rsid w:val="242A6565"/>
    <w:rsid w:val="75BC2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600" w:lineRule="exact"/>
      <w:ind w:firstLine="567"/>
    </w:pPr>
    <w:rPr>
      <w:rFonts w:ascii="仿宋_GB2312" w:eastAsia="仿宋_GB2312"/>
      <w:sz w:val="32"/>
    </w:rPr>
  </w:style>
  <w:style w:type="paragraph" w:customStyle="1" w:styleId="6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3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2026-05-09T07:36:00Z</dcterms:created>
  <dc:creator>吃饱点儿、、</dc:creator>
  <cp:lastModifiedBy>.</cp:lastModifiedBy>
  <dcterms:modified xsi:type="dcterms:W3CDTF">2026-05-13T01:03:01Z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268D6A5F358A46E9BA6408CABF72DAF5_13</vt:lpwstr>
  </property>
  <property fmtid="{D5CDD505-2E9C-101B-9397-08002B2CF9AE}" pid="4" name="KSOTemplateDocerSaveRecord">
    <vt:lpwstr>eyJoZGlkIjoiOGFlZjNmMTIxOGRmMTIyNGI4ZGQ2OTAzMWVkZGU5MzMiLCJ1c2VySWQiOiI5NjQzODU0NjEifQ==</vt:lpwstr>
  </property>
</Properties>
</file>